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C4" w:rsidRPr="005F1DC4" w:rsidRDefault="005F1DC4" w:rsidP="005F1DC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Segoe UI"/>
          <w:b/>
          <w:bCs/>
          <w:color w:val="101010"/>
          <w:sz w:val="28"/>
          <w:szCs w:val="28"/>
          <w:lang w:eastAsia="ru-RU"/>
        </w:rPr>
      </w:pPr>
      <w:r w:rsidRPr="005F1DC4">
        <w:rPr>
          <w:rFonts w:ascii="PT Astra Serif" w:eastAsia="Times New Roman" w:hAnsi="PT Astra Serif" w:cs="Segoe UI"/>
          <w:b/>
          <w:bCs/>
          <w:color w:val="101010"/>
          <w:sz w:val="28"/>
          <w:szCs w:val="28"/>
          <w:lang w:eastAsia="ru-RU"/>
        </w:rPr>
        <w:t>Противодействие коррупции – разъясняем!</w:t>
      </w:r>
    </w:p>
    <w:p w:rsidR="005F1DC4" w:rsidRPr="005F1DC4" w:rsidRDefault="005F1DC4" w:rsidP="005F1DC4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</w:pPr>
    </w:p>
    <w:p w:rsidR="005F1DC4" w:rsidRPr="005F1DC4" w:rsidRDefault="005F1DC4" w:rsidP="005F1DC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</w:pPr>
      <w:proofErr w:type="gramStart"/>
      <w:r w:rsidRPr="005F1DC4">
        <w:rPr>
          <w:rFonts w:ascii="PT Astra Serif" w:eastAsia="Times New Roman" w:hAnsi="PT Astra Serif" w:cs="Segoe UI"/>
          <w:b/>
          <w:bCs/>
          <w:color w:val="101010"/>
          <w:sz w:val="28"/>
          <w:szCs w:val="28"/>
          <w:lang w:eastAsia="ru-RU"/>
        </w:rPr>
        <w:t xml:space="preserve">КОРРУПЦИЯ </w:t>
      </w:r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 xml:space="preserve"> и совершение указанных деяний от имени или в интересах юридического лица.</w:t>
      </w:r>
    </w:p>
    <w:p w:rsidR="005F1DC4" w:rsidRPr="005F1DC4" w:rsidRDefault="005F1DC4" w:rsidP="005F1DC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</w:pPr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>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5F1DC4" w:rsidRPr="005F1DC4" w:rsidRDefault="005F1DC4" w:rsidP="005F1DC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</w:pPr>
      <w:r w:rsidRPr="005F1DC4">
        <w:rPr>
          <w:rFonts w:ascii="PT Astra Serif" w:eastAsia="Times New Roman" w:hAnsi="PT Astra Serif" w:cs="Segoe UI"/>
          <w:b/>
          <w:bCs/>
          <w:color w:val="101010"/>
          <w:sz w:val="28"/>
          <w:szCs w:val="28"/>
          <w:lang w:eastAsia="ru-RU"/>
        </w:rPr>
        <w:t>ПРОТИВОДЕЙСТВИЕ КОРРУПЦИИ</w:t>
      </w:r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5F1DC4" w:rsidRPr="005F1DC4" w:rsidRDefault="005F1DC4" w:rsidP="005F1DC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</w:pPr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>по предупреждению коррупции, в том числе по выявлению и последующему устранению причин коррупции (профилактика коррупции);</w:t>
      </w:r>
    </w:p>
    <w:p w:rsidR="005F1DC4" w:rsidRPr="005F1DC4" w:rsidRDefault="005F1DC4" w:rsidP="005F1DC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</w:pPr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5F1DC4" w:rsidRPr="005F1DC4" w:rsidRDefault="005F1DC4" w:rsidP="005F1DC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</w:pPr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>по минимизации и (или) ликвидации последствий коррупционных правонарушений.</w:t>
      </w:r>
    </w:p>
    <w:p w:rsidR="005F1DC4" w:rsidRPr="005F1DC4" w:rsidRDefault="005F1DC4" w:rsidP="005F1DC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</w:pPr>
      <w:r w:rsidRPr="005F1DC4">
        <w:rPr>
          <w:rFonts w:ascii="PT Astra Serif" w:eastAsia="Times New Roman" w:hAnsi="PT Astra Serif" w:cs="Segoe UI"/>
          <w:b/>
          <w:bCs/>
          <w:color w:val="101010"/>
          <w:sz w:val="28"/>
          <w:szCs w:val="28"/>
          <w:lang w:eastAsia="ru-RU"/>
        </w:rPr>
        <w:t>ЗЛОУПОТРЕБЛЕНИЕ ДОЛЖНОСТНЫМИ ПОЛНОМОЧИЯМИ</w:t>
      </w:r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 xml:space="preserve"> - использование должностным лицом своих служебных полномочий вопреки интересам службы,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(статья 285 Уголовного кодекса Российской Федерации).</w:t>
      </w:r>
    </w:p>
    <w:p w:rsidR="005F1DC4" w:rsidRPr="005F1DC4" w:rsidRDefault="005F1DC4" w:rsidP="005F1DC4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</w:pPr>
      <w:r w:rsidRPr="005F1DC4">
        <w:rPr>
          <w:rFonts w:ascii="PT Astra Serif" w:eastAsia="Times New Roman" w:hAnsi="PT Astra Serif" w:cs="Segoe UI"/>
          <w:b/>
          <w:bCs/>
          <w:color w:val="101010"/>
          <w:sz w:val="28"/>
          <w:szCs w:val="28"/>
          <w:lang w:eastAsia="ru-RU"/>
        </w:rPr>
        <w:t>ЧТО ТАКОЕ ВЗЯТКА?</w:t>
      </w:r>
    </w:p>
    <w:p w:rsidR="00D00651" w:rsidRDefault="005F1DC4" w:rsidP="005F1DC4">
      <w:pPr>
        <w:shd w:val="clear" w:color="auto" w:fill="FFFFFF"/>
        <w:spacing w:after="0" w:line="240" w:lineRule="auto"/>
        <w:ind w:firstLine="708"/>
        <w:jc w:val="both"/>
      </w:pPr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>со</w:t>
      </w:r>
      <w:proofErr w:type="gramEnd"/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 xml:space="preserve"> взяткой: получение взятки (статья 290) и дача взятки (статья 291). </w:t>
      </w:r>
      <w:proofErr w:type="gramStart"/>
      <w:r w:rsidRPr="005F1DC4">
        <w:rPr>
          <w:rFonts w:ascii="PT Astra Serif" w:eastAsia="Times New Roman" w:hAnsi="PT Astra Serif" w:cs="Segoe UI"/>
          <w:b/>
          <w:bCs/>
          <w:color w:val="101010"/>
          <w:sz w:val="28"/>
          <w:szCs w:val="28"/>
          <w:lang w:eastAsia="ru-RU"/>
        </w:rPr>
        <w:t>Получение взятки</w:t>
      </w:r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> - 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</w:t>
      </w:r>
      <w:proofErr w:type="gramEnd"/>
      <w:r w:rsidRPr="005F1DC4">
        <w:rPr>
          <w:rFonts w:ascii="PT Astra Serif" w:eastAsia="Times New Roman" w:hAnsi="PT Astra Serif" w:cs="Segoe UI"/>
          <w:color w:val="101010"/>
          <w:sz w:val="28"/>
          <w:szCs w:val="28"/>
          <w:lang w:eastAsia="ru-RU"/>
        </w:rPr>
        <w:t xml:space="preserve"> службе (статья 290 Уголовного кодекса Российской Федерации). Дача взятки - дача взятки должностному лицу лично или через посредника (статья 291 Уголовного кодекса Российской Федерации).</w:t>
      </w:r>
      <w:bookmarkStart w:id="0" w:name="_GoBack"/>
      <w:bookmarkEnd w:id="0"/>
    </w:p>
    <w:sectPr w:rsidR="00D0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95"/>
    <w:rsid w:val="005F1DC4"/>
    <w:rsid w:val="00D00651"/>
    <w:rsid w:val="00E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2024-04-02T10:36:00Z</dcterms:created>
  <dcterms:modified xsi:type="dcterms:W3CDTF">2024-04-02T10:36:00Z</dcterms:modified>
</cp:coreProperties>
</file>