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8E" w:rsidRPr="005260D8" w:rsidRDefault="00644C8E" w:rsidP="00644C8E">
      <w:pPr>
        <w:spacing w:after="0"/>
        <w:ind w:firstLine="709"/>
        <w:jc w:val="center"/>
        <w:rPr>
          <w:rFonts w:ascii="Times New Roman" w:hAnsi="Times New Roman"/>
          <w:b/>
          <w:color w:val="231F2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31F20"/>
          <w:sz w:val="28"/>
          <w:szCs w:val="28"/>
          <w:shd w:val="clear" w:color="auto" w:fill="FFFFFF"/>
        </w:rPr>
        <w:t>Особенности покупки животных</w:t>
      </w:r>
    </w:p>
    <w:p w:rsidR="00644C8E" w:rsidRDefault="00644C8E" w:rsidP="00644C8E">
      <w:pPr>
        <w:spacing w:after="0"/>
        <w:ind w:firstLine="709"/>
        <w:jc w:val="both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</w:p>
    <w:p w:rsidR="00644C8E" w:rsidRPr="0027343B" w:rsidRDefault="00644C8E" w:rsidP="00644C8E">
      <w:pPr>
        <w:pStyle w:val="1"/>
        <w:shd w:val="clear" w:color="auto" w:fill="FFFFFF"/>
        <w:spacing w:before="161" w:beforeAutospacing="0" w:after="0" w:afterAutospacing="0" w:line="288" w:lineRule="auto"/>
        <w:ind w:firstLine="708"/>
        <w:jc w:val="both"/>
        <w:rPr>
          <w:color w:val="000000"/>
          <w:sz w:val="28"/>
          <w:szCs w:val="28"/>
          <w:shd w:val="clear" w:color="auto" w:fill="ECF5FF"/>
        </w:rPr>
      </w:pPr>
      <w:proofErr w:type="gramStart"/>
      <w:r w:rsidRPr="0027343B">
        <w:rPr>
          <w:b w:val="0"/>
          <w:color w:val="000000"/>
          <w:sz w:val="28"/>
          <w:szCs w:val="28"/>
        </w:rPr>
        <w:t>Продажа в магазинах животных, как и любая торговля, регулируется законодательством Российской Федерации, а именно законом «О защите прав потребителей» от 07.02.1992 № 2300-1, и Постановлением Правительства РФ от 31.12.2020 № 2463 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</w:t>
      </w:r>
      <w:proofErr w:type="gramEnd"/>
      <w:r w:rsidRPr="0027343B">
        <w:rPr>
          <w:b w:val="0"/>
          <w:color w:val="000000"/>
          <w:sz w:val="28"/>
          <w:szCs w:val="28"/>
        </w:rPr>
        <w:t xml:space="preserve">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Федерации».</w:t>
      </w:r>
    </w:p>
    <w:p w:rsidR="00644C8E" w:rsidRPr="0027343B" w:rsidRDefault="00644C8E" w:rsidP="00644C8E">
      <w:pPr>
        <w:spacing w:after="0" w:line="28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343B">
        <w:rPr>
          <w:rFonts w:ascii="Times New Roman" w:eastAsia="Times New Roman" w:hAnsi="Times New Roman"/>
          <w:color w:val="000000"/>
          <w:sz w:val="28"/>
          <w:szCs w:val="28"/>
        </w:rPr>
        <w:t>Однако, продажа животных, птиц и рыб имеет ряд особенностей.</w:t>
      </w:r>
    </w:p>
    <w:p w:rsidR="00644C8E" w:rsidRPr="0027343B" w:rsidRDefault="00644C8E" w:rsidP="00644C8E">
      <w:pPr>
        <w:spacing w:after="0" w:line="28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343B">
        <w:rPr>
          <w:rFonts w:ascii="Times New Roman" w:eastAsia="Times New Roman" w:hAnsi="Times New Roman"/>
          <w:color w:val="000000"/>
          <w:sz w:val="28"/>
          <w:szCs w:val="28"/>
        </w:rPr>
        <w:t>Согласно Гражданскому кодексу Российской Федерации к животным применяются общие правила об имуществе, иными словами животные могут быть объектом коммерческой деятельности - товаром, в отношении которого действуют все законы, регулирующие торговую деятельность в России.</w:t>
      </w:r>
    </w:p>
    <w:p w:rsidR="00644C8E" w:rsidRPr="0027343B" w:rsidRDefault="00644C8E" w:rsidP="00644C8E">
      <w:pPr>
        <w:spacing w:after="0" w:line="28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343B">
        <w:rPr>
          <w:rFonts w:ascii="Times New Roman" w:eastAsia="Times New Roman" w:hAnsi="Times New Roman"/>
          <w:color w:val="000000"/>
          <w:sz w:val="28"/>
          <w:szCs w:val="28"/>
        </w:rPr>
        <w:t>При этом</w:t>
      </w:r>
      <w:proofErr w:type="gramStart"/>
      <w:r w:rsidRPr="0027343B">
        <w:rPr>
          <w:rFonts w:ascii="Times New Roman" w:eastAsia="Times New Roman" w:hAnsi="Times New Roman"/>
          <w:color w:val="000000"/>
          <w:sz w:val="28"/>
          <w:szCs w:val="28"/>
        </w:rPr>
        <w:t>,</w:t>
      </w:r>
      <w:proofErr w:type="gramEnd"/>
      <w:r w:rsidRPr="0027343B">
        <w:rPr>
          <w:rFonts w:ascii="Times New Roman" w:eastAsia="Times New Roman" w:hAnsi="Times New Roman"/>
          <w:color w:val="000000"/>
          <w:sz w:val="28"/>
          <w:szCs w:val="28"/>
        </w:rPr>
        <w:t xml:space="preserve"> запрещено жестокое обращение с животными, противоречащее принципам гуманности и обязательно соблюдение санитарно-ветеринарных и зоогигиенических требований к содержанию животных, что изложено в статье 231, 241 Гражданского кодекса Российской Федерации.</w:t>
      </w:r>
    </w:p>
    <w:p w:rsidR="00644C8E" w:rsidRPr="0027343B" w:rsidRDefault="00644C8E" w:rsidP="00644C8E">
      <w:pPr>
        <w:spacing w:after="0" w:line="288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343B">
        <w:rPr>
          <w:rFonts w:ascii="Times New Roman" w:eastAsia="Times New Roman" w:hAnsi="Times New Roman"/>
          <w:color w:val="000000"/>
          <w:sz w:val="28"/>
          <w:szCs w:val="28"/>
        </w:rPr>
        <w:t>Поэтому, если в зоомагазине помимо кормов, средств по уходу за животными и аксессуаров, предусмотрена продажа самих животных (в том числе диких), то нужно обеспечить им надлежащие условия содержания, а именно:</w:t>
      </w:r>
    </w:p>
    <w:p w:rsidR="00644C8E" w:rsidRPr="0027343B" w:rsidRDefault="00644C8E" w:rsidP="00644C8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343B">
        <w:rPr>
          <w:rFonts w:ascii="Times New Roman" w:eastAsia="Times New Roman" w:hAnsi="Times New Roman"/>
          <w:color w:val="000000"/>
          <w:sz w:val="28"/>
          <w:szCs w:val="28"/>
        </w:rPr>
        <w:t>для каждого вида животных, рыб или птиц создаются индивидуальные условия (температура, влажность, питание и другое)</w:t>
      </w:r>
    </w:p>
    <w:p w:rsidR="00644C8E" w:rsidRPr="0027343B" w:rsidRDefault="00644C8E" w:rsidP="00644C8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343B">
        <w:rPr>
          <w:rFonts w:ascii="Times New Roman" w:eastAsia="Times New Roman" w:hAnsi="Times New Roman"/>
          <w:color w:val="000000"/>
          <w:sz w:val="28"/>
          <w:szCs w:val="28"/>
        </w:rPr>
        <w:t>ежедневный уход, поддержание гигиены и осмотр животных, а при необходимости их лечение.</w:t>
      </w:r>
    </w:p>
    <w:p w:rsidR="00644C8E" w:rsidRPr="0027343B" w:rsidRDefault="00644C8E" w:rsidP="00644C8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343B">
        <w:rPr>
          <w:rFonts w:ascii="Times New Roman" w:eastAsia="Times New Roman" w:hAnsi="Times New Roman"/>
          <w:color w:val="000000"/>
          <w:sz w:val="28"/>
          <w:szCs w:val="28"/>
        </w:rPr>
        <w:t>до покупателя надо донести информацию о животных, предлагаемых к продаж</w:t>
      </w:r>
      <w:proofErr w:type="gramStart"/>
      <w:r w:rsidRPr="0027343B">
        <w:rPr>
          <w:rFonts w:ascii="Times New Roman" w:eastAsia="Times New Roman" w:hAnsi="Times New Roman"/>
          <w:color w:val="000000"/>
          <w:sz w:val="28"/>
          <w:szCs w:val="28"/>
        </w:rPr>
        <w:t>е-</w:t>
      </w:r>
      <w:proofErr w:type="gramEnd"/>
      <w:r w:rsidRPr="0027343B">
        <w:rPr>
          <w:rFonts w:ascii="Times New Roman" w:eastAsia="Times New Roman" w:hAnsi="Times New Roman"/>
          <w:color w:val="000000"/>
          <w:sz w:val="28"/>
          <w:szCs w:val="28"/>
        </w:rPr>
        <w:t xml:space="preserve"> о их видовом названии, сведения об особенностях содержания и разведения.</w:t>
      </w:r>
    </w:p>
    <w:p w:rsidR="00644C8E" w:rsidRPr="0027343B" w:rsidRDefault="00644C8E" w:rsidP="00644C8E">
      <w:pPr>
        <w:spacing w:after="0" w:line="288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343B">
        <w:rPr>
          <w:rFonts w:ascii="Times New Roman" w:eastAsia="Times New Roman" w:hAnsi="Times New Roman"/>
          <w:color w:val="000000"/>
          <w:sz w:val="28"/>
          <w:szCs w:val="28"/>
        </w:rPr>
        <w:t>Продавец, также должен предоставить следующую информацию:</w:t>
      </w:r>
    </w:p>
    <w:p w:rsidR="00644C8E" w:rsidRPr="0027343B" w:rsidRDefault="00644C8E" w:rsidP="00644C8E">
      <w:pPr>
        <w:spacing w:after="0" w:line="28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343B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а) номер и дату разрешения на добывание, оборот, содержание и разведение в </w:t>
      </w:r>
      <w:proofErr w:type="spellStart"/>
      <w:r w:rsidRPr="0027343B">
        <w:rPr>
          <w:rFonts w:ascii="Times New Roman" w:eastAsia="Times New Roman" w:hAnsi="Times New Roman"/>
          <w:color w:val="000000"/>
          <w:sz w:val="28"/>
          <w:szCs w:val="28"/>
        </w:rPr>
        <w:t>полувольных</w:t>
      </w:r>
      <w:proofErr w:type="spellEnd"/>
      <w:r w:rsidRPr="0027343B">
        <w:rPr>
          <w:rFonts w:ascii="Times New Roman" w:eastAsia="Times New Roman" w:hAnsi="Times New Roman"/>
          <w:color w:val="000000"/>
          <w:sz w:val="28"/>
          <w:szCs w:val="28"/>
        </w:rPr>
        <w:t xml:space="preserve"> условиях и искусственно созданной среде обитания определенных видов диких животных;</w:t>
      </w:r>
    </w:p>
    <w:p w:rsidR="00644C8E" w:rsidRPr="0027343B" w:rsidRDefault="00644C8E" w:rsidP="00644C8E">
      <w:pPr>
        <w:spacing w:after="0" w:line="28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27343B">
        <w:rPr>
          <w:rFonts w:ascii="Times New Roman" w:eastAsia="Times New Roman" w:hAnsi="Times New Roman"/>
          <w:color w:val="000000"/>
          <w:sz w:val="28"/>
          <w:szCs w:val="28"/>
        </w:rPr>
        <w:t>б) номер и дату разрешения на ввоз на территорию Российской Федерации определенных видов диких животных и дикорастущих растений, выданного компетентным органом страны-экспортера или иным уполномоченным на выдачу такого разрешения органом (в отношении ввезенных в Российскую Федерацию диких животных и дикорастущих растений, подпадающих под действие Конвенции о международной торговле видами дикой фауны и флоры, находящимися под угрозой исчезновения, или конфискованных в</w:t>
      </w:r>
      <w:proofErr w:type="gramEnd"/>
      <w:r w:rsidRPr="0027343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27343B">
        <w:rPr>
          <w:rFonts w:ascii="Times New Roman" w:eastAsia="Times New Roman" w:hAnsi="Times New Roman"/>
          <w:color w:val="000000"/>
          <w:sz w:val="28"/>
          <w:szCs w:val="28"/>
        </w:rPr>
        <w:t>результате</w:t>
      </w:r>
      <w:proofErr w:type="gramEnd"/>
      <w:r w:rsidRPr="0027343B">
        <w:rPr>
          <w:rFonts w:ascii="Times New Roman" w:eastAsia="Times New Roman" w:hAnsi="Times New Roman"/>
          <w:color w:val="000000"/>
          <w:sz w:val="28"/>
          <w:szCs w:val="28"/>
        </w:rPr>
        <w:t xml:space="preserve"> нарушения указанной Конвенции);</w:t>
      </w:r>
    </w:p>
    <w:p w:rsidR="00644C8E" w:rsidRPr="0027343B" w:rsidRDefault="00644C8E" w:rsidP="00644C8E">
      <w:pPr>
        <w:spacing w:after="0" w:line="28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343B">
        <w:rPr>
          <w:rFonts w:ascii="Times New Roman" w:eastAsia="Times New Roman" w:hAnsi="Times New Roman"/>
          <w:color w:val="000000"/>
          <w:sz w:val="28"/>
          <w:szCs w:val="28"/>
        </w:rPr>
        <w:t>в) номер и дату свидетельства о внесении зоологической коллекции, частью которой является предлагаемое к продаже дикое животное, в реестр зоологических коллекций, поставленных на государственный учет (в отношении диких животных, разведенных в неволе и являющихся частью зоологической коллекции);</w:t>
      </w:r>
    </w:p>
    <w:p w:rsidR="00644C8E" w:rsidRPr="0027343B" w:rsidRDefault="00644C8E" w:rsidP="00644C8E">
      <w:pPr>
        <w:spacing w:after="0" w:line="28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343B">
        <w:rPr>
          <w:rFonts w:ascii="Times New Roman" w:eastAsia="Times New Roman" w:hAnsi="Times New Roman"/>
          <w:color w:val="000000"/>
          <w:sz w:val="28"/>
          <w:szCs w:val="28"/>
        </w:rPr>
        <w:t>г) ветеринарный сопроводительный документ, либо ветеринарный паспорт животного.</w:t>
      </w:r>
    </w:p>
    <w:p w:rsidR="00644C8E" w:rsidRPr="0027343B" w:rsidRDefault="00644C8E" w:rsidP="00644C8E">
      <w:pPr>
        <w:spacing w:after="0" w:line="28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343B">
        <w:rPr>
          <w:rFonts w:ascii="Times New Roman" w:eastAsia="Times New Roman" w:hAnsi="Times New Roman"/>
          <w:color w:val="000000"/>
          <w:sz w:val="28"/>
          <w:szCs w:val="28"/>
        </w:rPr>
        <w:t>В случае если кассовый чек на товар, электронный или иной документ, подтверждающий оплату товара, не содержит видовое название и количество животных, вместе с товаром потребителю по его требованию передается товарный чек, в котором указываются эти сведения, наименование продавца, дата продажи и цена, и лицом, непосредственно осуществляющим продажу товара, проставляется подпись.</w:t>
      </w:r>
    </w:p>
    <w:p w:rsidR="00644C8E" w:rsidRPr="0027343B" w:rsidRDefault="00644C8E" w:rsidP="00644C8E">
      <w:pPr>
        <w:spacing w:after="0" w:line="28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343B">
        <w:rPr>
          <w:rFonts w:ascii="Times New Roman" w:eastAsia="Times New Roman" w:hAnsi="Times New Roman"/>
          <w:color w:val="000000"/>
          <w:sz w:val="28"/>
          <w:szCs w:val="28"/>
        </w:rPr>
        <w:t>Конечно, если живой товар оказался не того вида, который указывался в сопроводительной документации или не была предоставлена вся необходимая информация о животном или продавце, либо выясниться, что животное страдает хроническими заболеваниями, такой товар возможно обменять или вернуть, как товар ненадлежащего качества.</w:t>
      </w:r>
    </w:p>
    <w:p w:rsidR="00644C8E" w:rsidRPr="0027343B" w:rsidRDefault="00644C8E" w:rsidP="00644C8E">
      <w:pPr>
        <w:spacing w:line="28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343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Животные, рыбы и птицы – это не и игрушки, и надо серьезно и внимательно подходить к вопросу их покупки или реализации.</w:t>
      </w:r>
    </w:p>
    <w:p w:rsidR="00750629" w:rsidRDefault="00750629"/>
    <w:sectPr w:rsidR="0075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330C4"/>
    <w:multiLevelType w:val="multilevel"/>
    <w:tmpl w:val="32DE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644C8E"/>
    <w:rsid w:val="00644C8E"/>
    <w:rsid w:val="0075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C8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Зоренко Любовь 407</dc:creator>
  <cp:lastModifiedBy>Зоренко Любовь 407</cp:lastModifiedBy>
  <cp:revision>2</cp:revision>
  <dcterms:created xsi:type="dcterms:W3CDTF">2024-09-09T05:55:00Z</dcterms:created>
  <dcterms:modified xsi:type="dcterms:W3CDTF">2024-09-09T05:55:00Z</dcterms:modified>
</cp:coreProperties>
</file>