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F5" w:rsidRPr="00D53DD6" w:rsidRDefault="00B261DB" w:rsidP="00A970F5">
      <w:pPr>
        <w:tabs>
          <w:tab w:val="left" w:pos="993"/>
        </w:tabs>
        <w:suppressAutoHyphens/>
        <w:spacing w:after="0" w:line="245" w:lineRule="auto"/>
        <w:ind w:firstLine="709"/>
        <w:jc w:val="both"/>
        <w:rPr>
          <w:rFonts w:ascii="PT Astra Serif" w:eastAsia="Calibri" w:hAnsi="PT Astra Serif"/>
          <w:sz w:val="28"/>
          <w:szCs w:val="28"/>
        </w:rPr>
      </w:pPr>
      <w:r>
        <w:rPr>
          <w:rFonts w:ascii="PT Astra Serif" w:eastAsia="Calibri" w:hAnsi="PT Astra Serif"/>
          <w:sz w:val="28"/>
          <w:szCs w:val="28"/>
        </w:rPr>
        <w:t xml:space="preserve"> </w:t>
      </w:r>
      <w:proofErr w:type="gramStart"/>
      <w:r w:rsidR="00A970F5" w:rsidRPr="00D53DD6">
        <w:rPr>
          <w:rFonts w:ascii="PT Astra Serif" w:eastAsia="Calibri" w:hAnsi="PT Astra Serif"/>
          <w:sz w:val="28"/>
          <w:szCs w:val="28"/>
        </w:rPr>
        <w:t xml:space="preserve">Сводный годовой доклад о ходе реализации и об оценке эффективности муниципальных программ муниципального образования «Мелекесский район» по итогам </w:t>
      </w:r>
      <w:r w:rsidR="001C7595" w:rsidRPr="00D53DD6">
        <w:rPr>
          <w:rFonts w:ascii="PT Astra Serif" w:eastAsia="Calibri" w:hAnsi="PT Astra Serif"/>
          <w:sz w:val="28"/>
          <w:szCs w:val="28"/>
        </w:rPr>
        <w:t>1 полугодия 2023</w:t>
      </w:r>
      <w:r w:rsidR="00A970F5" w:rsidRPr="00D53DD6">
        <w:rPr>
          <w:rFonts w:ascii="PT Astra Serif" w:eastAsia="Calibri" w:hAnsi="PT Astra Serif"/>
          <w:sz w:val="28"/>
          <w:szCs w:val="28"/>
        </w:rPr>
        <w:t xml:space="preserve"> года подготовлен в соответствии с Правилами разработки, реализации и оценки эффективности муниципальных программ муниципального образования «Мелекесский район» Ульяновской области, а также осуществления контроля за ходом их реализации, утверждёнными постановлением администрации муниципального образования «Мелекесский район» Ульяновской области от 26.10.2022</w:t>
      </w:r>
      <w:r w:rsidR="002427C9" w:rsidRPr="00D53DD6">
        <w:rPr>
          <w:rFonts w:ascii="PT Astra Serif" w:eastAsia="Calibri" w:hAnsi="PT Astra Serif"/>
          <w:sz w:val="28"/>
          <w:szCs w:val="28"/>
        </w:rPr>
        <w:t xml:space="preserve"> </w:t>
      </w:r>
      <w:r w:rsidR="00A970F5" w:rsidRPr="00D53DD6">
        <w:rPr>
          <w:rFonts w:ascii="PT Astra Serif" w:eastAsia="Calibri" w:hAnsi="PT Astra Serif"/>
          <w:sz w:val="28"/>
          <w:szCs w:val="28"/>
        </w:rPr>
        <w:t>года</w:t>
      </w:r>
      <w:proofErr w:type="gramEnd"/>
      <w:r w:rsidR="00A970F5" w:rsidRPr="00D53DD6">
        <w:rPr>
          <w:rFonts w:ascii="PT Astra Serif" w:eastAsia="Calibri" w:hAnsi="PT Astra Serif"/>
          <w:sz w:val="28"/>
          <w:szCs w:val="28"/>
        </w:rPr>
        <w:t xml:space="preserve"> № 1917, на основе представленных муниципальными заказчиками муниципальных программ совместно с заинтересованными соисполнителями муниципальных программ в Финансовое управление годовых отчётов о ходе реализации и об оценке эффективности муниципальных программ муниципального образования «Мелекесский район».</w:t>
      </w:r>
    </w:p>
    <w:p w:rsidR="00A970F5" w:rsidRPr="00D53DD6" w:rsidRDefault="00A970F5" w:rsidP="00A970F5">
      <w:pPr>
        <w:pStyle w:val="ab"/>
        <w:tabs>
          <w:tab w:val="left" w:pos="0"/>
        </w:tabs>
        <w:suppressAutoHyphens/>
        <w:spacing w:line="245" w:lineRule="auto"/>
        <w:ind w:left="0" w:firstLine="0"/>
        <w:jc w:val="center"/>
        <w:rPr>
          <w:rFonts w:ascii="PT Astra Serif" w:hAnsi="PT Astra Serif"/>
          <w:b/>
          <w:color w:val="47534C" w:themeColor="accent1" w:themeShade="80"/>
          <w:szCs w:val="28"/>
        </w:rPr>
      </w:pPr>
    </w:p>
    <w:p w:rsidR="00A970F5" w:rsidRPr="00D53DD6" w:rsidRDefault="00A970F5" w:rsidP="00A970F5">
      <w:pPr>
        <w:pStyle w:val="ab"/>
        <w:tabs>
          <w:tab w:val="left" w:pos="0"/>
        </w:tabs>
        <w:suppressAutoHyphens/>
        <w:spacing w:after="240" w:line="245" w:lineRule="auto"/>
        <w:ind w:left="0" w:firstLine="0"/>
        <w:jc w:val="center"/>
        <w:rPr>
          <w:rFonts w:ascii="PT Astra Serif" w:hAnsi="PT Astra Serif"/>
          <w:b/>
          <w:i/>
          <w:color w:val="00B0F0"/>
          <w:szCs w:val="28"/>
        </w:rPr>
      </w:pPr>
      <w:r w:rsidRPr="00D53DD6">
        <w:rPr>
          <w:rFonts w:ascii="PT Astra Serif" w:hAnsi="PT Astra Serif"/>
          <w:b/>
          <w:i/>
          <w:color w:val="00B0F0"/>
          <w:szCs w:val="28"/>
        </w:rPr>
        <w:t xml:space="preserve">ОСНОВНЫЕ РЕЗУЛЬТАТЫ РЕАЛИЗАЦИИ МУНИЦИПАЛЬНЫХ ПРОГРАММ МУНИЦИПАЛЬНОГО ОБРАЗОВАНИЯ «МЕЛЕКЕССКИЙ РАЙОН» УЛЬЯНОВСКОЙ ОБЛАСТИ ПО ИТОГАМ </w:t>
      </w:r>
      <w:r w:rsidR="007960CB" w:rsidRPr="00D53DD6">
        <w:rPr>
          <w:rFonts w:ascii="PT Astra Serif" w:hAnsi="PT Astra Serif"/>
          <w:b/>
          <w:i/>
          <w:color w:val="00B0F0"/>
          <w:szCs w:val="28"/>
        </w:rPr>
        <w:t>1 ПОЛУГОДИЯ 2023</w:t>
      </w:r>
      <w:r w:rsidRPr="00D53DD6">
        <w:rPr>
          <w:rFonts w:ascii="PT Astra Serif" w:hAnsi="PT Astra Serif"/>
          <w:b/>
          <w:i/>
          <w:color w:val="00B0F0"/>
          <w:szCs w:val="28"/>
        </w:rPr>
        <w:t xml:space="preserve"> ГОДА</w:t>
      </w:r>
    </w:p>
    <w:p w:rsidR="00A970F5" w:rsidRPr="00D53DD6" w:rsidRDefault="000A2FE8" w:rsidP="00A970F5">
      <w:pPr>
        <w:tabs>
          <w:tab w:val="left" w:pos="993"/>
        </w:tabs>
        <w:suppressAutoHyphens/>
        <w:spacing w:after="0" w:line="245" w:lineRule="auto"/>
        <w:ind w:firstLine="709"/>
        <w:jc w:val="both"/>
        <w:rPr>
          <w:rFonts w:ascii="PT Astra Serif" w:eastAsia="Calibri" w:hAnsi="PT Astra Serif"/>
          <w:sz w:val="28"/>
          <w:szCs w:val="28"/>
        </w:rPr>
      </w:pPr>
      <w:proofErr w:type="gramStart"/>
      <w:r w:rsidRPr="00D53DD6">
        <w:rPr>
          <w:rFonts w:ascii="PT Astra Serif" w:eastAsia="Calibri" w:hAnsi="PT Astra Serif"/>
          <w:sz w:val="28"/>
          <w:szCs w:val="28"/>
        </w:rPr>
        <w:t>Согласно перечня</w:t>
      </w:r>
      <w:proofErr w:type="gramEnd"/>
      <w:r w:rsidR="00A970F5" w:rsidRPr="00D53DD6">
        <w:rPr>
          <w:rFonts w:ascii="PT Astra Serif" w:eastAsia="Calibri" w:hAnsi="PT Astra Serif"/>
          <w:sz w:val="28"/>
          <w:szCs w:val="28"/>
        </w:rPr>
        <w:t xml:space="preserve"> муниципальных программ муниципального </w:t>
      </w:r>
      <w:proofErr w:type="gramStart"/>
      <w:r w:rsidR="00A970F5" w:rsidRPr="00D53DD6">
        <w:rPr>
          <w:rFonts w:ascii="PT Astra Serif" w:eastAsia="Calibri" w:hAnsi="PT Astra Serif"/>
          <w:sz w:val="28"/>
          <w:szCs w:val="28"/>
        </w:rPr>
        <w:t>образования «М</w:t>
      </w:r>
      <w:r w:rsidRPr="00D53DD6">
        <w:rPr>
          <w:rFonts w:ascii="PT Astra Serif" w:eastAsia="Calibri" w:hAnsi="PT Astra Serif"/>
          <w:sz w:val="28"/>
          <w:szCs w:val="28"/>
        </w:rPr>
        <w:t>елекесский район», утверждённого</w:t>
      </w:r>
      <w:r w:rsidR="00A970F5" w:rsidRPr="00D53DD6">
        <w:rPr>
          <w:rFonts w:ascii="PT Astra Serif" w:eastAsia="Calibri" w:hAnsi="PT Astra Serif"/>
          <w:sz w:val="28"/>
          <w:szCs w:val="28"/>
        </w:rPr>
        <w:t xml:space="preserve"> распоряжением администрации муниципального образования «Мелекесский район»</w:t>
      </w:r>
      <w:r w:rsidRPr="00D53DD6">
        <w:rPr>
          <w:rFonts w:ascii="PT Astra Serif" w:eastAsia="Calibri" w:hAnsi="PT Astra Serif"/>
          <w:sz w:val="28"/>
          <w:szCs w:val="28"/>
        </w:rPr>
        <w:t xml:space="preserve"> от 14.04.2023 года №29-р</w:t>
      </w:r>
      <w:r w:rsidR="00A970F5" w:rsidRPr="00D53DD6">
        <w:rPr>
          <w:rFonts w:ascii="PT Astra Serif" w:eastAsia="Calibri" w:hAnsi="PT Astra Serif"/>
          <w:sz w:val="28"/>
          <w:szCs w:val="28"/>
        </w:rPr>
        <w:t xml:space="preserve"> </w:t>
      </w:r>
      <w:r w:rsidR="00530645" w:rsidRPr="00D53DD6">
        <w:rPr>
          <w:rFonts w:ascii="PT Astra Serif" w:eastAsia="Calibri" w:hAnsi="PT Astra Serif"/>
          <w:sz w:val="28"/>
          <w:szCs w:val="28"/>
        </w:rPr>
        <w:t xml:space="preserve">«О внесении изменений в распоряжение администрации муниципального образования «Мелекесский </w:t>
      </w:r>
      <w:r w:rsidRPr="00D53DD6">
        <w:rPr>
          <w:rFonts w:ascii="PT Astra Serif" w:eastAsia="Calibri" w:hAnsi="PT Astra Serif"/>
          <w:sz w:val="28"/>
          <w:szCs w:val="28"/>
        </w:rPr>
        <w:t>район» Ульяновской области от 03.10.2022 года  № 65</w:t>
      </w:r>
      <w:r w:rsidR="00530645" w:rsidRPr="00D53DD6">
        <w:rPr>
          <w:rFonts w:ascii="PT Astra Serif" w:eastAsia="Calibri" w:hAnsi="PT Astra Serif"/>
          <w:sz w:val="28"/>
          <w:szCs w:val="28"/>
        </w:rPr>
        <w:t>-р</w:t>
      </w:r>
      <w:r w:rsidRPr="00D53DD6">
        <w:rPr>
          <w:rFonts w:ascii="PT Astra Serif" w:eastAsia="Calibri" w:hAnsi="PT Astra Serif"/>
          <w:sz w:val="28"/>
          <w:szCs w:val="28"/>
        </w:rPr>
        <w:t xml:space="preserve"> «Об утверждении перечня муниципальных программ муниципального образования «Мелекесский район» Ульяновской области на 2023 год»</w:t>
      </w:r>
      <w:r w:rsidR="00530645" w:rsidRPr="00D53DD6">
        <w:rPr>
          <w:rFonts w:ascii="PT Astra Serif" w:eastAsia="Calibri" w:hAnsi="PT Astra Serif"/>
          <w:sz w:val="28"/>
          <w:szCs w:val="28"/>
        </w:rPr>
        <w:t>,</w:t>
      </w:r>
      <w:r w:rsidR="00A970F5" w:rsidRPr="00D53DD6">
        <w:rPr>
          <w:rFonts w:ascii="PT Astra Serif" w:eastAsia="Calibri" w:hAnsi="PT Astra Serif"/>
          <w:sz w:val="28"/>
          <w:szCs w:val="28"/>
        </w:rPr>
        <w:t xml:space="preserve"> в муниципальном образовании «Мелек</w:t>
      </w:r>
      <w:r w:rsidR="009B68BE" w:rsidRPr="00D53DD6">
        <w:rPr>
          <w:rFonts w:ascii="PT Astra Serif" w:eastAsia="Calibri" w:hAnsi="PT Astra Serif"/>
          <w:sz w:val="28"/>
          <w:szCs w:val="28"/>
        </w:rPr>
        <w:t>есский район» реализовывается 18</w:t>
      </w:r>
      <w:r w:rsidR="00A970F5" w:rsidRPr="00D53DD6">
        <w:rPr>
          <w:rFonts w:ascii="PT Astra Serif" w:eastAsia="Calibri" w:hAnsi="PT Astra Serif"/>
          <w:sz w:val="28"/>
          <w:szCs w:val="28"/>
        </w:rPr>
        <w:t xml:space="preserve"> муниципальных программ, муниципальными заказчиками которых выступали администрация муниципального образования</w:t>
      </w:r>
      <w:proofErr w:type="gramEnd"/>
      <w:r w:rsidR="00A970F5" w:rsidRPr="00D53DD6">
        <w:rPr>
          <w:rFonts w:ascii="PT Astra Serif" w:eastAsia="Calibri" w:hAnsi="PT Astra Serif"/>
          <w:sz w:val="28"/>
          <w:szCs w:val="28"/>
        </w:rPr>
        <w:t xml:space="preserve"> «Мелекесский район» и структурные подразделения муниципального образования «Мелекесский район» в сферах образования, культуры, молодежи и спорта,  агропромышленного комплекса, социальной поддержки и защиты населения, жилищно-коммунального хозяйства, транспорта. </w:t>
      </w:r>
    </w:p>
    <w:p w:rsidR="00A970F5" w:rsidRPr="00D53DD6" w:rsidRDefault="00A970F5" w:rsidP="00A970F5">
      <w:pPr>
        <w:pStyle w:val="ConsPlusNormal"/>
        <w:suppressAutoHyphens/>
        <w:ind w:firstLine="0"/>
        <w:rPr>
          <w:rFonts w:ascii="PT Astra Serif" w:hAnsi="PT Astra Serif"/>
          <w:sz w:val="28"/>
          <w:szCs w:val="28"/>
        </w:rPr>
      </w:pPr>
    </w:p>
    <w:p w:rsidR="00A970F5" w:rsidRPr="00D53DD6" w:rsidRDefault="00A970F5" w:rsidP="00A970F5">
      <w:pPr>
        <w:suppressAutoHyphens/>
        <w:spacing w:after="0" w:line="240" w:lineRule="auto"/>
        <w:ind w:left="426" w:right="-1"/>
        <w:jc w:val="center"/>
        <w:rPr>
          <w:rFonts w:ascii="PT Astra Serif" w:eastAsia="Calibri" w:hAnsi="PT Astra Serif"/>
          <w:b/>
          <w:color w:val="C00000"/>
          <w:sz w:val="28"/>
          <w:szCs w:val="28"/>
        </w:rPr>
      </w:pPr>
      <w:r w:rsidRPr="00D53DD6">
        <w:rPr>
          <w:rFonts w:ascii="PT Astra Serif" w:eastAsia="Calibri" w:hAnsi="PT Astra Serif"/>
          <w:b/>
          <w:color w:val="C00000"/>
          <w:sz w:val="28"/>
          <w:szCs w:val="28"/>
        </w:rPr>
        <w:t xml:space="preserve">Степень соотношения фактического и запланированного объёмов финансового обеспечения реализации </w:t>
      </w:r>
    </w:p>
    <w:p w:rsidR="00A970F5" w:rsidRPr="00D53DD6" w:rsidRDefault="00A970F5" w:rsidP="00A970F5">
      <w:pPr>
        <w:suppressAutoHyphens/>
        <w:spacing w:line="240" w:lineRule="auto"/>
        <w:ind w:left="426" w:right="-1"/>
        <w:jc w:val="center"/>
        <w:rPr>
          <w:rFonts w:ascii="PT Astra Serif" w:eastAsia="Calibri" w:hAnsi="PT Astra Serif"/>
          <w:b/>
          <w:color w:val="C00000"/>
          <w:sz w:val="28"/>
          <w:szCs w:val="28"/>
        </w:rPr>
      </w:pPr>
      <w:r w:rsidRPr="00D53DD6">
        <w:rPr>
          <w:rFonts w:ascii="PT Astra Serif" w:eastAsia="Calibri" w:hAnsi="PT Astra Serif"/>
          <w:b/>
          <w:color w:val="C00000"/>
          <w:sz w:val="28"/>
          <w:szCs w:val="28"/>
        </w:rPr>
        <w:t>муниципальных программ муниципального образования МО «Мелекесский район»</w:t>
      </w:r>
    </w:p>
    <w:p w:rsidR="00A970F5" w:rsidRPr="00D53DD6" w:rsidRDefault="00A970F5" w:rsidP="00197E41">
      <w:pPr>
        <w:suppressAutoHyphens/>
        <w:spacing w:after="0" w:line="240" w:lineRule="auto"/>
        <w:ind w:firstLine="709"/>
        <w:contextualSpacing/>
        <w:rPr>
          <w:rFonts w:ascii="PT Astra Serif" w:hAnsi="PT Astra Serif"/>
          <w:sz w:val="28"/>
          <w:szCs w:val="28"/>
        </w:rPr>
      </w:pPr>
      <w:r w:rsidRPr="00D53DD6">
        <w:rPr>
          <w:rFonts w:ascii="PT Astra Serif" w:hAnsi="PT Astra Serif"/>
          <w:sz w:val="28"/>
          <w:szCs w:val="28"/>
        </w:rPr>
        <w:t>Общий объём средств, предусмотренных на реализац</w:t>
      </w:r>
      <w:r w:rsidR="009B68BE" w:rsidRPr="00D53DD6">
        <w:rPr>
          <w:rFonts w:ascii="PT Astra Serif" w:hAnsi="PT Astra Serif"/>
          <w:sz w:val="28"/>
          <w:szCs w:val="28"/>
        </w:rPr>
        <w:t xml:space="preserve">ию муниципальных программ </w:t>
      </w:r>
      <w:r w:rsidR="0045453F" w:rsidRPr="00D53DD6">
        <w:rPr>
          <w:rFonts w:ascii="PT Astra Serif" w:hAnsi="PT Astra Serif"/>
          <w:sz w:val="28"/>
          <w:szCs w:val="28"/>
        </w:rPr>
        <w:t>в муниципальном образовании «Мелекесский район»</w:t>
      </w:r>
      <w:r w:rsidR="0045453F">
        <w:rPr>
          <w:rFonts w:ascii="PT Astra Serif" w:hAnsi="PT Astra Serif"/>
          <w:sz w:val="28"/>
          <w:szCs w:val="28"/>
        </w:rPr>
        <w:t xml:space="preserve"> </w:t>
      </w:r>
      <w:r w:rsidR="009B68BE" w:rsidRPr="00D53DD6">
        <w:rPr>
          <w:rFonts w:ascii="PT Astra Serif" w:hAnsi="PT Astra Serif"/>
          <w:sz w:val="28"/>
          <w:szCs w:val="28"/>
        </w:rPr>
        <w:t>в 1 полугодии</w:t>
      </w:r>
      <w:r w:rsidR="0045453F">
        <w:rPr>
          <w:rFonts w:ascii="PT Astra Serif" w:hAnsi="PT Astra Serif"/>
          <w:sz w:val="28"/>
          <w:szCs w:val="28"/>
        </w:rPr>
        <w:t xml:space="preserve"> 2023 года,</w:t>
      </w:r>
      <w:r w:rsidR="009B68BE" w:rsidRPr="00D53DD6">
        <w:rPr>
          <w:rFonts w:ascii="PT Astra Serif" w:hAnsi="PT Astra Serif"/>
          <w:sz w:val="28"/>
          <w:szCs w:val="28"/>
        </w:rPr>
        <w:t xml:space="preserve"> составил </w:t>
      </w:r>
      <w:r w:rsidR="00D23FD0" w:rsidRPr="00D53DD6">
        <w:rPr>
          <w:rFonts w:ascii="PT Astra Serif" w:hAnsi="PT Astra Serif"/>
          <w:sz w:val="28"/>
          <w:szCs w:val="28"/>
        </w:rPr>
        <w:t>960 673 904,40</w:t>
      </w:r>
      <w:r w:rsidRPr="00D53DD6">
        <w:rPr>
          <w:rFonts w:ascii="PT Astra Serif" w:hAnsi="PT Astra Serif"/>
          <w:sz w:val="28"/>
          <w:szCs w:val="28"/>
        </w:rPr>
        <w:t xml:space="preserve"> рублей, в том числе:</w:t>
      </w:r>
    </w:p>
    <w:p w:rsidR="00A970F5" w:rsidRPr="00D53DD6" w:rsidRDefault="00A970F5" w:rsidP="00197E41">
      <w:pPr>
        <w:suppressAutoHyphens/>
        <w:spacing w:after="0" w:line="240" w:lineRule="auto"/>
        <w:ind w:firstLine="709"/>
        <w:contextualSpacing/>
        <w:rPr>
          <w:rFonts w:ascii="PT Astra Serif" w:hAnsi="PT Astra Serif" w:cs="Calibri"/>
          <w:b/>
          <w:bCs/>
          <w:sz w:val="28"/>
          <w:szCs w:val="28"/>
        </w:rPr>
      </w:pPr>
      <w:r w:rsidRPr="00D53DD6">
        <w:rPr>
          <w:rFonts w:ascii="PT Astra Serif" w:hAnsi="PT Astra Serif"/>
          <w:sz w:val="28"/>
          <w:szCs w:val="28"/>
        </w:rPr>
        <w:t>за счёт средств федера</w:t>
      </w:r>
      <w:r w:rsidR="00BA3FF7" w:rsidRPr="00D53DD6">
        <w:rPr>
          <w:rFonts w:ascii="PT Astra Serif" w:hAnsi="PT Astra Serif"/>
          <w:sz w:val="28"/>
          <w:szCs w:val="28"/>
        </w:rPr>
        <w:t>льного бюджета – 108 656 808,13</w:t>
      </w:r>
      <w:r w:rsidRPr="00D53DD6">
        <w:rPr>
          <w:rFonts w:ascii="PT Astra Serif" w:hAnsi="PT Astra Serif"/>
          <w:sz w:val="28"/>
          <w:szCs w:val="28"/>
        </w:rPr>
        <w:t xml:space="preserve"> рублей;</w:t>
      </w:r>
    </w:p>
    <w:p w:rsidR="00A970F5" w:rsidRPr="00D53DD6" w:rsidRDefault="00A970F5" w:rsidP="00197E41">
      <w:pPr>
        <w:suppressAutoHyphens/>
        <w:spacing w:after="0" w:line="240" w:lineRule="auto"/>
        <w:ind w:firstLine="709"/>
        <w:contextualSpacing/>
        <w:rPr>
          <w:rFonts w:ascii="PT Astra Serif" w:hAnsi="PT Astra Serif"/>
          <w:sz w:val="28"/>
          <w:szCs w:val="28"/>
        </w:rPr>
      </w:pPr>
      <w:r w:rsidRPr="00D53DD6">
        <w:rPr>
          <w:rFonts w:ascii="PT Astra Serif" w:hAnsi="PT Astra Serif"/>
          <w:sz w:val="28"/>
          <w:szCs w:val="28"/>
        </w:rPr>
        <w:lastRenderedPageBreak/>
        <w:t xml:space="preserve">за счёт средств областного бюджета Ульяновской области – </w:t>
      </w:r>
      <w:r w:rsidR="00BA3FF7" w:rsidRPr="00D53DD6">
        <w:rPr>
          <w:rFonts w:ascii="PT Astra Serif" w:hAnsi="PT Astra Serif" w:cs="Calibri"/>
          <w:bCs/>
          <w:sz w:val="28"/>
          <w:szCs w:val="28"/>
        </w:rPr>
        <w:t>547 759 965,45</w:t>
      </w:r>
      <w:r w:rsidRPr="00D53DD6">
        <w:rPr>
          <w:rFonts w:ascii="PT Astra Serif" w:hAnsi="PT Astra Serif"/>
          <w:sz w:val="28"/>
          <w:szCs w:val="28"/>
        </w:rPr>
        <w:t xml:space="preserve"> тыс. рублей;</w:t>
      </w:r>
    </w:p>
    <w:p w:rsidR="00A970F5" w:rsidRPr="00D53DD6" w:rsidRDefault="00A970F5" w:rsidP="00197E41">
      <w:pPr>
        <w:suppressAutoHyphens/>
        <w:spacing w:after="0" w:line="240" w:lineRule="auto"/>
        <w:ind w:firstLine="709"/>
        <w:contextualSpacing/>
        <w:rPr>
          <w:rFonts w:ascii="PT Astra Serif" w:eastAsia="Calibri" w:hAnsi="PT Astra Serif"/>
          <w:sz w:val="28"/>
          <w:szCs w:val="28"/>
        </w:rPr>
      </w:pPr>
      <w:r w:rsidRPr="00D53DD6">
        <w:rPr>
          <w:rFonts w:ascii="PT Astra Serif" w:hAnsi="PT Astra Serif"/>
          <w:sz w:val="28"/>
          <w:szCs w:val="28"/>
        </w:rPr>
        <w:t>за счет средств м</w:t>
      </w:r>
      <w:r w:rsidR="00BA3FF7" w:rsidRPr="00D53DD6">
        <w:rPr>
          <w:rFonts w:ascii="PT Astra Serif" w:hAnsi="PT Astra Serif"/>
          <w:sz w:val="28"/>
          <w:szCs w:val="28"/>
        </w:rPr>
        <w:t>естного бюджета – 304 257 130,82</w:t>
      </w:r>
      <w:r w:rsidRPr="00D53DD6">
        <w:rPr>
          <w:rFonts w:ascii="PT Astra Serif" w:hAnsi="PT Astra Serif"/>
          <w:sz w:val="28"/>
          <w:szCs w:val="28"/>
        </w:rPr>
        <w:t xml:space="preserve"> рублей.</w:t>
      </w:r>
    </w:p>
    <w:p w:rsidR="00A970F5" w:rsidRPr="00D53DD6" w:rsidRDefault="00A970F5" w:rsidP="00A970F5">
      <w:pPr>
        <w:suppressAutoHyphens/>
        <w:spacing w:after="0" w:line="240" w:lineRule="auto"/>
        <w:ind w:firstLine="709"/>
        <w:contextualSpacing/>
        <w:jc w:val="both"/>
        <w:rPr>
          <w:rFonts w:ascii="PT Astra Serif" w:hAnsi="PT Astra Serif"/>
          <w:sz w:val="28"/>
          <w:szCs w:val="28"/>
        </w:rPr>
      </w:pPr>
    </w:p>
    <w:p w:rsidR="00A970F5" w:rsidRPr="00D53DD6" w:rsidRDefault="00A970F5" w:rsidP="00A970F5">
      <w:pPr>
        <w:suppressAutoHyphens/>
        <w:spacing w:after="0" w:line="240" w:lineRule="auto"/>
        <w:ind w:firstLine="709"/>
        <w:contextualSpacing/>
        <w:jc w:val="both"/>
        <w:rPr>
          <w:rFonts w:ascii="PT Astra Serif" w:hAnsi="PT Astra Serif"/>
          <w:sz w:val="28"/>
          <w:szCs w:val="28"/>
        </w:rPr>
      </w:pPr>
    </w:p>
    <w:p w:rsidR="00A970F5" w:rsidRPr="00D53DD6" w:rsidRDefault="00A970F5" w:rsidP="00A970F5">
      <w:pPr>
        <w:suppressAutoHyphens/>
        <w:spacing w:after="0" w:line="240" w:lineRule="auto"/>
        <w:ind w:firstLine="709"/>
        <w:jc w:val="both"/>
        <w:rPr>
          <w:rFonts w:ascii="PT Astra Serif" w:hAnsi="PT Astra Serif"/>
          <w:sz w:val="28"/>
          <w:szCs w:val="28"/>
        </w:rPr>
      </w:pPr>
      <w:r w:rsidRPr="00D53DD6">
        <w:rPr>
          <w:rFonts w:ascii="PT Astra Serif" w:hAnsi="PT Astra Serif"/>
          <w:noProof/>
          <w:sz w:val="28"/>
          <w:szCs w:val="28"/>
        </w:rPr>
        <w:drawing>
          <wp:inline distT="0" distB="0" distL="0" distR="0" wp14:anchorId="3E47F876" wp14:editId="6A139CF5">
            <wp:extent cx="4866199" cy="2083242"/>
            <wp:effectExtent l="0" t="0" r="10795" b="1270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970F5" w:rsidRPr="00D53DD6" w:rsidRDefault="00A970F5" w:rsidP="00A970F5">
      <w:pPr>
        <w:suppressAutoHyphens/>
        <w:spacing w:after="0" w:line="240" w:lineRule="auto"/>
        <w:ind w:firstLine="709"/>
        <w:jc w:val="both"/>
        <w:rPr>
          <w:rFonts w:ascii="PT Astra Serif" w:hAnsi="PT Astra Serif"/>
          <w:sz w:val="28"/>
          <w:szCs w:val="28"/>
        </w:rPr>
      </w:pPr>
    </w:p>
    <w:p w:rsidR="00A970F5" w:rsidRPr="00D53DD6" w:rsidRDefault="00A970F5" w:rsidP="00A970F5">
      <w:pPr>
        <w:suppressAutoHyphens/>
        <w:spacing w:after="0" w:line="240" w:lineRule="auto"/>
        <w:jc w:val="both"/>
        <w:rPr>
          <w:rFonts w:ascii="PT Astra Serif" w:hAnsi="PT Astra Serif"/>
          <w:noProof/>
          <w:sz w:val="28"/>
          <w:szCs w:val="28"/>
        </w:rPr>
      </w:pPr>
    </w:p>
    <w:p w:rsidR="00D57F3A" w:rsidRPr="00D53DD6" w:rsidRDefault="00D57F3A" w:rsidP="00D57F3A">
      <w:pPr>
        <w:suppressAutoHyphens/>
        <w:spacing w:after="0" w:line="240" w:lineRule="auto"/>
        <w:ind w:firstLine="709"/>
        <w:jc w:val="both"/>
        <w:rPr>
          <w:rFonts w:ascii="PT Astra Serif" w:hAnsi="PT Astra Serif"/>
          <w:sz w:val="28"/>
          <w:szCs w:val="28"/>
        </w:rPr>
      </w:pPr>
      <w:r w:rsidRPr="00D53DD6">
        <w:rPr>
          <w:rFonts w:ascii="PT Astra Serif" w:hAnsi="PT Astra Serif"/>
          <w:sz w:val="28"/>
          <w:szCs w:val="28"/>
        </w:rPr>
        <w:t xml:space="preserve">По итогам реализации муниципальных программ </w:t>
      </w:r>
      <w:r w:rsidR="0045453F" w:rsidRPr="00D53DD6">
        <w:rPr>
          <w:rFonts w:ascii="PT Astra Serif" w:hAnsi="PT Astra Serif"/>
          <w:sz w:val="28"/>
          <w:szCs w:val="28"/>
        </w:rPr>
        <w:t>в муниципальном образовании «Мелекесский район»</w:t>
      </w:r>
      <w:r w:rsidR="00766A99">
        <w:rPr>
          <w:rFonts w:ascii="PT Astra Serif" w:hAnsi="PT Astra Serif"/>
          <w:sz w:val="28"/>
          <w:szCs w:val="28"/>
        </w:rPr>
        <w:t xml:space="preserve"> </w:t>
      </w:r>
      <w:r w:rsidRPr="00D53DD6">
        <w:rPr>
          <w:rFonts w:ascii="PT Astra Serif" w:hAnsi="PT Astra Serif"/>
          <w:sz w:val="28"/>
          <w:szCs w:val="28"/>
        </w:rPr>
        <w:t xml:space="preserve">в </w:t>
      </w:r>
      <w:r w:rsidR="00BA3FF7" w:rsidRPr="00D53DD6">
        <w:rPr>
          <w:rFonts w:ascii="PT Astra Serif" w:hAnsi="PT Astra Serif"/>
          <w:sz w:val="28"/>
          <w:szCs w:val="28"/>
        </w:rPr>
        <w:t>1 полугодии 2023</w:t>
      </w:r>
      <w:r w:rsidRPr="00D53DD6">
        <w:rPr>
          <w:rFonts w:ascii="PT Astra Serif" w:hAnsi="PT Astra Serif"/>
          <w:sz w:val="28"/>
          <w:szCs w:val="28"/>
        </w:rPr>
        <w:t xml:space="preserve"> </w:t>
      </w:r>
      <w:r w:rsidR="00BA3FF7" w:rsidRPr="00D53DD6">
        <w:rPr>
          <w:rFonts w:ascii="PT Astra Serif" w:hAnsi="PT Astra Serif"/>
          <w:sz w:val="28"/>
          <w:szCs w:val="28"/>
        </w:rPr>
        <w:t>года</w:t>
      </w:r>
      <w:r w:rsidRPr="00D53DD6">
        <w:rPr>
          <w:rFonts w:ascii="PT Astra Serif" w:hAnsi="PT Astra Serif"/>
          <w:sz w:val="28"/>
          <w:szCs w:val="28"/>
        </w:rPr>
        <w:t xml:space="preserve"> исполнение составило </w:t>
      </w:r>
      <w:r w:rsidR="00BA3FF7" w:rsidRPr="00D53DD6">
        <w:rPr>
          <w:rFonts w:ascii="PT Astra Serif" w:hAnsi="PT Astra Serif" w:cs="Calibri"/>
          <w:bCs/>
          <w:sz w:val="28"/>
          <w:szCs w:val="28"/>
        </w:rPr>
        <w:t>422 651 744,76</w:t>
      </w:r>
      <w:r w:rsidRPr="00D53DD6">
        <w:rPr>
          <w:rFonts w:ascii="PT Astra Serif" w:hAnsi="PT Astra Serif" w:cs="Calibri"/>
          <w:bCs/>
          <w:sz w:val="28"/>
          <w:szCs w:val="28"/>
        </w:rPr>
        <w:t xml:space="preserve"> </w:t>
      </w:r>
      <w:r w:rsidRPr="00D53DD6">
        <w:rPr>
          <w:rFonts w:ascii="PT Astra Serif" w:hAnsi="PT Astra Serif"/>
          <w:sz w:val="28"/>
          <w:szCs w:val="28"/>
        </w:rPr>
        <w:t>рублей.</w:t>
      </w:r>
    </w:p>
    <w:p w:rsidR="00A970F5" w:rsidRPr="00D53DD6" w:rsidRDefault="00D57F3A" w:rsidP="00217565">
      <w:pPr>
        <w:suppressAutoHyphens/>
        <w:spacing w:after="0" w:line="240" w:lineRule="auto"/>
        <w:ind w:firstLine="709"/>
        <w:jc w:val="both"/>
        <w:rPr>
          <w:rFonts w:ascii="PT Astra Serif" w:hAnsi="PT Astra Serif" w:cs="PT Astra Serif"/>
          <w:sz w:val="28"/>
          <w:szCs w:val="28"/>
        </w:rPr>
      </w:pPr>
      <w:r w:rsidRPr="00D53DD6">
        <w:rPr>
          <w:rFonts w:ascii="PT Astra Serif" w:hAnsi="PT Astra Serif" w:cs="PT Astra Serif"/>
          <w:sz w:val="28"/>
          <w:szCs w:val="28"/>
        </w:rPr>
        <w:t xml:space="preserve"> Степень соотношения фактического и запланированного объёмов финансового обеспечения реализации мероприятий </w:t>
      </w:r>
      <w:r w:rsidRPr="00D53DD6">
        <w:rPr>
          <w:rFonts w:ascii="PT Astra Serif" w:eastAsia="Calibri" w:hAnsi="PT Astra Serif"/>
          <w:sz w:val="28"/>
          <w:szCs w:val="28"/>
        </w:rPr>
        <w:t>муниципальных программ</w:t>
      </w:r>
      <w:r w:rsidR="00D23FD0" w:rsidRPr="00D53DD6">
        <w:rPr>
          <w:rFonts w:ascii="PT Astra Serif" w:hAnsi="PT Astra Serif" w:cs="PT Astra Serif"/>
          <w:sz w:val="28"/>
          <w:szCs w:val="28"/>
        </w:rPr>
        <w:t xml:space="preserve"> составила 44,0</w:t>
      </w:r>
      <w:r w:rsidRPr="00D53DD6">
        <w:rPr>
          <w:rFonts w:ascii="PT Astra Serif" w:hAnsi="PT Astra Serif" w:cs="PT Astra Serif"/>
          <w:sz w:val="28"/>
          <w:szCs w:val="28"/>
        </w:rPr>
        <w:t xml:space="preserve"> %.</w:t>
      </w:r>
    </w:p>
    <w:p w:rsidR="00217565" w:rsidRPr="00D53DD6" w:rsidRDefault="00217565" w:rsidP="00217565">
      <w:pPr>
        <w:suppressAutoHyphens/>
        <w:spacing w:after="0" w:line="240" w:lineRule="auto"/>
        <w:ind w:firstLine="709"/>
        <w:jc w:val="both"/>
        <w:rPr>
          <w:rFonts w:ascii="PT Astra Serif" w:hAnsi="PT Astra Serif" w:cs="PT Astra Serif"/>
          <w:sz w:val="28"/>
          <w:szCs w:val="28"/>
        </w:rPr>
      </w:pPr>
    </w:p>
    <w:p w:rsidR="00217565" w:rsidRPr="00D53DD6" w:rsidRDefault="00217565" w:rsidP="00217565">
      <w:pPr>
        <w:suppressAutoHyphens/>
        <w:spacing w:after="0" w:line="240" w:lineRule="auto"/>
        <w:ind w:firstLine="709"/>
        <w:jc w:val="both"/>
        <w:rPr>
          <w:rFonts w:ascii="PT Astra Serif" w:hAnsi="PT Astra Serif" w:cs="PT Astra Serif"/>
          <w:sz w:val="28"/>
          <w:szCs w:val="28"/>
        </w:rPr>
      </w:pPr>
    </w:p>
    <w:p w:rsidR="00217565" w:rsidRDefault="00E44FCB" w:rsidP="00E027FF">
      <w:pPr>
        <w:suppressAutoHyphens/>
        <w:spacing w:after="0"/>
        <w:ind w:right="-1"/>
        <w:jc w:val="center"/>
        <w:rPr>
          <w:rFonts w:ascii="PT Astra Serif" w:hAnsi="PT Astra Serif" w:cs="PT Astra Serif"/>
          <w:b/>
          <w:i/>
          <w:color w:val="C00000"/>
          <w:sz w:val="32"/>
          <w:szCs w:val="32"/>
        </w:rPr>
      </w:pPr>
      <w:r w:rsidRPr="00E027FF">
        <w:rPr>
          <w:rFonts w:ascii="PT Astra Serif" w:hAnsi="PT Astra Serif" w:cs="PT Astra Serif"/>
          <w:b/>
          <w:i/>
          <w:color w:val="C00000"/>
          <w:sz w:val="32"/>
          <w:szCs w:val="32"/>
        </w:rPr>
        <w:t>РЕАЛИЗАЦИЯ МУНИЦИПАЛЬНЫХ ПРОГРАММ МУНИЦИПАЛЬНОГО ОБРАЗОВАНИЯ «МЕЛЕКЕССКИЙ РАЙОН»</w:t>
      </w:r>
      <w:r w:rsidR="00E027FF">
        <w:rPr>
          <w:rFonts w:ascii="PT Astra Serif" w:hAnsi="PT Astra Serif" w:cs="PT Astra Serif"/>
          <w:b/>
          <w:i/>
          <w:color w:val="C00000"/>
          <w:sz w:val="32"/>
          <w:szCs w:val="32"/>
        </w:rPr>
        <w:t xml:space="preserve"> </w:t>
      </w:r>
      <w:r w:rsidR="001C7595" w:rsidRPr="00E027FF">
        <w:rPr>
          <w:rFonts w:ascii="PT Astra Serif" w:hAnsi="PT Astra Serif" w:cs="PT Astra Serif"/>
          <w:b/>
          <w:i/>
          <w:color w:val="C00000"/>
          <w:sz w:val="32"/>
          <w:szCs w:val="32"/>
        </w:rPr>
        <w:t>УЛЬЯНОВСКОЙ ОБЛАСТИ В 2023</w:t>
      </w:r>
      <w:r w:rsidRPr="00E027FF">
        <w:rPr>
          <w:rFonts w:ascii="PT Astra Serif" w:hAnsi="PT Astra Serif" w:cs="PT Astra Serif"/>
          <w:b/>
          <w:i/>
          <w:color w:val="C00000"/>
          <w:sz w:val="32"/>
          <w:szCs w:val="32"/>
        </w:rPr>
        <w:t xml:space="preserve"> ГОДУ</w:t>
      </w:r>
    </w:p>
    <w:p w:rsidR="00E027FF" w:rsidRPr="00E027FF" w:rsidRDefault="00E027FF" w:rsidP="00E027FF">
      <w:pPr>
        <w:suppressAutoHyphens/>
        <w:spacing w:after="0"/>
        <w:ind w:right="-1"/>
        <w:jc w:val="center"/>
        <w:rPr>
          <w:rFonts w:ascii="PT Astra Serif" w:hAnsi="PT Astra Serif" w:cs="PT Astra Serif"/>
          <w:b/>
          <w:i/>
          <w:color w:val="C00000"/>
          <w:sz w:val="32"/>
          <w:szCs w:val="32"/>
        </w:rPr>
      </w:pPr>
    </w:p>
    <w:p w:rsidR="00870901" w:rsidRPr="00D53DD6" w:rsidRDefault="00B1382B" w:rsidP="00870901">
      <w:pPr>
        <w:suppressAutoHyphens/>
        <w:contextualSpacing/>
        <w:jc w:val="center"/>
        <w:rPr>
          <w:rFonts w:ascii="PT Astra Serif" w:hAnsi="PT Astra Serif"/>
          <w:b/>
          <w:color w:val="00B050"/>
          <w:sz w:val="28"/>
          <w:szCs w:val="28"/>
        </w:rPr>
      </w:pPr>
      <w:r w:rsidRPr="00D53DD6">
        <w:rPr>
          <w:rFonts w:ascii="PT Astra Serif" w:hAnsi="PT Astra Serif"/>
          <w:b/>
          <w:color w:val="00B050"/>
          <w:sz w:val="28"/>
          <w:szCs w:val="28"/>
        </w:rPr>
        <w:t>Муниципальная программа «Развитие и модернизация образования в муниципальном образовании «Мелекесский район» Ульяновской области</w:t>
      </w:r>
      <w:r w:rsidR="00870901" w:rsidRPr="00D53DD6">
        <w:rPr>
          <w:rFonts w:ascii="PT Astra Serif" w:hAnsi="PT Astra Serif"/>
          <w:b/>
          <w:color w:val="00B050"/>
          <w:sz w:val="28"/>
          <w:szCs w:val="28"/>
        </w:rPr>
        <w:t xml:space="preserve">, утвержденная постановлением администрации </w:t>
      </w:r>
    </w:p>
    <w:p w:rsidR="00A970F5" w:rsidRPr="00D53DD6" w:rsidRDefault="00870901" w:rsidP="00870901">
      <w:pPr>
        <w:suppressAutoHyphens/>
        <w:contextualSpacing/>
        <w:jc w:val="center"/>
        <w:rPr>
          <w:rFonts w:ascii="PT Astra Serif" w:hAnsi="PT Astra Serif"/>
          <w:b/>
          <w:color w:val="00B050"/>
          <w:sz w:val="28"/>
          <w:szCs w:val="28"/>
        </w:rPr>
      </w:pPr>
      <w:r w:rsidRPr="00D53DD6">
        <w:rPr>
          <w:rFonts w:ascii="PT Astra Serif" w:hAnsi="PT Astra Serif"/>
          <w:b/>
          <w:color w:val="00B050"/>
          <w:sz w:val="28"/>
          <w:szCs w:val="28"/>
        </w:rPr>
        <w:t>от 09.02.2023 №147</w:t>
      </w:r>
    </w:p>
    <w:p w:rsidR="00870901" w:rsidRPr="00D53DD6" w:rsidRDefault="00870901" w:rsidP="00870901">
      <w:pPr>
        <w:suppressAutoHyphens/>
        <w:contextualSpacing/>
        <w:jc w:val="center"/>
        <w:rPr>
          <w:rFonts w:ascii="PT Astra Serif" w:hAnsi="PT Astra Serif" w:cs="PT Astra Serif"/>
          <w:b/>
          <w:color w:val="00B050"/>
          <w:sz w:val="28"/>
          <w:szCs w:val="28"/>
        </w:rPr>
      </w:pPr>
    </w:p>
    <w:p w:rsidR="00A368D6" w:rsidRPr="00D53DD6" w:rsidRDefault="00A368D6" w:rsidP="0091107D">
      <w:pPr>
        <w:tabs>
          <w:tab w:val="left" w:pos="851"/>
        </w:tabs>
        <w:spacing w:after="0" w:line="240" w:lineRule="auto"/>
        <w:ind w:firstLine="709"/>
        <w:jc w:val="both"/>
        <w:rPr>
          <w:rFonts w:ascii="PT Astra Serif" w:hAnsi="PT Astra Serif"/>
          <w:sz w:val="28"/>
          <w:szCs w:val="28"/>
        </w:rPr>
      </w:pPr>
      <w:r w:rsidRPr="00D53DD6">
        <w:rPr>
          <w:rFonts w:ascii="PT Astra Serif" w:hAnsi="PT Astra Serif"/>
          <w:sz w:val="28"/>
          <w:szCs w:val="28"/>
        </w:rPr>
        <w:t>По муниципальной программе «Развитие и модернизация образования в муниципальном образовании «Мелекесский район» Ульяновской области предусмотрено в бюджете на 2023 год 614062,94619 тыс. руб. из них освоено средств 314863,47070 тыс. руб</w:t>
      </w:r>
      <w:r w:rsidR="004D4A2A">
        <w:rPr>
          <w:rFonts w:ascii="PT Astra Serif" w:hAnsi="PT Astra Serif"/>
          <w:sz w:val="28"/>
          <w:szCs w:val="28"/>
        </w:rPr>
        <w:t>лей</w:t>
      </w:r>
      <w:r w:rsidRPr="00D53DD6">
        <w:rPr>
          <w:rFonts w:ascii="PT Astra Serif" w:hAnsi="PT Astra Serif"/>
          <w:sz w:val="28"/>
          <w:szCs w:val="28"/>
        </w:rPr>
        <w:t xml:space="preserve">. </w:t>
      </w:r>
    </w:p>
    <w:p w:rsidR="00A368D6" w:rsidRPr="00D53DD6" w:rsidRDefault="00A368D6" w:rsidP="00197E41">
      <w:pPr>
        <w:tabs>
          <w:tab w:val="left" w:pos="709"/>
        </w:tabs>
        <w:spacing w:after="0" w:line="240" w:lineRule="auto"/>
        <w:ind w:firstLine="709"/>
        <w:jc w:val="both"/>
        <w:rPr>
          <w:rFonts w:ascii="PT Astra Serif" w:hAnsi="PT Astra Serif"/>
          <w:sz w:val="28"/>
          <w:szCs w:val="28"/>
        </w:rPr>
      </w:pPr>
      <w:r w:rsidRPr="00D53DD6">
        <w:rPr>
          <w:rFonts w:ascii="PT Astra Serif" w:hAnsi="PT Astra Serif"/>
          <w:sz w:val="28"/>
          <w:szCs w:val="28"/>
        </w:rPr>
        <w:t xml:space="preserve">Оценка соотношения фактического и запланированного объемов финансового обеспечения реализации мероприятий муниципальной программы 51,28%. Процент отклонения фактического значения от планового в 1 полугодии 2023 года связано, что трудоустройство подростков </w:t>
      </w:r>
      <w:r w:rsidRPr="00D53DD6">
        <w:rPr>
          <w:rFonts w:ascii="PT Astra Serif" w:hAnsi="PT Astra Serif"/>
          <w:sz w:val="28"/>
          <w:szCs w:val="28"/>
        </w:rPr>
        <w:lastRenderedPageBreak/>
        <w:t>продолжается и запланированы на 3 квартал 2023 года. Продолжается реализация программ основного и среднего общего образования на территории Ульяновской области, охваченных мероприятиями, направленными на раннюю профессиональную ориентацию, в том числе в рамках программы «Билет в будущее»</w:t>
      </w:r>
    </w:p>
    <w:p w:rsidR="00A368D6" w:rsidRPr="00D53DD6" w:rsidRDefault="0091107D" w:rsidP="0091107D">
      <w:pPr>
        <w:tabs>
          <w:tab w:val="left" w:pos="709"/>
        </w:tabs>
        <w:spacing w:after="0" w:line="240" w:lineRule="auto"/>
        <w:jc w:val="both"/>
        <w:rPr>
          <w:rFonts w:ascii="PT Astra Serif" w:hAnsi="PT Astra Serif"/>
          <w:sz w:val="28"/>
          <w:szCs w:val="28"/>
        </w:rPr>
      </w:pPr>
      <w:r w:rsidRPr="00D53DD6">
        <w:rPr>
          <w:rFonts w:ascii="PT Astra Serif" w:hAnsi="PT Astra Serif"/>
          <w:sz w:val="28"/>
          <w:szCs w:val="28"/>
        </w:rPr>
        <w:t xml:space="preserve">          </w:t>
      </w:r>
      <w:proofErr w:type="gramStart"/>
      <w:r w:rsidR="00A368D6" w:rsidRPr="00D53DD6">
        <w:rPr>
          <w:rFonts w:ascii="PT Astra Serif" w:hAnsi="PT Astra Serif"/>
          <w:sz w:val="28"/>
          <w:szCs w:val="28"/>
        </w:rPr>
        <w:t>В рамках национального проекта «Успех каждого ребенка», направленного на достижение целей, показателей и результатов федерального проекта «Успех каждого ребенка»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предусмотрено и освоено средств всего 255,15467 тыс. руб. на приобретение спортивного оборудования и инвентаря.</w:t>
      </w:r>
      <w:proofErr w:type="gramEnd"/>
      <w:r w:rsidR="00A368D6" w:rsidRPr="00D53DD6">
        <w:rPr>
          <w:rFonts w:ascii="PT Astra Serif" w:hAnsi="PT Astra Serif"/>
          <w:sz w:val="28"/>
          <w:szCs w:val="28"/>
        </w:rPr>
        <w:t xml:space="preserve"> Из них средства областного бюджета 168,866 тыс. руб., средства местного бюджета 56,28867 тыс. руб.</w:t>
      </w:r>
    </w:p>
    <w:p w:rsidR="00A368D6" w:rsidRPr="00D53DD6" w:rsidRDefault="0091107D" w:rsidP="0091107D">
      <w:pPr>
        <w:tabs>
          <w:tab w:val="left" w:pos="709"/>
        </w:tabs>
        <w:spacing w:after="0" w:line="240" w:lineRule="auto"/>
        <w:jc w:val="both"/>
        <w:rPr>
          <w:rFonts w:ascii="PT Astra Serif" w:hAnsi="PT Astra Serif"/>
          <w:sz w:val="28"/>
          <w:szCs w:val="28"/>
        </w:rPr>
      </w:pPr>
      <w:r w:rsidRPr="00D53DD6">
        <w:rPr>
          <w:rFonts w:ascii="PT Astra Serif" w:hAnsi="PT Astra Serif"/>
          <w:sz w:val="28"/>
          <w:szCs w:val="28"/>
        </w:rPr>
        <w:t xml:space="preserve">          </w:t>
      </w:r>
      <w:r w:rsidR="00A368D6" w:rsidRPr="00D53DD6">
        <w:rPr>
          <w:rFonts w:ascii="PT Astra Serif" w:hAnsi="PT Astra Serif"/>
          <w:sz w:val="28"/>
          <w:szCs w:val="28"/>
        </w:rPr>
        <w:t>В рамках реализации муниципальной программы «Развитие и модернизация образования в муниципальном образовании «Мелекесский район» Ульяновской области за 1 полугодие 2023 год возведения объектов капитального строительства не осуществлялось.</w:t>
      </w:r>
    </w:p>
    <w:p w:rsidR="00A368D6" w:rsidRPr="00D53DD6" w:rsidRDefault="0091107D" w:rsidP="0091107D">
      <w:pPr>
        <w:tabs>
          <w:tab w:val="left" w:pos="709"/>
        </w:tabs>
        <w:spacing w:after="0" w:line="240" w:lineRule="auto"/>
        <w:jc w:val="both"/>
        <w:rPr>
          <w:rFonts w:ascii="PT Astra Serif" w:hAnsi="PT Astra Serif"/>
          <w:sz w:val="28"/>
          <w:szCs w:val="28"/>
        </w:rPr>
      </w:pPr>
      <w:r w:rsidRPr="00D53DD6">
        <w:rPr>
          <w:rFonts w:ascii="PT Astra Serif" w:hAnsi="PT Astra Serif"/>
          <w:sz w:val="28"/>
          <w:szCs w:val="28"/>
        </w:rPr>
        <w:t xml:space="preserve">          </w:t>
      </w:r>
      <w:r w:rsidR="00A368D6" w:rsidRPr="00D53DD6">
        <w:rPr>
          <w:rFonts w:ascii="PT Astra Serif" w:hAnsi="PT Astra Serif"/>
          <w:sz w:val="28"/>
          <w:szCs w:val="28"/>
        </w:rPr>
        <w:t xml:space="preserve">Степень эффективности реализации муниципальной программы, </w:t>
      </w:r>
      <w:proofErr w:type="gramStart"/>
      <w:r w:rsidR="00A368D6" w:rsidRPr="00D53DD6">
        <w:rPr>
          <w:rFonts w:ascii="PT Astra Serif" w:hAnsi="PT Astra Serif"/>
          <w:sz w:val="28"/>
          <w:szCs w:val="28"/>
        </w:rPr>
        <w:t>исходя из полученных значений ее интегральной оценки составляет</w:t>
      </w:r>
      <w:proofErr w:type="gramEnd"/>
      <w:r w:rsidR="00A368D6" w:rsidRPr="00D53DD6">
        <w:rPr>
          <w:rFonts w:ascii="PT Astra Serif" w:hAnsi="PT Astra Serif"/>
          <w:sz w:val="28"/>
          <w:szCs w:val="28"/>
        </w:rPr>
        <w:t xml:space="preserve"> 72,10 %.</w:t>
      </w:r>
    </w:p>
    <w:p w:rsidR="003C7FD3" w:rsidRPr="00D53DD6" w:rsidRDefault="0091107D" w:rsidP="0091107D">
      <w:pPr>
        <w:tabs>
          <w:tab w:val="left" w:pos="709"/>
        </w:tabs>
        <w:spacing w:after="0" w:line="240" w:lineRule="auto"/>
        <w:jc w:val="both"/>
        <w:rPr>
          <w:rFonts w:ascii="PT Astra Serif" w:hAnsi="PT Astra Serif"/>
          <w:sz w:val="28"/>
          <w:szCs w:val="28"/>
        </w:rPr>
      </w:pPr>
      <w:r w:rsidRPr="00D53DD6">
        <w:rPr>
          <w:rFonts w:ascii="PT Astra Serif" w:hAnsi="PT Astra Serif"/>
          <w:sz w:val="28"/>
          <w:szCs w:val="28"/>
        </w:rPr>
        <w:t xml:space="preserve">          </w:t>
      </w:r>
    </w:p>
    <w:p w:rsidR="00471AA9" w:rsidRPr="00D53DD6" w:rsidRDefault="00471AA9" w:rsidP="00BD24A2">
      <w:pPr>
        <w:spacing w:after="0" w:line="240" w:lineRule="auto"/>
        <w:jc w:val="both"/>
        <w:rPr>
          <w:rFonts w:ascii="PT Astra Serif" w:hAnsi="PT Astra Serif"/>
          <w:sz w:val="28"/>
          <w:szCs w:val="28"/>
        </w:rPr>
      </w:pPr>
    </w:p>
    <w:p w:rsidR="00DF62FD" w:rsidRPr="00D53DD6" w:rsidRDefault="00870901" w:rsidP="00DF62FD">
      <w:pPr>
        <w:pStyle w:val="ConsPlusNormal"/>
        <w:jc w:val="center"/>
        <w:rPr>
          <w:rFonts w:ascii="PT Astra Serif" w:hAnsi="PT Astra Serif"/>
          <w:b/>
          <w:color w:val="00B050"/>
          <w:sz w:val="28"/>
          <w:szCs w:val="28"/>
        </w:rPr>
      </w:pPr>
      <w:r w:rsidRPr="00D53DD6">
        <w:rPr>
          <w:rFonts w:ascii="PT Astra Serif" w:hAnsi="PT Astra Serif"/>
          <w:b/>
          <w:color w:val="00B050"/>
          <w:sz w:val="28"/>
          <w:szCs w:val="28"/>
        </w:rPr>
        <w:t xml:space="preserve">Муниципальная программа "Развитие транспортной системы </w:t>
      </w:r>
    </w:p>
    <w:p w:rsidR="00DF62FD" w:rsidRPr="00D53DD6" w:rsidRDefault="00870901" w:rsidP="00DF62FD">
      <w:pPr>
        <w:pStyle w:val="ConsPlusNormal"/>
        <w:jc w:val="center"/>
        <w:rPr>
          <w:rFonts w:ascii="PT Astra Serif" w:hAnsi="PT Astra Serif"/>
          <w:b/>
          <w:color w:val="00B050"/>
          <w:sz w:val="28"/>
          <w:szCs w:val="28"/>
        </w:rPr>
      </w:pPr>
      <w:r w:rsidRPr="00D53DD6">
        <w:rPr>
          <w:rFonts w:ascii="PT Astra Serif" w:hAnsi="PT Astra Serif"/>
          <w:b/>
          <w:color w:val="00B050"/>
          <w:sz w:val="28"/>
          <w:szCs w:val="28"/>
        </w:rPr>
        <w:t xml:space="preserve">на территории муниципального образования "Мелекесский район" Ульяновской области", </w:t>
      </w:r>
      <w:proofErr w:type="gramStart"/>
      <w:r w:rsidRPr="00D53DD6">
        <w:rPr>
          <w:rFonts w:ascii="PT Astra Serif" w:hAnsi="PT Astra Serif"/>
          <w:b/>
          <w:color w:val="00B050"/>
          <w:sz w:val="28"/>
          <w:szCs w:val="28"/>
        </w:rPr>
        <w:t>утвержденная</w:t>
      </w:r>
      <w:proofErr w:type="gramEnd"/>
      <w:r w:rsidRPr="00D53DD6">
        <w:rPr>
          <w:rFonts w:ascii="PT Astra Serif" w:hAnsi="PT Astra Serif"/>
          <w:b/>
          <w:color w:val="00B050"/>
          <w:sz w:val="28"/>
          <w:szCs w:val="28"/>
        </w:rPr>
        <w:t xml:space="preserve"> постановлением </w:t>
      </w:r>
    </w:p>
    <w:p w:rsidR="00DF62FD" w:rsidRPr="00D53DD6" w:rsidRDefault="00870901" w:rsidP="00DF62FD">
      <w:pPr>
        <w:pStyle w:val="ConsPlusNormal"/>
        <w:jc w:val="center"/>
        <w:rPr>
          <w:rFonts w:ascii="PT Astra Serif" w:hAnsi="PT Astra Serif"/>
          <w:b/>
          <w:color w:val="00B050"/>
          <w:sz w:val="28"/>
          <w:szCs w:val="28"/>
        </w:rPr>
      </w:pPr>
      <w:r w:rsidRPr="00D53DD6">
        <w:rPr>
          <w:rFonts w:ascii="PT Astra Serif" w:hAnsi="PT Astra Serif"/>
          <w:b/>
          <w:color w:val="00B050"/>
          <w:sz w:val="28"/>
          <w:szCs w:val="28"/>
        </w:rPr>
        <w:t>администрации от 09.03.2023 №251</w:t>
      </w:r>
    </w:p>
    <w:p w:rsidR="00DF62FD" w:rsidRPr="00D53DD6" w:rsidRDefault="00DF62FD" w:rsidP="00DF62FD">
      <w:pPr>
        <w:pStyle w:val="ConsPlusNormal"/>
        <w:jc w:val="center"/>
        <w:rPr>
          <w:rFonts w:ascii="PT Astra Serif" w:hAnsi="PT Astra Serif"/>
          <w:b/>
          <w:color w:val="00B050"/>
          <w:sz w:val="28"/>
          <w:szCs w:val="28"/>
        </w:rPr>
      </w:pPr>
    </w:p>
    <w:p w:rsidR="00DF62FD" w:rsidRPr="00D53DD6" w:rsidRDefault="00DF62FD" w:rsidP="00DF62FD">
      <w:pPr>
        <w:numPr>
          <w:ilvl w:val="0"/>
          <w:numId w:val="12"/>
        </w:numPr>
        <w:spacing w:after="0" w:line="240" w:lineRule="auto"/>
        <w:jc w:val="both"/>
        <w:rPr>
          <w:rFonts w:ascii="PT Astra Serif" w:hAnsi="PT Astra Serif"/>
          <w:sz w:val="28"/>
          <w:szCs w:val="28"/>
        </w:rPr>
      </w:pPr>
      <w:r w:rsidRPr="00D53DD6">
        <w:rPr>
          <w:rFonts w:ascii="PT Astra Serif" w:hAnsi="PT Astra Serif"/>
          <w:sz w:val="28"/>
          <w:szCs w:val="28"/>
        </w:rPr>
        <w:t>В рамках реализации муниципальной программы на 2023 год выделено 96506,50835  тыс. руб.,  исполнено  14098,14668, что составляет 14,6%;</w:t>
      </w:r>
    </w:p>
    <w:p w:rsidR="00DF62FD" w:rsidRPr="00D53DD6" w:rsidRDefault="00DF62FD" w:rsidP="00DF62FD">
      <w:pPr>
        <w:pStyle w:val="ab"/>
        <w:numPr>
          <w:ilvl w:val="0"/>
          <w:numId w:val="12"/>
        </w:numPr>
        <w:spacing w:after="200" w:line="276" w:lineRule="auto"/>
        <w:rPr>
          <w:rFonts w:ascii="PT Astra Serif" w:hAnsi="PT Astra Serif"/>
          <w:szCs w:val="28"/>
        </w:rPr>
      </w:pPr>
      <w:r w:rsidRPr="00D53DD6">
        <w:rPr>
          <w:rFonts w:ascii="PT Astra Serif" w:hAnsi="PT Astra Serif"/>
          <w:szCs w:val="28"/>
        </w:rPr>
        <w:t>Оценка степени достижения целевых индикаторов за первое полугодие составила 37,4 %.</w:t>
      </w:r>
    </w:p>
    <w:p w:rsidR="00DF62FD" w:rsidRPr="00D53DD6" w:rsidRDefault="00DF62FD" w:rsidP="00DF62FD">
      <w:pPr>
        <w:pStyle w:val="ab"/>
        <w:tabs>
          <w:tab w:val="left" w:pos="284"/>
        </w:tabs>
        <w:ind w:left="0"/>
        <w:rPr>
          <w:rFonts w:ascii="PT Astra Serif" w:hAnsi="PT Astra Serif"/>
          <w:szCs w:val="28"/>
        </w:rPr>
      </w:pPr>
      <w:r w:rsidRPr="00D53DD6">
        <w:rPr>
          <w:rFonts w:ascii="PT Astra Serif" w:hAnsi="PT Astra Serif"/>
          <w:szCs w:val="28"/>
        </w:rPr>
        <w:t xml:space="preserve">По целевому индикатору «Снижение смертности от ДТП,  кол-во пострадавших в ДТП на 100 тыс. населения» увеличение на 10,1 ед. за счет увеличения аварийных случаев со смертельным исходом. </w:t>
      </w:r>
    </w:p>
    <w:p w:rsidR="00DF62FD" w:rsidRPr="00D53DD6" w:rsidRDefault="00DF62FD" w:rsidP="00DF62FD">
      <w:pPr>
        <w:spacing w:after="0" w:line="240" w:lineRule="auto"/>
        <w:contextualSpacing/>
        <w:jc w:val="both"/>
        <w:rPr>
          <w:rFonts w:ascii="PT Astra Serif" w:hAnsi="PT Astra Serif"/>
          <w:sz w:val="28"/>
          <w:szCs w:val="28"/>
        </w:rPr>
      </w:pPr>
      <w:proofErr w:type="gramStart"/>
      <w:r w:rsidRPr="00D53DD6">
        <w:rPr>
          <w:rFonts w:ascii="PT Astra Serif" w:hAnsi="PT Astra Serif"/>
          <w:sz w:val="28"/>
          <w:szCs w:val="28"/>
        </w:rPr>
        <w:t>Сельским поселениям в рамках заключенных соглашений «О передаче части полномочий по организации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поселения и обеспечение безопасности дорожного движения на них, а также осуществление полномочий в области использования автомобильных дорог и осуществление дорожной деятельности в соответствии с законодательством Российской»  на 2023 год</w:t>
      </w:r>
      <w:proofErr w:type="gramEnd"/>
      <w:r w:rsidRPr="00D53DD6">
        <w:rPr>
          <w:rFonts w:ascii="PT Astra Serif" w:hAnsi="PT Astra Serif"/>
          <w:sz w:val="28"/>
          <w:szCs w:val="28"/>
        </w:rPr>
        <w:t xml:space="preserve"> было выделено 9070,00 тыс. руб.</w:t>
      </w:r>
    </w:p>
    <w:p w:rsidR="00DF62FD" w:rsidRPr="00D53DD6" w:rsidRDefault="00DF62FD" w:rsidP="00DF62FD">
      <w:pPr>
        <w:spacing w:after="0" w:line="240" w:lineRule="auto"/>
        <w:jc w:val="both"/>
        <w:rPr>
          <w:rFonts w:ascii="PT Astra Serif" w:hAnsi="PT Astra Serif"/>
          <w:sz w:val="28"/>
          <w:szCs w:val="28"/>
        </w:rPr>
      </w:pPr>
    </w:p>
    <w:p w:rsidR="00DF62FD" w:rsidRPr="00D53DD6" w:rsidRDefault="00DF62FD" w:rsidP="00DF62FD">
      <w:pPr>
        <w:spacing w:after="0" w:line="240" w:lineRule="auto"/>
        <w:jc w:val="both"/>
        <w:rPr>
          <w:rFonts w:ascii="PT Astra Serif" w:hAnsi="PT Astra Serif"/>
          <w:sz w:val="28"/>
          <w:szCs w:val="28"/>
        </w:rPr>
      </w:pPr>
      <w:r w:rsidRPr="00D53DD6">
        <w:rPr>
          <w:rFonts w:ascii="PT Astra Serif" w:hAnsi="PT Astra Serif"/>
          <w:sz w:val="28"/>
          <w:szCs w:val="28"/>
        </w:rPr>
        <w:t>3.</w:t>
      </w:r>
    </w:p>
    <w:tbl>
      <w:tblPr>
        <w:tblStyle w:val="ae"/>
        <w:tblW w:w="8025" w:type="dxa"/>
        <w:tblInd w:w="729" w:type="dxa"/>
        <w:tblLayout w:type="fixed"/>
        <w:tblLook w:val="04A0" w:firstRow="1" w:lastRow="0" w:firstColumn="1" w:lastColumn="0" w:noHBand="0" w:noVBand="1"/>
      </w:tblPr>
      <w:tblGrid>
        <w:gridCol w:w="3231"/>
        <w:gridCol w:w="1418"/>
        <w:gridCol w:w="1561"/>
        <w:gridCol w:w="1815"/>
      </w:tblGrid>
      <w:tr w:rsidR="00DF62FD" w:rsidRPr="00D53DD6" w:rsidTr="00DF62FD">
        <w:tc>
          <w:tcPr>
            <w:tcW w:w="3228" w:type="dxa"/>
            <w:tcBorders>
              <w:top w:val="single" w:sz="4" w:space="0" w:color="auto"/>
              <w:left w:val="single" w:sz="4" w:space="0" w:color="auto"/>
              <w:bottom w:val="single" w:sz="4" w:space="0" w:color="auto"/>
              <w:right w:val="single" w:sz="4" w:space="0" w:color="auto"/>
            </w:tcBorders>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 xml:space="preserve">Наименование </w:t>
            </w:r>
            <w:r w:rsidRPr="00D53DD6">
              <w:rPr>
                <w:rFonts w:ascii="PT Astra Serif" w:hAnsi="PT Astra Serif"/>
                <w:sz w:val="28"/>
                <w:szCs w:val="28"/>
                <w:lang w:eastAsia="en-US"/>
              </w:rPr>
              <w:lastRenderedPageBreak/>
              <w:t xml:space="preserve">муниципального образования </w:t>
            </w:r>
          </w:p>
        </w:tc>
        <w:tc>
          <w:tcPr>
            <w:tcW w:w="1417" w:type="dxa"/>
            <w:tcBorders>
              <w:top w:val="single" w:sz="4" w:space="0" w:color="auto"/>
              <w:left w:val="single" w:sz="4" w:space="0" w:color="auto"/>
              <w:bottom w:val="single" w:sz="4" w:space="0" w:color="auto"/>
              <w:right w:val="single" w:sz="4" w:space="0" w:color="auto"/>
            </w:tcBorders>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lastRenderedPageBreak/>
              <w:t>Протяжен</w:t>
            </w:r>
            <w:r w:rsidRPr="00D53DD6">
              <w:rPr>
                <w:rFonts w:ascii="PT Astra Serif" w:hAnsi="PT Astra Serif"/>
                <w:sz w:val="28"/>
                <w:szCs w:val="28"/>
                <w:lang w:eastAsia="en-US"/>
              </w:rPr>
              <w:lastRenderedPageBreak/>
              <w:t>ность, м</w:t>
            </w:r>
            <w:proofErr w:type="gramStart"/>
            <w:r w:rsidRPr="00D53DD6">
              <w:rPr>
                <w:rFonts w:ascii="PT Astra Serif" w:hAnsi="PT Astra Serif"/>
                <w:sz w:val="28"/>
                <w:szCs w:val="28"/>
                <w:lang w:eastAsia="en-US"/>
              </w:rPr>
              <w:t>2</w:t>
            </w:r>
            <w:proofErr w:type="gramEnd"/>
            <w:r w:rsidRPr="00D53DD6">
              <w:rPr>
                <w:rFonts w:ascii="PT Astra Serif" w:hAnsi="PT Astra Serif"/>
                <w:sz w:val="28"/>
                <w:szCs w:val="2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lastRenderedPageBreak/>
              <w:t xml:space="preserve">Общая </w:t>
            </w:r>
            <w:r w:rsidRPr="00D53DD6">
              <w:rPr>
                <w:rFonts w:ascii="PT Astra Serif" w:hAnsi="PT Astra Serif"/>
                <w:sz w:val="28"/>
                <w:szCs w:val="28"/>
                <w:lang w:eastAsia="en-US"/>
              </w:rPr>
              <w:lastRenderedPageBreak/>
              <w:t xml:space="preserve">стоимость, тыс. </w:t>
            </w:r>
            <w:proofErr w:type="spellStart"/>
            <w:r w:rsidRPr="00D53DD6">
              <w:rPr>
                <w:rFonts w:ascii="PT Astra Serif" w:hAnsi="PT Astra Serif"/>
                <w:sz w:val="28"/>
                <w:szCs w:val="28"/>
                <w:lang w:eastAsia="en-US"/>
              </w:rPr>
              <w:t>руб</w:t>
            </w:r>
            <w:proofErr w:type="spellEnd"/>
          </w:p>
        </w:tc>
        <w:tc>
          <w:tcPr>
            <w:tcW w:w="1814" w:type="dxa"/>
            <w:tcBorders>
              <w:top w:val="single" w:sz="4" w:space="0" w:color="auto"/>
              <w:left w:val="single" w:sz="4" w:space="0" w:color="auto"/>
              <w:bottom w:val="single" w:sz="4" w:space="0" w:color="auto"/>
              <w:right w:val="single" w:sz="4" w:space="0" w:color="auto"/>
            </w:tcBorders>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lastRenderedPageBreak/>
              <w:t xml:space="preserve">Из местного </w:t>
            </w:r>
            <w:r w:rsidRPr="00D53DD6">
              <w:rPr>
                <w:rFonts w:ascii="PT Astra Serif" w:hAnsi="PT Astra Serif"/>
                <w:sz w:val="28"/>
                <w:szCs w:val="28"/>
                <w:lang w:eastAsia="en-US"/>
              </w:rPr>
              <w:lastRenderedPageBreak/>
              <w:t xml:space="preserve">бюджета </w:t>
            </w:r>
          </w:p>
        </w:tc>
      </w:tr>
      <w:tr w:rsidR="00DF62FD" w:rsidRPr="00D53DD6" w:rsidTr="00DF62FD">
        <w:tc>
          <w:tcPr>
            <w:tcW w:w="3228" w:type="dxa"/>
            <w:tcBorders>
              <w:top w:val="single" w:sz="4" w:space="0" w:color="auto"/>
              <w:left w:val="single" w:sz="4" w:space="0" w:color="auto"/>
              <w:bottom w:val="single" w:sz="4" w:space="0" w:color="auto"/>
              <w:right w:val="single" w:sz="4" w:space="0" w:color="auto"/>
            </w:tcBorders>
            <w:hideMark/>
          </w:tcPr>
          <w:p w:rsidR="00DF62FD" w:rsidRPr="00D53DD6" w:rsidRDefault="00DF62FD">
            <w:pPr>
              <w:jc w:val="both"/>
              <w:rPr>
                <w:rFonts w:ascii="PT Astra Serif" w:hAnsi="PT Astra Serif"/>
                <w:sz w:val="28"/>
                <w:szCs w:val="28"/>
                <w:lang w:eastAsia="en-US"/>
              </w:rPr>
            </w:pPr>
            <w:proofErr w:type="spellStart"/>
            <w:r w:rsidRPr="00D53DD6">
              <w:rPr>
                <w:rFonts w:ascii="PT Astra Serif" w:hAnsi="PT Astra Serif"/>
                <w:sz w:val="28"/>
                <w:szCs w:val="28"/>
                <w:lang w:eastAsia="en-US"/>
              </w:rPr>
              <w:lastRenderedPageBreak/>
              <w:t>Старосахчинское</w:t>
            </w:r>
            <w:proofErr w:type="spellEnd"/>
            <w:r w:rsidRPr="00D53DD6">
              <w:rPr>
                <w:rFonts w:ascii="PT Astra Serif" w:hAnsi="PT Astra Serif"/>
                <w:sz w:val="28"/>
                <w:szCs w:val="28"/>
                <w:lang w:eastAsia="en-US"/>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414150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1370,00</w:t>
            </w:r>
          </w:p>
        </w:tc>
        <w:tc>
          <w:tcPr>
            <w:tcW w:w="1814"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1370,00</w:t>
            </w:r>
          </w:p>
        </w:tc>
      </w:tr>
      <w:tr w:rsidR="00DF62FD" w:rsidRPr="00D53DD6" w:rsidTr="00DF62FD">
        <w:tc>
          <w:tcPr>
            <w:tcW w:w="3228" w:type="dxa"/>
            <w:tcBorders>
              <w:top w:val="single" w:sz="4" w:space="0" w:color="auto"/>
              <w:left w:val="single" w:sz="4" w:space="0" w:color="auto"/>
              <w:bottom w:val="single" w:sz="4" w:space="0" w:color="auto"/>
              <w:right w:val="single" w:sz="4" w:space="0" w:color="auto"/>
            </w:tcBorders>
            <w:hideMark/>
          </w:tcPr>
          <w:p w:rsidR="00DF62FD" w:rsidRPr="00D53DD6" w:rsidRDefault="00DF62FD">
            <w:pPr>
              <w:jc w:val="both"/>
              <w:rPr>
                <w:rFonts w:ascii="PT Astra Serif" w:hAnsi="PT Astra Serif"/>
                <w:sz w:val="28"/>
                <w:szCs w:val="28"/>
                <w:lang w:eastAsia="en-US"/>
              </w:rPr>
            </w:pPr>
            <w:proofErr w:type="spellStart"/>
            <w:r w:rsidRPr="00D53DD6">
              <w:rPr>
                <w:rFonts w:ascii="PT Astra Serif" w:hAnsi="PT Astra Serif"/>
                <w:sz w:val="28"/>
                <w:szCs w:val="28"/>
                <w:lang w:eastAsia="en-US"/>
              </w:rPr>
              <w:t>Тиинское</w:t>
            </w:r>
            <w:proofErr w:type="spellEnd"/>
            <w:r w:rsidRPr="00D53DD6">
              <w:rPr>
                <w:rFonts w:ascii="PT Astra Serif" w:hAnsi="PT Astra Serif"/>
                <w:sz w:val="28"/>
                <w:szCs w:val="28"/>
                <w:lang w:eastAsia="en-US"/>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387155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2300,00</w:t>
            </w:r>
          </w:p>
        </w:tc>
        <w:tc>
          <w:tcPr>
            <w:tcW w:w="1814"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2300,00</w:t>
            </w:r>
          </w:p>
        </w:tc>
      </w:tr>
      <w:tr w:rsidR="00DF62FD" w:rsidRPr="00D53DD6" w:rsidTr="00DF62FD">
        <w:tc>
          <w:tcPr>
            <w:tcW w:w="3228" w:type="dxa"/>
            <w:tcBorders>
              <w:top w:val="single" w:sz="4" w:space="0" w:color="auto"/>
              <w:left w:val="single" w:sz="4" w:space="0" w:color="auto"/>
              <w:bottom w:val="single" w:sz="4" w:space="0" w:color="auto"/>
              <w:right w:val="single" w:sz="4" w:space="0" w:color="auto"/>
            </w:tcBorders>
            <w:hideMark/>
          </w:tcPr>
          <w:p w:rsidR="00DF62FD" w:rsidRPr="00D53DD6" w:rsidRDefault="00DF62FD">
            <w:pPr>
              <w:jc w:val="both"/>
              <w:rPr>
                <w:rFonts w:ascii="PT Astra Serif" w:hAnsi="PT Astra Serif"/>
                <w:sz w:val="28"/>
                <w:szCs w:val="28"/>
                <w:lang w:eastAsia="en-US"/>
              </w:rPr>
            </w:pPr>
            <w:proofErr w:type="spellStart"/>
            <w:r w:rsidRPr="00D53DD6">
              <w:rPr>
                <w:rFonts w:ascii="PT Astra Serif" w:hAnsi="PT Astra Serif"/>
                <w:sz w:val="28"/>
                <w:szCs w:val="28"/>
                <w:lang w:eastAsia="en-US"/>
              </w:rPr>
              <w:t>Николочеремшанское</w:t>
            </w:r>
            <w:proofErr w:type="spellEnd"/>
            <w:r w:rsidRPr="00D53DD6">
              <w:rPr>
                <w:rFonts w:ascii="PT Astra Serif" w:hAnsi="PT Astra Serif"/>
                <w:sz w:val="28"/>
                <w:szCs w:val="28"/>
                <w:lang w:eastAsia="en-US"/>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417055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1300,00</w:t>
            </w:r>
          </w:p>
        </w:tc>
        <w:tc>
          <w:tcPr>
            <w:tcW w:w="1814"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1300,00</w:t>
            </w:r>
          </w:p>
        </w:tc>
      </w:tr>
      <w:tr w:rsidR="00DF62FD" w:rsidRPr="00D53DD6" w:rsidTr="00DF62FD">
        <w:tc>
          <w:tcPr>
            <w:tcW w:w="3228" w:type="dxa"/>
            <w:tcBorders>
              <w:top w:val="single" w:sz="4" w:space="0" w:color="auto"/>
              <w:left w:val="single" w:sz="4" w:space="0" w:color="auto"/>
              <w:bottom w:val="single" w:sz="4" w:space="0" w:color="auto"/>
              <w:right w:val="single" w:sz="4" w:space="0" w:color="auto"/>
            </w:tcBorders>
            <w:hideMark/>
          </w:tcPr>
          <w:p w:rsidR="00DF62FD" w:rsidRPr="00D53DD6" w:rsidRDefault="00DF62FD">
            <w:pPr>
              <w:jc w:val="both"/>
              <w:rPr>
                <w:rFonts w:ascii="PT Astra Serif" w:hAnsi="PT Astra Serif"/>
                <w:sz w:val="28"/>
                <w:szCs w:val="28"/>
                <w:lang w:eastAsia="en-US"/>
              </w:rPr>
            </w:pPr>
            <w:proofErr w:type="spellStart"/>
            <w:r w:rsidRPr="00D53DD6">
              <w:rPr>
                <w:rFonts w:ascii="PT Astra Serif" w:hAnsi="PT Astra Serif"/>
                <w:sz w:val="28"/>
                <w:szCs w:val="28"/>
                <w:lang w:eastAsia="en-US"/>
              </w:rPr>
              <w:t>Лебяжинское</w:t>
            </w:r>
            <w:proofErr w:type="spellEnd"/>
            <w:r w:rsidRPr="00D53DD6">
              <w:rPr>
                <w:rFonts w:ascii="PT Astra Serif" w:hAnsi="PT Astra Serif"/>
                <w:sz w:val="28"/>
                <w:szCs w:val="28"/>
                <w:lang w:eastAsia="en-US"/>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436300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1400,00</w:t>
            </w:r>
          </w:p>
        </w:tc>
        <w:tc>
          <w:tcPr>
            <w:tcW w:w="1814"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1400,00</w:t>
            </w:r>
          </w:p>
        </w:tc>
      </w:tr>
      <w:tr w:rsidR="00DF62FD" w:rsidRPr="00D53DD6" w:rsidTr="00DF62FD">
        <w:tc>
          <w:tcPr>
            <w:tcW w:w="3228" w:type="dxa"/>
            <w:tcBorders>
              <w:top w:val="single" w:sz="4" w:space="0" w:color="auto"/>
              <w:left w:val="single" w:sz="4" w:space="0" w:color="auto"/>
              <w:bottom w:val="single" w:sz="4" w:space="0" w:color="auto"/>
              <w:right w:val="single" w:sz="4" w:space="0" w:color="auto"/>
            </w:tcBorders>
            <w:hideMark/>
          </w:tcPr>
          <w:p w:rsidR="00DF62FD" w:rsidRPr="00D53DD6" w:rsidRDefault="00DF62FD">
            <w:pPr>
              <w:jc w:val="both"/>
              <w:rPr>
                <w:rFonts w:ascii="PT Astra Serif" w:hAnsi="PT Astra Serif"/>
                <w:sz w:val="28"/>
                <w:szCs w:val="28"/>
                <w:lang w:eastAsia="en-US"/>
              </w:rPr>
            </w:pPr>
            <w:proofErr w:type="spellStart"/>
            <w:r w:rsidRPr="00D53DD6">
              <w:rPr>
                <w:rFonts w:ascii="PT Astra Serif" w:hAnsi="PT Astra Serif"/>
                <w:sz w:val="28"/>
                <w:szCs w:val="28"/>
                <w:lang w:eastAsia="en-US"/>
              </w:rPr>
              <w:t>Новоселкинское</w:t>
            </w:r>
            <w:proofErr w:type="spellEnd"/>
            <w:r w:rsidRPr="00D53DD6">
              <w:rPr>
                <w:rFonts w:ascii="PT Astra Serif" w:hAnsi="PT Astra Serif"/>
                <w:sz w:val="28"/>
                <w:szCs w:val="28"/>
                <w:lang w:eastAsia="en-US"/>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404375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1400,00</w:t>
            </w:r>
          </w:p>
        </w:tc>
        <w:tc>
          <w:tcPr>
            <w:tcW w:w="1814"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1400,00</w:t>
            </w:r>
          </w:p>
        </w:tc>
      </w:tr>
      <w:tr w:rsidR="00DF62FD" w:rsidRPr="00D53DD6" w:rsidTr="00DF62FD">
        <w:tc>
          <w:tcPr>
            <w:tcW w:w="3228" w:type="dxa"/>
            <w:tcBorders>
              <w:top w:val="single" w:sz="4" w:space="0" w:color="auto"/>
              <w:left w:val="single" w:sz="4" w:space="0" w:color="auto"/>
              <w:bottom w:val="single" w:sz="4" w:space="0" w:color="auto"/>
              <w:right w:val="single" w:sz="4" w:space="0" w:color="auto"/>
            </w:tcBorders>
            <w:hideMark/>
          </w:tcPr>
          <w:p w:rsidR="00DF62FD" w:rsidRPr="00D53DD6" w:rsidRDefault="00DF62FD">
            <w:pPr>
              <w:jc w:val="both"/>
              <w:rPr>
                <w:rFonts w:ascii="PT Astra Serif" w:hAnsi="PT Astra Serif"/>
                <w:sz w:val="28"/>
                <w:szCs w:val="28"/>
                <w:lang w:eastAsia="en-US"/>
              </w:rPr>
            </w:pPr>
            <w:proofErr w:type="spellStart"/>
            <w:r w:rsidRPr="00D53DD6">
              <w:rPr>
                <w:rFonts w:ascii="PT Astra Serif" w:hAnsi="PT Astra Serif"/>
                <w:sz w:val="28"/>
                <w:szCs w:val="28"/>
                <w:lang w:eastAsia="en-US"/>
              </w:rPr>
              <w:t>Рязановское</w:t>
            </w:r>
            <w:proofErr w:type="spellEnd"/>
            <w:r w:rsidRPr="00D53DD6">
              <w:rPr>
                <w:rFonts w:ascii="PT Astra Serif" w:hAnsi="PT Astra Serif"/>
                <w:sz w:val="28"/>
                <w:szCs w:val="28"/>
                <w:lang w:eastAsia="en-US"/>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426050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1300,00</w:t>
            </w:r>
          </w:p>
        </w:tc>
        <w:tc>
          <w:tcPr>
            <w:tcW w:w="1814"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1300,00</w:t>
            </w:r>
          </w:p>
        </w:tc>
      </w:tr>
      <w:tr w:rsidR="00DF62FD" w:rsidRPr="00D53DD6" w:rsidTr="00DF62FD">
        <w:tc>
          <w:tcPr>
            <w:tcW w:w="3228" w:type="dxa"/>
            <w:tcBorders>
              <w:top w:val="single" w:sz="4" w:space="0" w:color="auto"/>
              <w:left w:val="single" w:sz="4" w:space="0" w:color="auto"/>
              <w:bottom w:val="single" w:sz="4" w:space="0" w:color="auto"/>
              <w:right w:val="single" w:sz="4" w:space="0" w:color="auto"/>
            </w:tcBorders>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2485085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9070,00</w:t>
            </w:r>
          </w:p>
        </w:tc>
        <w:tc>
          <w:tcPr>
            <w:tcW w:w="1814" w:type="dxa"/>
            <w:tcBorders>
              <w:top w:val="single" w:sz="4" w:space="0" w:color="auto"/>
              <w:left w:val="single" w:sz="4" w:space="0" w:color="auto"/>
              <w:bottom w:val="single" w:sz="4" w:space="0" w:color="auto"/>
              <w:right w:val="single" w:sz="4" w:space="0" w:color="auto"/>
            </w:tcBorders>
            <w:vAlign w:val="bottom"/>
            <w:hideMark/>
          </w:tcPr>
          <w:p w:rsidR="00DF62FD" w:rsidRPr="00D53DD6" w:rsidRDefault="00DF62FD">
            <w:pPr>
              <w:jc w:val="both"/>
              <w:rPr>
                <w:rFonts w:ascii="PT Astra Serif" w:hAnsi="PT Astra Serif"/>
                <w:sz w:val="28"/>
                <w:szCs w:val="28"/>
                <w:lang w:eastAsia="en-US"/>
              </w:rPr>
            </w:pPr>
            <w:r w:rsidRPr="00D53DD6">
              <w:rPr>
                <w:rFonts w:ascii="PT Astra Serif" w:hAnsi="PT Astra Serif"/>
                <w:sz w:val="28"/>
                <w:szCs w:val="28"/>
                <w:lang w:eastAsia="en-US"/>
              </w:rPr>
              <w:t>9070,00</w:t>
            </w:r>
          </w:p>
        </w:tc>
      </w:tr>
    </w:tbl>
    <w:p w:rsidR="00DF62FD" w:rsidRPr="00D53DD6" w:rsidRDefault="00DF62FD" w:rsidP="00DF62FD">
      <w:pPr>
        <w:spacing w:after="0" w:line="240" w:lineRule="auto"/>
        <w:jc w:val="both"/>
        <w:rPr>
          <w:rFonts w:ascii="PT Astra Serif" w:hAnsi="PT Astra Serif"/>
          <w:sz w:val="28"/>
          <w:szCs w:val="28"/>
        </w:rPr>
      </w:pPr>
      <w:r w:rsidRPr="00D53DD6">
        <w:rPr>
          <w:rFonts w:ascii="PT Astra Serif" w:hAnsi="PT Astra Serif"/>
          <w:sz w:val="28"/>
          <w:szCs w:val="28"/>
        </w:rPr>
        <w:t xml:space="preserve"> </w:t>
      </w:r>
    </w:p>
    <w:p w:rsidR="00DF62FD" w:rsidRPr="00D53DD6" w:rsidRDefault="00DF62FD" w:rsidP="00DF62FD">
      <w:pPr>
        <w:pStyle w:val="ab"/>
        <w:numPr>
          <w:ilvl w:val="0"/>
          <w:numId w:val="13"/>
        </w:numPr>
        <w:ind w:left="0" w:firstLine="142"/>
        <w:rPr>
          <w:rFonts w:ascii="PT Astra Serif" w:hAnsi="PT Astra Serif"/>
          <w:szCs w:val="28"/>
        </w:rPr>
      </w:pPr>
      <w:r w:rsidRPr="00D53DD6">
        <w:rPr>
          <w:rFonts w:ascii="PT Astra Serif" w:hAnsi="PT Astra Serif"/>
          <w:szCs w:val="28"/>
        </w:rPr>
        <w:t>В рамках реализации муниципальной программы в 2023 году заключено 21 муниципальных контрактов на общую сумму 70224,79877 тыс. руб.</w:t>
      </w:r>
    </w:p>
    <w:p w:rsidR="00DF62FD" w:rsidRPr="00D53DD6" w:rsidRDefault="004D1809" w:rsidP="00DF62FD">
      <w:pPr>
        <w:pStyle w:val="ab"/>
        <w:numPr>
          <w:ilvl w:val="0"/>
          <w:numId w:val="13"/>
        </w:numPr>
        <w:ind w:left="0" w:firstLine="142"/>
        <w:rPr>
          <w:rFonts w:ascii="PT Astra Serif" w:hAnsi="PT Astra Serif"/>
          <w:szCs w:val="28"/>
        </w:rPr>
      </w:pPr>
      <w:r w:rsidRPr="00D53DD6">
        <w:rPr>
          <w:rFonts w:ascii="PT Astra Serif" w:hAnsi="PT Astra Serif"/>
          <w:szCs w:val="28"/>
        </w:rPr>
        <w:t xml:space="preserve">Степень эффективности реализации муниципальной программы, </w:t>
      </w:r>
      <w:proofErr w:type="gramStart"/>
      <w:r w:rsidRPr="00D53DD6">
        <w:rPr>
          <w:rFonts w:ascii="PT Astra Serif" w:hAnsi="PT Astra Serif"/>
          <w:szCs w:val="28"/>
        </w:rPr>
        <w:t>исходя из полученных значений ее интегральной оценки составляет</w:t>
      </w:r>
      <w:proofErr w:type="gramEnd"/>
      <w:r w:rsidR="00DF62FD" w:rsidRPr="00D53DD6">
        <w:rPr>
          <w:rFonts w:ascii="PT Astra Serif" w:hAnsi="PT Astra Serif"/>
          <w:bCs/>
          <w:szCs w:val="28"/>
        </w:rPr>
        <w:t xml:space="preserve"> 26 %.</w:t>
      </w:r>
    </w:p>
    <w:p w:rsidR="00DF62FD" w:rsidRPr="00D53DD6" w:rsidRDefault="00DF62FD" w:rsidP="00DF62FD">
      <w:pPr>
        <w:spacing w:after="0" w:line="240" w:lineRule="auto"/>
        <w:rPr>
          <w:rFonts w:ascii="PT Astra Serif" w:hAnsi="PT Astra Serif"/>
          <w:sz w:val="28"/>
          <w:szCs w:val="28"/>
        </w:rPr>
      </w:pPr>
    </w:p>
    <w:p w:rsidR="00870901" w:rsidRPr="00D53DD6" w:rsidRDefault="00217565" w:rsidP="00870901">
      <w:pPr>
        <w:pStyle w:val="ConsPlusNormal"/>
        <w:jc w:val="center"/>
        <w:rPr>
          <w:rFonts w:ascii="PT Astra Serif" w:hAnsi="PT Astra Serif"/>
          <w:b/>
          <w:color w:val="00B050"/>
          <w:sz w:val="28"/>
          <w:szCs w:val="28"/>
        </w:rPr>
      </w:pPr>
      <w:r w:rsidRPr="00D53DD6">
        <w:rPr>
          <w:rFonts w:ascii="PT Astra Serif" w:hAnsi="PT Astra Serif"/>
          <w:b/>
          <w:color w:val="00B050"/>
          <w:sz w:val="28"/>
          <w:szCs w:val="28"/>
        </w:rPr>
        <w:t>Муниципальная программа «Управление муниципальными финансами муниципального образования «Мелекесский район» Ульяновской области»</w:t>
      </w:r>
      <w:r w:rsidR="00870901" w:rsidRPr="00D53DD6">
        <w:rPr>
          <w:rFonts w:ascii="PT Astra Serif" w:hAnsi="PT Astra Serif"/>
          <w:b/>
          <w:color w:val="00B050"/>
          <w:sz w:val="28"/>
          <w:szCs w:val="28"/>
        </w:rPr>
        <w:t>, утвержденная постановлением администрации от 10.03.2023 №262</w:t>
      </w:r>
    </w:p>
    <w:p w:rsidR="00A62530" w:rsidRPr="00D53DD6" w:rsidRDefault="00A62530" w:rsidP="00A62530">
      <w:pPr>
        <w:spacing w:before="100" w:beforeAutospacing="1" w:after="100" w:afterAutospacing="1" w:line="240" w:lineRule="auto"/>
        <w:jc w:val="both"/>
        <w:rPr>
          <w:rFonts w:ascii="PT Astra Serif" w:hAnsi="PT Astra Serif"/>
          <w:sz w:val="28"/>
          <w:szCs w:val="28"/>
        </w:rPr>
      </w:pPr>
      <w:r w:rsidRPr="00D53DD6">
        <w:rPr>
          <w:rFonts w:ascii="PT Astra Serif" w:hAnsi="PT Astra Serif"/>
          <w:b/>
          <w:sz w:val="28"/>
          <w:szCs w:val="28"/>
        </w:rPr>
        <w:t>Цель муниципальной программы</w:t>
      </w:r>
      <w:r w:rsidRPr="00D53DD6">
        <w:rPr>
          <w:rFonts w:ascii="PT Astra Serif" w:hAnsi="PT Astra Serif"/>
          <w:sz w:val="28"/>
          <w:szCs w:val="28"/>
        </w:rPr>
        <w:t>: повышение эффективности реализации муниципальной политики в сфере управления общественными финансами и обеспечение    долгосрочной сбалансированности, устойчивости консолидированного бюджета муниципального образования «Мелекесский район» Ульяновской области (далее – бюджет муниципального района) и бюджетов муниципальных образований городских и сельских поселений Мелекесского района Ульяновской области (далее – бюджеты поселений).</w:t>
      </w:r>
    </w:p>
    <w:p w:rsidR="00A62530" w:rsidRPr="00D53DD6" w:rsidRDefault="00A62530" w:rsidP="00A62530">
      <w:pPr>
        <w:jc w:val="center"/>
        <w:rPr>
          <w:rFonts w:ascii="PT Astra Serif" w:hAnsi="PT Astra Serif"/>
          <w:sz w:val="28"/>
          <w:szCs w:val="28"/>
        </w:rPr>
      </w:pPr>
      <w:r w:rsidRPr="00D53DD6">
        <w:rPr>
          <w:rFonts w:ascii="PT Astra Serif" w:hAnsi="PT Astra Serif"/>
          <w:sz w:val="28"/>
          <w:szCs w:val="28"/>
        </w:rPr>
        <w:t xml:space="preserve">Результаты эффективности муниципальной программы </w:t>
      </w:r>
    </w:p>
    <w:tbl>
      <w:tblPr>
        <w:tblStyle w:val="ae"/>
        <w:tblW w:w="0" w:type="auto"/>
        <w:tblLook w:val="04A0" w:firstRow="1" w:lastRow="0" w:firstColumn="1" w:lastColumn="0" w:noHBand="0" w:noVBand="1"/>
      </w:tblPr>
      <w:tblGrid>
        <w:gridCol w:w="4533"/>
        <w:gridCol w:w="1516"/>
        <w:gridCol w:w="1671"/>
        <w:gridCol w:w="1851"/>
      </w:tblGrid>
      <w:tr w:rsidR="00A62530" w:rsidRPr="00D53DD6" w:rsidTr="00A62530">
        <w:tc>
          <w:tcPr>
            <w:tcW w:w="4928" w:type="dxa"/>
          </w:tcPr>
          <w:p w:rsidR="00A62530" w:rsidRPr="00D53DD6" w:rsidRDefault="00A62530" w:rsidP="00C60C94">
            <w:pPr>
              <w:jc w:val="center"/>
              <w:rPr>
                <w:rFonts w:ascii="PT Astra Serif" w:hAnsi="PT Astra Serif"/>
                <w:sz w:val="28"/>
                <w:szCs w:val="28"/>
              </w:rPr>
            </w:pPr>
            <w:r w:rsidRPr="00D53DD6">
              <w:rPr>
                <w:rFonts w:ascii="PT Astra Serif" w:hAnsi="PT Astra Serif"/>
                <w:sz w:val="28"/>
                <w:szCs w:val="28"/>
              </w:rPr>
              <w:t xml:space="preserve">Показатель эффективности </w:t>
            </w:r>
          </w:p>
        </w:tc>
        <w:tc>
          <w:tcPr>
            <w:tcW w:w="1454" w:type="dxa"/>
          </w:tcPr>
          <w:p w:rsidR="00A62530" w:rsidRPr="00D53DD6" w:rsidRDefault="00A62530" w:rsidP="00C60C94">
            <w:pPr>
              <w:jc w:val="center"/>
              <w:rPr>
                <w:rFonts w:ascii="PT Astra Serif" w:hAnsi="PT Astra Serif"/>
                <w:sz w:val="28"/>
                <w:szCs w:val="28"/>
              </w:rPr>
            </w:pPr>
            <w:r w:rsidRPr="00D53DD6">
              <w:rPr>
                <w:rFonts w:ascii="PT Astra Serif" w:hAnsi="PT Astra Serif"/>
                <w:sz w:val="28"/>
                <w:szCs w:val="28"/>
              </w:rPr>
              <w:t>Плановый показатель</w:t>
            </w:r>
          </w:p>
        </w:tc>
        <w:tc>
          <w:tcPr>
            <w:tcW w:w="1418" w:type="dxa"/>
          </w:tcPr>
          <w:p w:rsidR="00A62530" w:rsidRPr="00D53DD6" w:rsidRDefault="00A62530" w:rsidP="00C60C94">
            <w:pPr>
              <w:jc w:val="center"/>
              <w:rPr>
                <w:rFonts w:ascii="PT Astra Serif" w:hAnsi="PT Astra Serif"/>
                <w:sz w:val="28"/>
                <w:szCs w:val="28"/>
              </w:rPr>
            </w:pPr>
            <w:r w:rsidRPr="00D53DD6">
              <w:rPr>
                <w:rFonts w:ascii="PT Astra Serif" w:hAnsi="PT Astra Serif"/>
                <w:sz w:val="28"/>
                <w:szCs w:val="28"/>
              </w:rPr>
              <w:t>Исполнение</w:t>
            </w:r>
          </w:p>
        </w:tc>
        <w:tc>
          <w:tcPr>
            <w:tcW w:w="1559" w:type="dxa"/>
          </w:tcPr>
          <w:p w:rsidR="00A62530" w:rsidRPr="00D53DD6" w:rsidRDefault="00A62530" w:rsidP="00C60C94">
            <w:pPr>
              <w:jc w:val="center"/>
              <w:rPr>
                <w:rFonts w:ascii="PT Astra Serif" w:hAnsi="PT Astra Serif"/>
                <w:sz w:val="28"/>
                <w:szCs w:val="28"/>
              </w:rPr>
            </w:pPr>
            <w:r w:rsidRPr="00D53DD6">
              <w:rPr>
                <w:rFonts w:ascii="PT Astra Serif" w:hAnsi="PT Astra Serif"/>
                <w:sz w:val="28"/>
                <w:szCs w:val="28"/>
              </w:rPr>
              <w:t xml:space="preserve">Отклонение фактического значения </w:t>
            </w:r>
            <w:proofErr w:type="gramStart"/>
            <w:r w:rsidRPr="00D53DD6">
              <w:rPr>
                <w:rFonts w:ascii="PT Astra Serif" w:hAnsi="PT Astra Serif"/>
                <w:sz w:val="28"/>
                <w:szCs w:val="28"/>
              </w:rPr>
              <w:t>от</w:t>
            </w:r>
            <w:proofErr w:type="gramEnd"/>
            <w:r w:rsidRPr="00D53DD6">
              <w:rPr>
                <w:rFonts w:ascii="PT Astra Serif" w:hAnsi="PT Astra Serif"/>
                <w:sz w:val="28"/>
                <w:szCs w:val="28"/>
              </w:rPr>
              <w:t xml:space="preserve"> планового</w:t>
            </w:r>
          </w:p>
        </w:tc>
      </w:tr>
      <w:tr w:rsidR="00A62530" w:rsidRPr="00D53DD6" w:rsidTr="00A62530">
        <w:tc>
          <w:tcPr>
            <w:tcW w:w="4928" w:type="dxa"/>
          </w:tcPr>
          <w:p w:rsidR="00A62530" w:rsidRPr="00D53DD6" w:rsidRDefault="00A62530" w:rsidP="00C60C94">
            <w:pPr>
              <w:jc w:val="both"/>
              <w:rPr>
                <w:rFonts w:ascii="PT Astra Serif" w:hAnsi="PT Astra Serif"/>
                <w:sz w:val="28"/>
                <w:szCs w:val="28"/>
              </w:rPr>
            </w:pPr>
            <w:r w:rsidRPr="00D53DD6">
              <w:rPr>
                <w:rFonts w:ascii="PT Astra Serif" w:hAnsi="PT Astra Serif"/>
                <w:sz w:val="28"/>
                <w:szCs w:val="28"/>
              </w:rPr>
              <w:t>Объём просроченной кредиторской задолженности по выплате заработной платы работникам муниципальных учреждений</w:t>
            </w:r>
          </w:p>
        </w:tc>
        <w:tc>
          <w:tcPr>
            <w:tcW w:w="1454" w:type="dxa"/>
          </w:tcPr>
          <w:p w:rsidR="00A62530" w:rsidRPr="00D53DD6" w:rsidRDefault="00A62530" w:rsidP="00C60C94">
            <w:pPr>
              <w:jc w:val="both"/>
              <w:rPr>
                <w:rFonts w:ascii="PT Astra Serif" w:hAnsi="PT Astra Serif"/>
                <w:sz w:val="28"/>
                <w:szCs w:val="28"/>
              </w:rPr>
            </w:pPr>
            <w:r w:rsidRPr="00D53DD6">
              <w:rPr>
                <w:rFonts w:ascii="PT Astra Serif" w:hAnsi="PT Astra Serif"/>
                <w:sz w:val="28"/>
                <w:szCs w:val="28"/>
              </w:rPr>
              <w:t>0</w:t>
            </w:r>
          </w:p>
        </w:tc>
        <w:tc>
          <w:tcPr>
            <w:tcW w:w="1418" w:type="dxa"/>
          </w:tcPr>
          <w:p w:rsidR="00A62530" w:rsidRPr="00D53DD6" w:rsidRDefault="00A62530" w:rsidP="00C60C94">
            <w:pPr>
              <w:jc w:val="both"/>
              <w:rPr>
                <w:rFonts w:ascii="PT Astra Serif" w:hAnsi="PT Astra Serif"/>
                <w:sz w:val="28"/>
                <w:szCs w:val="28"/>
              </w:rPr>
            </w:pPr>
            <w:r w:rsidRPr="00D53DD6">
              <w:rPr>
                <w:rFonts w:ascii="PT Astra Serif" w:hAnsi="PT Astra Serif"/>
                <w:sz w:val="28"/>
                <w:szCs w:val="28"/>
              </w:rPr>
              <w:t>0</w:t>
            </w:r>
          </w:p>
        </w:tc>
        <w:tc>
          <w:tcPr>
            <w:tcW w:w="1559" w:type="dxa"/>
          </w:tcPr>
          <w:p w:rsidR="00A62530" w:rsidRPr="00D53DD6" w:rsidRDefault="00A62530" w:rsidP="00C60C94">
            <w:pPr>
              <w:jc w:val="both"/>
              <w:rPr>
                <w:rFonts w:ascii="PT Astra Serif" w:hAnsi="PT Astra Serif"/>
                <w:sz w:val="28"/>
                <w:szCs w:val="28"/>
              </w:rPr>
            </w:pPr>
            <w:r w:rsidRPr="00D53DD6">
              <w:rPr>
                <w:rFonts w:ascii="PT Astra Serif" w:hAnsi="PT Astra Serif"/>
                <w:sz w:val="28"/>
                <w:szCs w:val="28"/>
              </w:rPr>
              <w:t>100%</w:t>
            </w:r>
          </w:p>
        </w:tc>
      </w:tr>
      <w:tr w:rsidR="00A62530" w:rsidRPr="00D53DD6" w:rsidTr="00A62530">
        <w:tc>
          <w:tcPr>
            <w:tcW w:w="4928" w:type="dxa"/>
          </w:tcPr>
          <w:p w:rsidR="00A62530" w:rsidRPr="00D53DD6" w:rsidRDefault="00A62530" w:rsidP="00C60C94">
            <w:pPr>
              <w:jc w:val="both"/>
              <w:rPr>
                <w:rFonts w:ascii="PT Astra Serif" w:hAnsi="PT Astra Serif"/>
                <w:sz w:val="28"/>
                <w:szCs w:val="28"/>
              </w:rPr>
            </w:pPr>
            <w:r w:rsidRPr="00D53DD6">
              <w:rPr>
                <w:rFonts w:ascii="PT Astra Serif" w:hAnsi="PT Astra Serif"/>
                <w:sz w:val="28"/>
                <w:szCs w:val="28"/>
              </w:rPr>
              <w:lastRenderedPageBreak/>
              <w:t>Рост поступлений налоговых и неналоговых   доходов по отношению к предыдущему году</w:t>
            </w:r>
          </w:p>
        </w:tc>
        <w:tc>
          <w:tcPr>
            <w:tcW w:w="1454" w:type="dxa"/>
            <w:tcBorders>
              <w:top w:val="single" w:sz="4" w:space="0" w:color="auto"/>
              <w:left w:val="nil"/>
              <w:bottom w:val="single" w:sz="4" w:space="0" w:color="auto"/>
              <w:right w:val="single" w:sz="4" w:space="0" w:color="auto"/>
            </w:tcBorders>
            <w:shd w:val="clear" w:color="auto" w:fill="auto"/>
          </w:tcPr>
          <w:p w:rsidR="00A62530" w:rsidRPr="00D53DD6" w:rsidRDefault="00A62530" w:rsidP="00C60C94">
            <w:pPr>
              <w:jc w:val="both"/>
              <w:rPr>
                <w:rFonts w:ascii="PT Astra Serif" w:hAnsi="PT Astra Serif"/>
                <w:sz w:val="28"/>
                <w:szCs w:val="28"/>
              </w:rPr>
            </w:pPr>
            <w:r w:rsidRPr="00D53DD6">
              <w:rPr>
                <w:rFonts w:ascii="PT Astra Serif" w:hAnsi="PT Astra Serif"/>
                <w:sz w:val="28"/>
                <w:szCs w:val="28"/>
              </w:rPr>
              <w:t>Более 104%</w:t>
            </w:r>
          </w:p>
        </w:tc>
        <w:tc>
          <w:tcPr>
            <w:tcW w:w="1418" w:type="dxa"/>
            <w:tcBorders>
              <w:top w:val="single" w:sz="4" w:space="0" w:color="auto"/>
              <w:left w:val="nil"/>
              <w:bottom w:val="single" w:sz="4" w:space="0" w:color="auto"/>
              <w:right w:val="single" w:sz="4" w:space="0" w:color="auto"/>
            </w:tcBorders>
            <w:shd w:val="clear" w:color="auto" w:fill="auto"/>
          </w:tcPr>
          <w:p w:rsidR="00A62530" w:rsidRPr="00D53DD6" w:rsidRDefault="00A62530" w:rsidP="00C60C94">
            <w:pPr>
              <w:jc w:val="both"/>
              <w:rPr>
                <w:rFonts w:ascii="PT Astra Serif" w:hAnsi="PT Astra Serif"/>
                <w:sz w:val="28"/>
                <w:szCs w:val="28"/>
              </w:rPr>
            </w:pPr>
            <w:r w:rsidRPr="00D53DD6">
              <w:rPr>
                <w:rFonts w:ascii="PT Astra Serif" w:hAnsi="PT Astra Serif"/>
                <w:sz w:val="28"/>
                <w:szCs w:val="28"/>
              </w:rPr>
              <w:t>86%</w:t>
            </w:r>
          </w:p>
        </w:tc>
        <w:tc>
          <w:tcPr>
            <w:tcW w:w="1559" w:type="dxa"/>
            <w:tcBorders>
              <w:top w:val="single" w:sz="4" w:space="0" w:color="auto"/>
              <w:left w:val="nil"/>
              <w:bottom w:val="single" w:sz="4" w:space="0" w:color="auto"/>
              <w:right w:val="single" w:sz="4" w:space="0" w:color="auto"/>
            </w:tcBorders>
            <w:shd w:val="clear" w:color="auto" w:fill="auto"/>
          </w:tcPr>
          <w:p w:rsidR="00A62530" w:rsidRPr="00D53DD6" w:rsidRDefault="00A62530" w:rsidP="00C60C94">
            <w:pPr>
              <w:jc w:val="both"/>
              <w:rPr>
                <w:rFonts w:ascii="PT Astra Serif" w:hAnsi="PT Astra Serif"/>
                <w:sz w:val="28"/>
                <w:szCs w:val="28"/>
              </w:rPr>
            </w:pPr>
            <w:r w:rsidRPr="00D53DD6">
              <w:rPr>
                <w:rFonts w:ascii="PT Astra Serif" w:hAnsi="PT Astra Serif"/>
                <w:sz w:val="28"/>
                <w:szCs w:val="28"/>
              </w:rPr>
              <w:t>82%</w:t>
            </w:r>
          </w:p>
        </w:tc>
      </w:tr>
      <w:tr w:rsidR="00A62530" w:rsidRPr="00D53DD6" w:rsidTr="00A62530">
        <w:trPr>
          <w:trHeight w:val="894"/>
        </w:trPr>
        <w:tc>
          <w:tcPr>
            <w:tcW w:w="4928" w:type="dxa"/>
          </w:tcPr>
          <w:p w:rsidR="00A62530" w:rsidRPr="00D53DD6" w:rsidRDefault="00A62530" w:rsidP="00C60C94">
            <w:pPr>
              <w:jc w:val="both"/>
              <w:rPr>
                <w:rFonts w:ascii="PT Astra Serif" w:hAnsi="PT Astra Serif"/>
                <w:sz w:val="28"/>
                <w:szCs w:val="28"/>
              </w:rPr>
            </w:pPr>
            <w:r w:rsidRPr="00D53DD6">
              <w:rPr>
                <w:rFonts w:ascii="PT Astra Serif" w:hAnsi="PT Astra Serif"/>
                <w:sz w:val="28"/>
                <w:szCs w:val="28"/>
              </w:rPr>
              <w:t>Число граждан, принявших участие в мероприятиях, направленных на повышение финансовой грамотности</w:t>
            </w:r>
          </w:p>
        </w:tc>
        <w:tc>
          <w:tcPr>
            <w:tcW w:w="1454" w:type="dxa"/>
            <w:tcBorders>
              <w:top w:val="single" w:sz="4" w:space="0" w:color="auto"/>
              <w:left w:val="nil"/>
              <w:bottom w:val="single" w:sz="4" w:space="0" w:color="auto"/>
              <w:right w:val="single" w:sz="4" w:space="0" w:color="auto"/>
            </w:tcBorders>
            <w:shd w:val="clear" w:color="auto" w:fill="auto"/>
          </w:tcPr>
          <w:p w:rsidR="00A62530" w:rsidRPr="00D53DD6" w:rsidRDefault="00A62530" w:rsidP="00C60C94">
            <w:pPr>
              <w:jc w:val="both"/>
              <w:rPr>
                <w:rFonts w:ascii="PT Astra Serif" w:hAnsi="PT Astra Serif"/>
                <w:sz w:val="28"/>
                <w:szCs w:val="28"/>
              </w:rPr>
            </w:pPr>
            <w:r w:rsidRPr="00D53DD6">
              <w:rPr>
                <w:rFonts w:ascii="PT Astra Serif" w:hAnsi="PT Astra Serif"/>
                <w:sz w:val="28"/>
                <w:szCs w:val="28"/>
              </w:rPr>
              <w:t>7500</w:t>
            </w:r>
          </w:p>
        </w:tc>
        <w:tc>
          <w:tcPr>
            <w:tcW w:w="1418" w:type="dxa"/>
            <w:tcBorders>
              <w:top w:val="single" w:sz="4" w:space="0" w:color="auto"/>
              <w:left w:val="nil"/>
              <w:bottom w:val="single" w:sz="4" w:space="0" w:color="auto"/>
              <w:right w:val="single" w:sz="4" w:space="0" w:color="auto"/>
            </w:tcBorders>
            <w:shd w:val="clear" w:color="auto" w:fill="auto"/>
          </w:tcPr>
          <w:p w:rsidR="00A62530" w:rsidRPr="00D53DD6" w:rsidRDefault="00A62530" w:rsidP="00C60C94">
            <w:pPr>
              <w:jc w:val="both"/>
              <w:rPr>
                <w:rFonts w:ascii="PT Astra Serif" w:hAnsi="PT Astra Serif"/>
                <w:sz w:val="28"/>
                <w:szCs w:val="28"/>
              </w:rPr>
            </w:pPr>
            <w:r w:rsidRPr="00D53DD6">
              <w:rPr>
                <w:rFonts w:ascii="PT Astra Serif" w:hAnsi="PT Astra Serif"/>
                <w:sz w:val="28"/>
                <w:szCs w:val="28"/>
              </w:rPr>
              <w:t>3600</w:t>
            </w:r>
          </w:p>
        </w:tc>
        <w:tc>
          <w:tcPr>
            <w:tcW w:w="1559" w:type="dxa"/>
            <w:tcBorders>
              <w:top w:val="single" w:sz="4" w:space="0" w:color="auto"/>
              <w:left w:val="nil"/>
              <w:bottom w:val="single" w:sz="4" w:space="0" w:color="auto"/>
              <w:right w:val="single" w:sz="4" w:space="0" w:color="auto"/>
            </w:tcBorders>
            <w:shd w:val="clear" w:color="auto" w:fill="auto"/>
          </w:tcPr>
          <w:p w:rsidR="00A62530" w:rsidRPr="00D53DD6" w:rsidRDefault="00A62530" w:rsidP="00C60C94">
            <w:pPr>
              <w:jc w:val="both"/>
              <w:rPr>
                <w:rFonts w:ascii="PT Astra Serif" w:hAnsi="PT Astra Serif"/>
                <w:sz w:val="28"/>
                <w:szCs w:val="28"/>
              </w:rPr>
            </w:pPr>
            <w:r w:rsidRPr="00D53DD6">
              <w:rPr>
                <w:rFonts w:ascii="PT Astra Serif" w:hAnsi="PT Astra Serif"/>
                <w:sz w:val="28"/>
                <w:szCs w:val="28"/>
              </w:rPr>
              <w:t>48%</w:t>
            </w:r>
          </w:p>
        </w:tc>
      </w:tr>
      <w:tr w:rsidR="00A62530" w:rsidRPr="00D53DD6" w:rsidTr="00A62530">
        <w:tc>
          <w:tcPr>
            <w:tcW w:w="4928" w:type="dxa"/>
          </w:tcPr>
          <w:p w:rsidR="00A62530" w:rsidRPr="00D53DD6" w:rsidRDefault="00A62530" w:rsidP="00C60C94">
            <w:pPr>
              <w:jc w:val="both"/>
              <w:rPr>
                <w:rFonts w:ascii="PT Astra Serif" w:hAnsi="PT Astra Serif"/>
                <w:sz w:val="28"/>
                <w:szCs w:val="28"/>
              </w:rPr>
            </w:pPr>
            <w:r w:rsidRPr="00D53DD6">
              <w:rPr>
                <w:rFonts w:ascii="PT Astra Serif" w:hAnsi="PT Astra Serif"/>
                <w:sz w:val="28"/>
                <w:szCs w:val="28"/>
              </w:rPr>
              <w:t>Объем просроченной задолженности по расходам на обслуживание долговых обязательств муниципального образования</w:t>
            </w:r>
          </w:p>
        </w:tc>
        <w:tc>
          <w:tcPr>
            <w:tcW w:w="1454" w:type="dxa"/>
          </w:tcPr>
          <w:p w:rsidR="00A62530" w:rsidRPr="00D53DD6" w:rsidRDefault="00A62530" w:rsidP="00C60C94">
            <w:pPr>
              <w:jc w:val="both"/>
              <w:rPr>
                <w:rFonts w:ascii="PT Astra Serif" w:hAnsi="PT Astra Serif"/>
                <w:sz w:val="28"/>
                <w:szCs w:val="28"/>
              </w:rPr>
            </w:pPr>
            <w:r w:rsidRPr="00D53DD6">
              <w:rPr>
                <w:rFonts w:ascii="PT Astra Serif" w:hAnsi="PT Astra Serif"/>
                <w:sz w:val="28"/>
                <w:szCs w:val="28"/>
              </w:rPr>
              <w:t>0</w:t>
            </w:r>
          </w:p>
        </w:tc>
        <w:tc>
          <w:tcPr>
            <w:tcW w:w="1418" w:type="dxa"/>
          </w:tcPr>
          <w:p w:rsidR="00A62530" w:rsidRPr="00D53DD6" w:rsidRDefault="00A62530" w:rsidP="00C60C94">
            <w:pPr>
              <w:jc w:val="both"/>
              <w:rPr>
                <w:rFonts w:ascii="PT Astra Serif" w:hAnsi="PT Astra Serif"/>
                <w:sz w:val="28"/>
                <w:szCs w:val="28"/>
              </w:rPr>
            </w:pPr>
            <w:r w:rsidRPr="00D53DD6">
              <w:rPr>
                <w:rFonts w:ascii="PT Astra Serif" w:hAnsi="PT Astra Serif"/>
                <w:sz w:val="28"/>
                <w:szCs w:val="28"/>
              </w:rPr>
              <w:t>0</w:t>
            </w:r>
          </w:p>
        </w:tc>
        <w:tc>
          <w:tcPr>
            <w:tcW w:w="1559" w:type="dxa"/>
          </w:tcPr>
          <w:p w:rsidR="00A62530" w:rsidRPr="00D53DD6" w:rsidRDefault="00A62530" w:rsidP="00C60C94">
            <w:pPr>
              <w:jc w:val="both"/>
              <w:rPr>
                <w:rFonts w:ascii="PT Astra Serif" w:hAnsi="PT Astra Serif"/>
                <w:sz w:val="28"/>
                <w:szCs w:val="28"/>
              </w:rPr>
            </w:pPr>
            <w:r w:rsidRPr="00D53DD6">
              <w:rPr>
                <w:rFonts w:ascii="PT Astra Serif" w:hAnsi="PT Astra Serif"/>
                <w:sz w:val="28"/>
                <w:szCs w:val="28"/>
              </w:rPr>
              <w:t>100%</w:t>
            </w:r>
          </w:p>
        </w:tc>
      </w:tr>
    </w:tbl>
    <w:p w:rsidR="00A62530" w:rsidRPr="00D53DD6" w:rsidRDefault="00A62530" w:rsidP="00A62530">
      <w:pPr>
        <w:tabs>
          <w:tab w:val="left" w:pos="0"/>
        </w:tabs>
        <w:autoSpaceDE w:val="0"/>
        <w:autoSpaceDN w:val="0"/>
        <w:adjustRightInd w:val="0"/>
        <w:spacing w:after="0" w:line="240" w:lineRule="auto"/>
        <w:ind w:firstLine="709"/>
        <w:jc w:val="both"/>
        <w:rPr>
          <w:rFonts w:ascii="PT Astra Serif" w:hAnsi="PT Astra Serif"/>
          <w:sz w:val="28"/>
          <w:szCs w:val="28"/>
        </w:rPr>
      </w:pPr>
      <w:r w:rsidRPr="00D53DD6">
        <w:rPr>
          <w:rFonts w:ascii="PT Astra Serif" w:hAnsi="PT Astra Serif"/>
          <w:sz w:val="28"/>
          <w:szCs w:val="28"/>
        </w:rPr>
        <w:t>Для достижения целей муниципальной программы Финансовым управлением администрации МО «Мелекесский район» Ульяновской области за 1 полугодие 2023 году были реализованы следующие мероприятия.</w:t>
      </w:r>
    </w:p>
    <w:p w:rsidR="00A62530" w:rsidRPr="00D53DD6" w:rsidRDefault="00A62530" w:rsidP="00A62530">
      <w:pPr>
        <w:tabs>
          <w:tab w:val="left" w:pos="0"/>
        </w:tabs>
        <w:autoSpaceDE w:val="0"/>
        <w:autoSpaceDN w:val="0"/>
        <w:adjustRightInd w:val="0"/>
        <w:spacing w:after="0" w:line="240" w:lineRule="auto"/>
        <w:ind w:firstLine="709"/>
        <w:jc w:val="both"/>
        <w:rPr>
          <w:rFonts w:ascii="PT Astra Serif" w:hAnsi="PT Astra Serif"/>
          <w:sz w:val="28"/>
          <w:szCs w:val="28"/>
        </w:rPr>
      </w:pPr>
    </w:p>
    <w:p w:rsidR="00A62530" w:rsidRPr="00D53DD6" w:rsidRDefault="00A62530" w:rsidP="00A62530">
      <w:pPr>
        <w:rPr>
          <w:rFonts w:ascii="PT Astra Serif" w:hAnsi="PT Astra Serif"/>
          <w:sz w:val="28"/>
          <w:szCs w:val="28"/>
        </w:rPr>
      </w:pPr>
      <w:r w:rsidRPr="00D53DD6">
        <w:rPr>
          <w:rFonts w:ascii="PT Astra Serif" w:hAnsi="PT Astra Serif"/>
          <w:noProof/>
          <w:sz w:val="28"/>
          <w:szCs w:val="28"/>
        </w:rPr>
        <w:drawing>
          <wp:inline distT="0" distB="0" distL="0" distR="0" wp14:anchorId="0D7957E5" wp14:editId="032DAD75">
            <wp:extent cx="5940425" cy="5086036"/>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5086036"/>
                    </a:xfrm>
                    <a:prstGeom prst="rect">
                      <a:avLst/>
                    </a:prstGeom>
                    <a:noFill/>
                    <a:ln>
                      <a:noFill/>
                    </a:ln>
                  </pic:spPr>
                </pic:pic>
              </a:graphicData>
            </a:graphic>
          </wp:inline>
        </w:drawing>
      </w:r>
    </w:p>
    <w:p w:rsidR="00A62530" w:rsidRPr="00D53DD6" w:rsidRDefault="00A62530" w:rsidP="00A62530">
      <w:pPr>
        <w:spacing w:after="0" w:line="240" w:lineRule="auto"/>
        <w:ind w:firstLine="709"/>
        <w:contextualSpacing/>
        <w:jc w:val="both"/>
        <w:rPr>
          <w:rFonts w:ascii="PT Astra Serif" w:hAnsi="PT Astra Serif"/>
          <w:sz w:val="28"/>
          <w:szCs w:val="28"/>
        </w:rPr>
      </w:pPr>
      <w:r w:rsidRPr="00D53DD6">
        <w:rPr>
          <w:rFonts w:ascii="PT Astra Serif" w:hAnsi="PT Astra Serif"/>
          <w:sz w:val="28"/>
          <w:szCs w:val="28"/>
        </w:rPr>
        <w:t xml:space="preserve">Из бюджета муниципального образования «Мелекесский район» Ульяновской области муниципальным образованиям района предоставлена </w:t>
      </w:r>
      <w:r w:rsidRPr="00D53DD6">
        <w:rPr>
          <w:rFonts w:ascii="PT Astra Serif" w:hAnsi="PT Astra Serif"/>
          <w:sz w:val="28"/>
          <w:szCs w:val="28"/>
        </w:rPr>
        <w:lastRenderedPageBreak/>
        <w:t>финансовая помощь в виде дотации на выравнивание бюджетной обеспеченности поселений.</w:t>
      </w:r>
    </w:p>
    <w:p w:rsidR="00A62530" w:rsidRPr="00D53DD6" w:rsidRDefault="00A62530" w:rsidP="00A62530">
      <w:pPr>
        <w:spacing w:after="0" w:line="240" w:lineRule="auto"/>
        <w:ind w:firstLine="709"/>
        <w:contextualSpacing/>
        <w:jc w:val="both"/>
        <w:rPr>
          <w:rFonts w:ascii="PT Astra Serif" w:hAnsi="PT Astra Serif"/>
          <w:sz w:val="28"/>
          <w:szCs w:val="28"/>
        </w:rPr>
      </w:pPr>
      <w:r w:rsidRPr="00D53DD6">
        <w:rPr>
          <w:rFonts w:ascii="PT Astra Serif" w:hAnsi="PT Astra Serif"/>
          <w:sz w:val="28"/>
          <w:szCs w:val="28"/>
        </w:rPr>
        <w:t xml:space="preserve">Данные средства позволили сгладить различия между муниципалитетами, то есть благодаря предоставленным средствам из бюджета района, поселения, имеющие низкую бюджетную обеспеченность, получили равные возможности по предоставлению муниципальных услуг соответствующего качества и в необходимом объёме. </w:t>
      </w:r>
    </w:p>
    <w:p w:rsidR="00A62530" w:rsidRPr="00D53DD6" w:rsidRDefault="00A62530" w:rsidP="00A62530">
      <w:pPr>
        <w:spacing w:after="0" w:line="240" w:lineRule="auto"/>
        <w:ind w:firstLine="709"/>
        <w:contextualSpacing/>
        <w:jc w:val="both"/>
        <w:rPr>
          <w:rFonts w:ascii="PT Astra Serif" w:hAnsi="PT Astra Serif"/>
          <w:sz w:val="28"/>
          <w:szCs w:val="28"/>
        </w:rPr>
      </w:pPr>
      <w:r w:rsidRPr="00D53DD6">
        <w:rPr>
          <w:rFonts w:ascii="PT Astra Serif" w:hAnsi="PT Astra Serif"/>
          <w:sz w:val="28"/>
          <w:szCs w:val="28"/>
        </w:rPr>
        <w:t>Реализация данного мероприятия позволила жителям поселений с низкой обеспеченностью получать муниципальные услуги на уровне не ниже средних показателей в целом по Ульяновской области.</w:t>
      </w:r>
    </w:p>
    <w:p w:rsidR="00A62530" w:rsidRPr="00D53DD6" w:rsidRDefault="00A62530" w:rsidP="00A62530">
      <w:pPr>
        <w:spacing w:after="0" w:line="240" w:lineRule="auto"/>
        <w:ind w:firstLine="708"/>
        <w:contextualSpacing/>
        <w:jc w:val="both"/>
        <w:rPr>
          <w:rFonts w:ascii="PT Astra Serif" w:hAnsi="PT Astra Serif"/>
          <w:sz w:val="28"/>
          <w:szCs w:val="28"/>
        </w:rPr>
      </w:pPr>
      <w:r w:rsidRPr="00D53DD6">
        <w:rPr>
          <w:rFonts w:ascii="PT Astra Serif" w:hAnsi="PT Astra Serif"/>
          <w:sz w:val="28"/>
          <w:szCs w:val="28"/>
        </w:rPr>
        <w:t xml:space="preserve">В целях обеспечения сбалансированности местных бюджетов Финансовым управлением администрации муниципального образования «Мелекесский район» в течение 1 полугодия 2023 года бюджетам поселений были перечислены дотации на поддержку мер по обеспечению сбалансированности местных бюджетов в сумме 6642,0 тыс. рублей. </w:t>
      </w:r>
    </w:p>
    <w:p w:rsidR="00A62530" w:rsidRPr="00D53DD6" w:rsidRDefault="00A62530" w:rsidP="00A62530">
      <w:pPr>
        <w:spacing w:after="0" w:line="240" w:lineRule="auto"/>
        <w:ind w:firstLine="708"/>
        <w:contextualSpacing/>
        <w:jc w:val="both"/>
        <w:rPr>
          <w:rFonts w:ascii="PT Astra Serif" w:hAnsi="PT Astra Serif"/>
          <w:sz w:val="28"/>
          <w:szCs w:val="28"/>
        </w:rPr>
      </w:pPr>
      <w:r w:rsidRPr="00D53DD6">
        <w:rPr>
          <w:rFonts w:ascii="PT Astra Serif" w:hAnsi="PT Astra Serif"/>
          <w:sz w:val="28"/>
          <w:szCs w:val="28"/>
        </w:rPr>
        <w:t>Данные средства позволили исполнить бюджеты поселений за 1 полугодие 2023 года без кредиторской задолженности по выплате заработной платы работникам муниципальных учреждений.</w:t>
      </w:r>
    </w:p>
    <w:p w:rsidR="00A62530" w:rsidRPr="00D53DD6" w:rsidRDefault="00A62530" w:rsidP="00A62530">
      <w:pPr>
        <w:spacing w:line="240" w:lineRule="auto"/>
        <w:ind w:firstLine="708"/>
        <w:contextualSpacing/>
        <w:jc w:val="both"/>
        <w:rPr>
          <w:rFonts w:ascii="PT Astra Serif" w:hAnsi="PT Astra Serif"/>
          <w:color w:val="000000"/>
          <w:sz w:val="28"/>
          <w:szCs w:val="28"/>
        </w:rPr>
      </w:pPr>
      <w:r w:rsidRPr="00D53DD6">
        <w:rPr>
          <w:rFonts w:ascii="PT Astra Serif" w:hAnsi="PT Astra Serif"/>
          <w:sz w:val="28"/>
          <w:szCs w:val="28"/>
        </w:rPr>
        <w:t xml:space="preserve">В рамках ведомственного проекта «Налоговая помощь и финансовая грамотность в Ульяновской области» </w:t>
      </w:r>
      <w:r w:rsidRPr="00D53DD6">
        <w:rPr>
          <w:rFonts w:ascii="PT Astra Serif" w:hAnsi="PT Astra Serif" w:cs="Arial"/>
          <w:color w:val="000000"/>
          <w:sz w:val="28"/>
          <w:szCs w:val="28"/>
          <w:shd w:val="clear" w:color="auto" w:fill="FFFFFF"/>
        </w:rPr>
        <w:t xml:space="preserve">в </w:t>
      </w:r>
      <w:r w:rsidRPr="00D53DD6">
        <w:rPr>
          <w:rFonts w:ascii="PT Astra Serif" w:hAnsi="PT Astra Serif"/>
          <w:sz w:val="28"/>
          <w:szCs w:val="28"/>
        </w:rPr>
        <w:t xml:space="preserve">ходе проделанной работы по содействию формирования финансово грамотного поведения населения достигнуты следующие </w:t>
      </w:r>
      <w:r w:rsidRPr="00D53DD6">
        <w:rPr>
          <w:rFonts w:ascii="PT Astra Serif" w:hAnsi="PT Astra Serif"/>
          <w:bCs/>
          <w:sz w:val="28"/>
          <w:szCs w:val="28"/>
        </w:rPr>
        <w:t>результаты:</w:t>
      </w:r>
    </w:p>
    <w:p w:rsidR="00A62530" w:rsidRPr="00D53DD6" w:rsidRDefault="00A62530" w:rsidP="00A62530">
      <w:pPr>
        <w:numPr>
          <w:ilvl w:val="0"/>
          <w:numId w:val="10"/>
        </w:numPr>
        <w:tabs>
          <w:tab w:val="left" w:pos="0"/>
          <w:tab w:val="left" w:pos="993"/>
        </w:tabs>
        <w:spacing w:after="0" w:line="240" w:lineRule="auto"/>
        <w:ind w:left="0" w:firstLine="709"/>
        <w:contextualSpacing/>
        <w:jc w:val="both"/>
        <w:rPr>
          <w:rFonts w:ascii="PT Astra Serif" w:eastAsia="Calibri" w:hAnsi="PT Astra Serif"/>
          <w:sz w:val="28"/>
          <w:szCs w:val="28"/>
          <w:lang w:eastAsia="en-US"/>
        </w:rPr>
      </w:pPr>
      <w:r w:rsidRPr="00D53DD6">
        <w:rPr>
          <w:rFonts w:ascii="PT Astra Serif" w:eastAsia="Calibri" w:hAnsi="PT Astra Serif"/>
          <w:sz w:val="28"/>
          <w:szCs w:val="28"/>
          <w:lang w:eastAsia="en-US"/>
        </w:rPr>
        <w:t xml:space="preserve">создан </w:t>
      </w:r>
      <w:r w:rsidRPr="00D53DD6">
        <w:rPr>
          <w:rFonts w:ascii="PT Astra Serif" w:eastAsia="Calibri" w:hAnsi="PT Astra Serif"/>
          <w:bCs/>
          <w:sz w:val="28"/>
          <w:szCs w:val="28"/>
          <w:lang w:eastAsia="en-US"/>
        </w:rPr>
        <w:t>механизм межведомственного взаимодействия с органами</w:t>
      </w:r>
      <w:r w:rsidRPr="00D53DD6">
        <w:rPr>
          <w:rFonts w:ascii="PT Astra Serif" w:eastAsia="Calibri" w:hAnsi="PT Astra Serif"/>
          <w:sz w:val="28"/>
          <w:szCs w:val="28"/>
          <w:lang w:eastAsia="en-US"/>
        </w:rPr>
        <w:t xml:space="preserve"> исполнительной власти, местного самоуправления, образовательными и социальными учреждениями, крупными производственными предприятиями и </w:t>
      </w:r>
      <w:proofErr w:type="gramStart"/>
      <w:r w:rsidRPr="00D53DD6">
        <w:rPr>
          <w:rFonts w:ascii="PT Astra Serif" w:eastAsia="Calibri" w:hAnsi="PT Astra Serif"/>
          <w:sz w:val="28"/>
          <w:szCs w:val="28"/>
          <w:lang w:eastAsia="en-US"/>
        </w:rPr>
        <w:t>бизнес-сообществами</w:t>
      </w:r>
      <w:proofErr w:type="gramEnd"/>
      <w:r w:rsidRPr="00D53DD6">
        <w:rPr>
          <w:rFonts w:ascii="PT Astra Serif" w:eastAsia="Calibri" w:hAnsi="PT Astra Serif"/>
          <w:sz w:val="28"/>
          <w:szCs w:val="28"/>
          <w:lang w:eastAsia="en-US"/>
        </w:rPr>
        <w:t>, общественными организациями, а также с федеральными структурами и организациями финансовой отрасли;</w:t>
      </w:r>
    </w:p>
    <w:p w:rsidR="00A62530" w:rsidRPr="00D53DD6" w:rsidRDefault="00A62530" w:rsidP="00A62530">
      <w:pPr>
        <w:numPr>
          <w:ilvl w:val="0"/>
          <w:numId w:val="10"/>
        </w:numPr>
        <w:tabs>
          <w:tab w:val="left" w:pos="993"/>
        </w:tabs>
        <w:spacing w:after="0" w:line="240" w:lineRule="auto"/>
        <w:ind w:hanging="11"/>
        <w:contextualSpacing/>
        <w:jc w:val="both"/>
        <w:rPr>
          <w:rFonts w:ascii="PT Astra Serif" w:eastAsia="Calibri" w:hAnsi="PT Astra Serif"/>
          <w:sz w:val="28"/>
          <w:szCs w:val="28"/>
          <w:lang w:eastAsia="en-US"/>
        </w:rPr>
      </w:pPr>
      <w:r w:rsidRPr="00D53DD6">
        <w:rPr>
          <w:rFonts w:ascii="PT Astra Serif" w:eastAsia="Calibri" w:hAnsi="PT Astra Serif"/>
          <w:bCs/>
          <w:sz w:val="28"/>
          <w:szCs w:val="28"/>
          <w:lang w:eastAsia="en-US"/>
        </w:rPr>
        <w:t>охват населения</w:t>
      </w:r>
      <w:r w:rsidRPr="00D53DD6">
        <w:rPr>
          <w:rFonts w:ascii="PT Astra Serif" w:eastAsia="Calibri" w:hAnsi="PT Astra Serif"/>
          <w:sz w:val="28"/>
          <w:szCs w:val="28"/>
          <w:lang w:eastAsia="en-US"/>
        </w:rPr>
        <w:t xml:space="preserve"> составил 3600 человек;</w:t>
      </w:r>
    </w:p>
    <w:p w:rsidR="00A62530" w:rsidRPr="00D53DD6" w:rsidRDefault="004D1809" w:rsidP="00A62530">
      <w:pPr>
        <w:suppressAutoHyphens/>
        <w:spacing w:after="0" w:line="240" w:lineRule="auto"/>
        <w:contextualSpacing/>
        <w:jc w:val="both"/>
        <w:rPr>
          <w:rFonts w:ascii="PT Astra Serif" w:hAnsi="PT Astra Serif"/>
          <w:b/>
          <w:iCs/>
          <w:sz w:val="28"/>
          <w:szCs w:val="28"/>
          <w:lang w:eastAsia="en-US"/>
        </w:rPr>
      </w:pPr>
      <w:r w:rsidRPr="00D53DD6">
        <w:rPr>
          <w:rFonts w:ascii="PT Astra Serif" w:hAnsi="PT Astra Serif"/>
          <w:sz w:val="28"/>
          <w:szCs w:val="28"/>
        </w:rPr>
        <w:t xml:space="preserve">Степень эффективности реализации муниципальной программы, </w:t>
      </w:r>
      <w:proofErr w:type="gramStart"/>
      <w:r w:rsidRPr="00D53DD6">
        <w:rPr>
          <w:rFonts w:ascii="PT Astra Serif" w:hAnsi="PT Astra Serif"/>
          <w:sz w:val="28"/>
          <w:szCs w:val="28"/>
        </w:rPr>
        <w:t>исходя из полученных значений ее интегральной оценки составляет</w:t>
      </w:r>
      <w:proofErr w:type="gramEnd"/>
      <w:r w:rsidR="00A62530" w:rsidRPr="00D53DD6">
        <w:rPr>
          <w:rFonts w:ascii="PT Astra Serif" w:hAnsi="PT Astra Serif"/>
          <w:sz w:val="28"/>
          <w:szCs w:val="28"/>
        </w:rPr>
        <w:t xml:space="preserve"> 69,35</w:t>
      </w:r>
      <w:r w:rsidR="00B261DB">
        <w:rPr>
          <w:rFonts w:ascii="PT Astra Serif" w:hAnsi="PT Astra Serif"/>
          <w:sz w:val="28"/>
          <w:szCs w:val="28"/>
        </w:rPr>
        <w:t>%</w:t>
      </w:r>
      <w:bookmarkStart w:id="0" w:name="_GoBack"/>
      <w:bookmarkEnd w:id="0"/>
      <w:r w:rsidR="00A62530" w:rsidRPr="00D53DD6">
        <w:rPr>
          <w:rFonts w:ascii="PT Astra Serif" w:hAnsi="PT Astra Serif"/>
          <w:sz w:val="28"/>
          <w:szCs w:val="28"/>
        </w:rPr>
        <w:t xml:space="preserve">. </w:t>
      </w:r>
    </w:p>
    <w:p w:rsidR="00A62530" w:rsidRPr="00D53DD6" w:rsidRDefault="00A62530" w:rsidP="00A62530">
      <w:pPr>
        <w:suppressAutoHyphens/>
        <w:spacing w:after="0" w:line="240" w:lineRule="auto"/>
        <w:ind w:firstLine="709"/>
        <w:contextualSpacing/>
        <w:jc w:val="both"/>
        <w:rPr>
          <w:rFonts w:ascii="PT Astra Serif" w:hAnsi="PT Astra Serif"/>
          <w:sz w:val="28"/>
          <w:szCs w:val="28"/>
        </w:rPr>
      </w:pPr>
    </w:p>
    <w:p w:rsidR="00186608" w:rsidRPr="00D53DD6" w:rsidRDefault="00186608" w:rsidP="00186608">
      <w:pPr>
        <w:pStyle w:val="ConsPlusNormal"/>
        <w:jc w:val="center"/>
        <w:rPr>
          <w:rFonts w:ascii="PT Astra Serif" w:hAnsi="PT Astra Serif"/>
          <w:b/>
          <w:color w:val="00B050"/>
          <w:sz w:val="28"/>
          <w:szCs w:val="28"/>
        </w:rPr>
      </w:pPr>
      <w:r w:rsidRPr="00D53DD6">
        <w:rPr>
          <w:rFonts w:ascii="PT Astra Serif" w:hAnsi="PT Astra Serif"/>
          <w:b/>
          <w:color w:val="00B050"/>
          <w:sz w:val="28"/>
          <w:szCs w:val="28"/>
        </w:rPr>
        <w:t>Муниципальная программа «</w:t>
      </w:r>
      <w:r w:rsidR="006523D9" w:rsidRPr="00D53DD6">
        <w:rPr>
          <w:rFonts w:ascii="PT Astra Serif" w:hAnsi="PT Astra Serif"/>
          <w:b/>
          <w:color w:val="00B050"/>
          <w:sz w:val="28"/>
          <w:szCs w:val="28"/>
        </w:rPr>
        <w:t>Оказание содействия в организации охраны общественного порядка и безопасности жизнедеятельности на территории муниципального образования «Мелекесский район» Ул</w:t>
      </w:r>
      <w:r w:rsidR="00870901" w:rsidRPr="00D53DD6">
        <w:rPr>
          <w:rFonts w:ascii="PT Astra Serif" w:hAnsi="PT Astra Serif"/>
          <w:b/>
          <w:color w:val="00B050"/>
          <w:sz w:val="28"/>
          <w:szCs w:val="28"/>
        </w:rPr>
        <w:t>ьяновской области», утвержденная</w:t>
      </w:r>
      <w:r w:rsidR="006523D9" w:rsidRPr="00D53DD6">
        <w:rPr>
          <w:rFonts w:ascii="PT Astra Serif" w:hAnsi="PT Astra Serif"/>
          <w:b/>
          <w:color w:val="00B050"/>
          <w:sz w:val="28"/>
          <w:szCs w:val="28"/>
        </w:rPr>
        <w:t xml:space="preserve"> постановлением администрации от 27.01.2023 №89</w:t>
      </w:r>
    </w:p>
    <w:p w:rsidR="00186608" w:rsidRPr="00D53DD6" w:rsidRDefault="00186608" w:rsidP="00186608">
      <w:pPr>
        <w:spacing w:after="0" w:line="240" w:lineRule="auto"/>
        <w:jc w:val="center"/>
        <w:rPr>
          <w:rFonts w:ascii="PT Astra Serif" w:hAnsi="PT Astra Serif"/>
          <w:sz w:val="28"/>
          <w:szCs w:val="28"/>
          <w:highlight w:val="yellow"/>
        </w:rPr>
      </w:pPr>
    </w:p>
    <w:p w:rsidR="0024217F" w:rsidRPr="00D53DD6" w:rsidRDefault="00CF77F7" w:rsidP="00E027FF">
      <w:pPr>
        <w:pStyle w:val="Default"/>
        <w:ind w:firstLine="709"/>
        <w:jc w:val="both"/>
        <w:rPr>
          <w:rFonts w:ascii="PT Astra Serif" w:hAnsi="PT Astra Serif"/>
          <w:sz w:val="28"/>
          <w:szCs w:val="28"/>
        </w:rPr>
      </w:pPr>
      <w:r w:rsidRPr="00D53DD6">
        <w:rPr>
          <w:rFonts w:ascii="PT Astra Serif" w:hAnsi="PT Astra Serif"/>
          <w:sz w:val="28"/>
          <w:szCs w:val="28"/>
        </w:rPr>
        <w:t xml:space="preserve"> </w:t>
      </w:r>
      <w:r w:rsidR="0024217F" w:rsidRPr="00D53DD6">
        <w:rPr>
          <w:rFonts w:ascii="PT Astra Serif" w:hAnsi="PT Astra Serif"/>
          <w:sz w:val="28"/>
          <w:szCs w:val="28"/>
        </w:rPr>
        <w:t>1) В рамках реализации программы в первом полугодии  2023 года за счет средств бюджета муниципального образования проводилось техническое обслуживание  системы оповещения на общую сумму 51,915 тыс.</w:t>
      </w:r>
      <w:r w:rsidR="00E027FF">
        <w:rPr>
          <w:rFonts w:ascii="PT Astra Serif" w:hAnsi="PT Astra Serif"/>
          <w:sz w:val="28"/>
          <w:szCs w:val="28"/>
        </w:rPr>
        <w:t xml:space="preserve"> </w:t>
      </w:r>
      <w:r w:rsidR="0024217F" w:rsidRPr="00D53DD6">
        <w:rPr>
          <w:rFonts w:ascii="PT Astra Serif" w:hAnsi="PT Astra Serif"/>
          <w:sz w:val="28"/>
          <w:szCs w:val="28"/>
        </w:rPr>
        <w:t>руб</w:t>
      </w:r>
      <w:r w:rsidR="00E027FF">
        <w:rPr>
          <w:rFonts w:ascii="PT Astra Serif" w:hAnsi="PT Astra Serif"/>
          <w:sz w:val="28"/>
          <w:szCs w:val="28"/>
        </w:rPr>
        <w:t>лей</w:t>
      </w:r>
      <w:r w:rsidR="0024217F" w:rsidRPr="00D53DD6">
        <w:rPr>
          <w:rFonts w:ascii="PT Astra Serif" w:hAnsi="PT Astra Serif"/>
          <w:sz w:val="28"/>
          <w:szCs w:val="28"/>
        </w:rPr>
        <w:t xml:space="preserve">. Для уничтожения </w:t>
      </w:r>
      <w:proofErr w:type="spellStart"/>
      <w:r w:rsidR="0024217F" w:rsidRPr="00D53DD6">
        <w:rPr>
          <w:rFonts w:ascii="PT Astra Serif" w:hAnsi="PT Astra Serif"/>
          <w:sz w:val="28"/>
          <w:szCs w:val="28"/>
        </w:rPr>
        <w:t>наркосодержащих</w:t>
      </w:r>
      <w:proofErr w:type="spellEnd"/>
      <w:r w:rsidR="0024217F" w:rsidRPr="00D53DD6">
        <w:rPr>
          <w:rFonts w:ascii="PT Astra Serif" w:hAnsi="PT Astra Serif"/>
          <w:sz w:val="28"/>
          <w:szCs w:val="28"/>
        </w:rPr>
        <w:t xml:space="preserve"> растений приобретен триммер на сумму 7,69 тыс.</w:t>
      </w:r>
      <w:r w:rsidR="00E027FF">
        <w:rPr>
          <w:rFonts w:ascii="PT Astra Serif" w:hAnsi="PT Astra Serif"/>
          <w:sz w:val="28"/>
          <w:szCs w:val="28"/>
        </w:rPr>
        <w:t xml:space="preserve"> </w:t>
      </w:r>
      <w:r w:rsidR="0024217F" w:rsidRPr="00D53DD6">
        <w:rPr>
          <w:rFonts w:ascii="PT Astra Serif" w:hAnsi="PT Astra Serif"/>
          <w:sz w:val="28"/>
          <w:szCs w:val="28"/>
        </w:rPr>
        <w:t>руб</w:t>
      </w:r>
      <w:r w:rsidR="00E027FF">
        <w:rPr>
          <w:rFonts w:ascii="PT Astra Serif" w:hAnsi="PT Astra Serif"/>
          <w:sz w:val="28"/>
          <w:szCs w:val="28"/>
        </w:rPr>
        <w:t>лей</w:t>
      </w:r>
      <w:r w:rsidR="0024217F" w:rsidRPr="00D53DD6">
        <w:rPr>
          <w:rFonts w:ascii="PT Astra Serif" w:hAnsi="PT Astra Serif"/>
          <w:sz w:val="28"/>
          <w:szCs w:val="28"/>
        </w:rPr>
        <w:t>. Изготовлена печатная продукция профилактической, антитеррористической направленности на сумму 10,0 тыс.</w:t>
      </w:r>
      <w:r w:rsidR="00E027FF">
        <w:rPr>
          <w:rFonts w:ascii="PT Astra Serif" w:hAnsi="PT Astra Serif"/>
          <w:sz w:val="28"/>
          <w:szCs w:val="28"/>
        </w:rPr>
        <w:t xml:space="preserve"> </w:t>
      </w:r>
      <w:r w:rsidR="0024217F" w:rsidRPr="00D53DD6">
        <w:rPr>
          <w:rFonts w:ascii="PT Astra Serif" w:hAnsi="PT Astra Serif"/>
          <w:sz w:val="28"/>
          <w:szCs w:val="28"/>
        </w:rPr>
        <w:t>руб</w:t>
      </w:r>
      <w:r w:rsidR="00E027FF">
        <w:rPr>
          <w:rFonts w:ascii="PT Astra Serif" w:hAnsi="PT Astra Serif"/>
          <w:sz w:val="28"/>
          <w:szCs w:val="28"/>
        </w:rPr>
        <w:t>лей</w:t>
      </w:r>
      <w:r w:rsidR="0024217F" w:rsidRPr="00D53DD6">
        <w:rPr>
          <w:rFonts w:ascii="PT Astra Serif" w:hAnsi="PT Astra Serif"/>
          <w:sz w:val="28"/>
          <w:szCs w:val="28"/>
        </w:rPr>
        <w:t xml:space="preserve">. </w:t>
      </w:r>
    </w:p>
    <w:p w:rsidR="0024217F" w:rsidRPr="00D53DD6" w:rsidRDefault="0024217F" w:rsidP="0024217F">
      <w:pPr>
        <w:spacing w:after="0" w:line="240" w:lineRule="auto"/>
        <w:jc w:val="both"/>
        <w:rPr>
          <w:rFonts w:ascii="PT Astra Serif" w:hAnsi="PT Astra Serif"/>
          <w:sz w:val="28"/>
          <w:szCs w:val="28"/>
        </w:rPr>
      </w:pPr>
      <w:r w:rsidRPr="00D53DD6">
        <w:rPr>
          <w:rFonts w:ascii="PT Astra Serif" w:hAnsi="PT Astra Serif"/>
          <w:sz w:val="28"/>
          <w:szCs w:val="28"/>
        </w:rPr>
        <w:lastRenderedPageBreak/>
        <w:t>2) Целевые индикаторы муниципальной программы «Оказание содействия в организации охраны общественного порядка и безопасности жизнедеятельности на территории муниципального образования «Мелекесский район» Ульяновской области»</w:t>
      </w:r>
      <w:r w:rsidRPr="00D53DD6">
        <w:rPr>
          <w:rFonts w:ascii="PT Astra Serif" w:hAnsi="PT Astra Serif"/>
          <w:b/>
          <w:sz w:val="28"/>
          <w:szCs w:val="28"/>
        </w:rPr>
        <w:t xml:space="preserve"> </w:t>
      </w:r>
      <w:r w:rsidRPr="00D53DD6">
        <w:rPr>
          <w:rFonts w:ascii="PT Astra Serif" w:hAnsi="PT Astra Serif"/>
          <w:sz w:val="28"/>
          <w:szCs w:val="28"/>
        </w:rPr>
        <w:t>за 6 месяцев 2023 года исполнены на 50,9%.</w:t>
      </w:r>
    </w:p>
    <w:p w:rsidR="0024217F" w:rsidRPr="00D53DD6" w:rsidRDefault="0024217F" w:rsidP="0024217F">
      <w:pPr>
        <w:spacing w:after="0"/>
        <w:jc w:val="both"/>
        <w:rPr>
          <w:rFonts w:ascii="PT Astra Serif" w:hAnsi="PT Astra Serif"/>
          <w:sz w:val="28"/>
          <w:szCs w:val="28"/>
        </w:rPr>
      </w:pPr>
      <w:r w:rsidRPr="00D53DD6">
        <w:rPr>
          <w:rFonts w:ascii="PT Astra Serif" w:hAnsi="PT Astra Serif"/>
          <w:sz w:val="28"/>
          <w:szCs w:val="28"/>
        </w:rPr>
        <w:t>3) Расходные обязательства муниципального образования «Мелекесский район», связанные с реализацией муниципальной программы «Оказание содействия в организации охраны общественного порядка и безопасности жизнедеятельности на территории муниципального образования «Мелекесский район» Ульяновской области»,  исполнены на 5,7%. Расходные обязательства планируется исполнить в полном объеме по окончании 2023 года.</w:t>
      </w:r>
    </w:p>
    <w:p w:rsidR="0024217F" w:rsidRPr="00D53DD6" w:rsidRDefault="00E027FF" w:rsidP="0024217F">
      <w:pPr>
        <w:spacing w:after="0" w:line="240" w:lineRule="auto"/>
        <w:jc w:val="both"/>
        <w:rPr>
          <w:rFonts w:ascii="PT Astra Serif" w:hAnsi="PT Astra Serif"/>
          <w:sz w:val="28"/>
          <w:szCs w:val="28"/>
        </w:rPr>
      </w:pPr>
      <w:r>
        <w:rPr>
          <w:rFonts w:ascii="PT Astra Serif" w:hAnsi="PT Astra Serif"/>
          <w:sz w:val="28"/>
          <w:szCs w:val="28"/>
        </w:rPr>
        <w:t>4</w:t>
      </w:r>
      <w:r w:rsidR="0024217F" w:rsidRPr="00D53DD6">
        <w:rPr>
          <w:rFonts w:ascii="PT Astra Serif" w:hAnsi="PT Astra Serif"/>
          <w:sz w:val="28"/>
          <w:szCs w:val="28"/>
        </w:rPr>
        <w:t xml:space="preserve">) В рамках реализации муниципальной программы «Оказание содействия в организации охраны общественного порядка и безопасности жизнедеятельности на территории муниципального образования «Мелекесский район» Ульяновской области» в 2023 году был заключен муниципальный </w:t>
      </w:r>
      <w:r>
        <w:rPr>
          <w:rFonts w:ascii="PT Astra Serif" w:hAnsi="PT Astra Serif"/>
          <w:sz w:val="28"/>
          <w:szCs w:val="28"/>
        </w:rPr>
        <w:t>контракт по обслуживанию</w:t>
      </w:r>
      <w:r w:rsidR="0024217F" w:rsidRPr="00D53DD6">
        <w:rPr>
          <w:rFonts w:ascii="PT Astra Serif" w:hAnsi="PT Astra Serif"/>
          <w:sz w:val="28"/>
          <w:szCs w:val="28"/>
        </w:rPr>
        <w:t xml:space="preserve"> сист</w:t>
      </w:r>
      <w:r>
        <w:rPr>
          <w:rFonts w:ascii="PT Astra Serif" w:hAnsi="PT Astra Serif"/>
          <w:sz w:val="28"/>
          <w:szCs w:val="28"/>
        </w:rPr>
        <w:t>емы оповещения – 62,296 тыс. рублей</w:t>
      </w:r>
      <w:r w:rsidR="0024217F" w:rsidRPr="00D53DD6">
        <w:rPr>
          <w:rFonts w:ascii="PT Astra Serif" w:hAnsi="PT Astra Serif"/>
          <w:sz w:val="28"/>
          <w:szCs w:val="28"/>
        </w:rPr>
        <w:t>;</w:t>
      </w:r>
    </w:p>
    <w:p w:rsidR="0024217F" w:rsidRPr="00D53DD6" w:rsidRDefault="0024217F" w:rsidP="0024217F">
      <w:pPr>
        <w:spacing w:after="0" w:line="240" w:lineRule="auto"/>
        <w:jc w:val="both"/>
        <w:rPr>
          <w:rFonts w:ascii="PT Astra Serif" w:hAnsi="PT Astra Serif"/>
          <w:sz w:val="28"/>
          <w:szCs w:val="28"/>
        </w:rPr>
      </w:pPr>
      <w:r w:rsidRPr="00D53DD6">
        <w:rPr>
          <w:rFonts w:ascii="PT Astra Serif" w:hAnsi="PT Astra Serif"/>
          <w:sz w:val="28"/>
          <w:szCs w:val="28"/>
        </w:rPr>
        <w:t xml:space="preserve">6) </w:t>
      </w:r>
      <w:r w:rsidR="004D1809" w:rsidRPr="00D53DD6">
        <w:rPr>
          <w:rFonts w:ascii="PT Astra Serif" w:hAnsi="PT Astra Serif"/>
          <w:sz w:val="28"/>
          <w:szCs w:val="28"/>
        </w:rPr>
        <w:t>Степень эффективности реализации муниципальной программы, исходя из полученных значений ее интегральной оценки</w:t>
      </w:r>
      <w:r w:rsidR="00E027FF">
        <w:rPr>
          <w:rFonts w:ascii="PT Astra Serif" w:hAnsi="PT Astra Serif"/>
          <w:sz w:val="28"/>
          <w:szCs w:val="28"/>
        </w:rPr>
        <w:t>,</w:t>
      </w:r>
      <w:r w:rsidR="004D1809" w:rsidRPr="00D53DD6">
        <w:rPr>
          <w:rFonts w:ascii="PT Astra Serif" w:hAnsi="PT Astra Serif"/>
          <w:sz w:val="28"/>
          <w:szCs w:val="28"/>
        </w:rPr>
        <w:t xml:space="preserve"> составляет</w:t>
      </w:r>
      <w:r w:rsidRPr="00D53DD6">
        <w:rPr>
          <w:rFonts w:ascii="PT Astra Serif" w:hAnsi="PT Astra Serif"/>
          <w:sz w:val="28"/>
          <w:szCs w:val="28"/>
        </w:rPr>
        <w:t xml:space="preserve"> 28,3</w:t>
      </w:r>
      <w:r w:rsidR="00E027FF">
        <w:rPr>
          <w:rFonts w:ascii="PT Astra Serif" w:hAnsi="PT Astra Serif"/>
          <w:sz w:val="28"/>
          <w:szCs w:val="28"/>
        </w:rPr>
        <w:t>%.</w:t>
      </w:r>
    </w:p>
    <w:p w:rsidR="00471AA9" w:rsidRPr="00D53DD6" w:rsidRDefault="00471AA9" w:rsidP="0024217F">
      <w:pPr>
        <w:pStyle w:val="Default"/>
        <w:ind w:firstLine="709"/>
        <w:jc w:val="both"/>
        <w:rPr>
          <w:rFonts w:ascii="PT Astra Serif" w:hAnsi="PT Astra Serif"/>
          <w:b/>
          <w:sz w:val="28"/>
          <w:szCs w:val="28"/>
        </w:rPr>
      </w:pPr>
    </w:p>
    <w:p w:rsidR="00471AA9" w:rsidRPr="00D53DD6" w:rsidRDefault="00471AA9" w:rsidP="00405F79">
      <w:pPr>
        <w:pStyle w:val="ConsPlusNormal"/>
        <w:jc w:val="center"/>
        <w:rPr>
          <w:rFonts w:ascii="PT Astra Serif" w:hAnsi="PT Astra Serif"/>
          <w:color w:val="00B050"/>
          <w:sz w:val="28"/>
          <w:szCs w:val="28"/>
          <w:highlight w:val="yellow"/>
        </w:rPr>
      </w:pPr>
      <w:r w:rsidRPr="00D53DD6">
        <w:rPr>
          <w:rFonts w:ascii="PT Astra Serif" w:hAnsi="PT Astra Serif"/>
          <w:b/>
          <w:color w:val="00B050"/>
          <w:sz w:val="28"/>
          <w:szCs w:val="28"/>
        </w:rPr>
        <w:t xml:space="preserve">Муниципальная программа </w:t>
      </w:r>
      <w:r w:rsidR="00405F79" w:rsidRPr="00D53DD6">
        <w:rPr>
          <w:rFonts w:ascii="PT Astra Serif" w:hAnsi="PT Astra Serif"/>
          <w:b/>
          <w:color w:val="00B050"/>
          <w:sz w:val="28"/>
          <w:szCs w:val="28"/>
        </w:rPr>
        <w:t>«Улучшение жилищных условий граждан на территории муниципального образования «Мелекесский район» Ульяновской области», утвержденной постановлением администрации муниципального образования «</w:t>
      </w:r>
      <w:r w:rsidR="004D1809" w:rsidRPr="00D53DD6">
        <w:rPr>
          <w:rFonts w:ascii="PT Astra Serif" w:hAnsi="PT Astra Serif"/>
          <w:b/>
          <w:color w:val="00B050"/>
          <w:sz w:val="28"/>
          <w:szCs w:val="28"/>
        </w:rPr>
        <w:t>Мелекесский район» от 13.03.2023</w:t>
      </w:r>
      <w:r w:rsidR="00405F79" w:rsidRPr="00D53DD6">
        <w:rPr>
          <w:rFonts w:ascii="PT Astra Serif" w:hAnsi="PT Astra Serif"/>
          <w:b/>
          <w:color w:val="00B050"/>
          <w:sz w:val="28"/>
          <w:szCs w:val="28"/>
        </w:rPr>
        <w:t xml:space="preserve"> № 284</w:t>
      </w:r>
    </w:p>
    <w:p w:rsidR="00405F79" w:rsidRPr="00D53DD6" w:rsidRDefault="00405F79" w:rsidP="00405F79">
      <w:pPr>
        <w:spacing w:after="0" w:line="240" w:lineRule="auto"/>
        <w:ind w:firstLine="708"/>
        <w:jc w:val="center"/>
        <w:rPr>
          <w:rFonts w:ascii="PT Astra Serif" w:hAnsi="PT Astra Serif"/>
          <w:b/>
          <w:sz w:val="28"/>
          <w:szCs w:val="28"/>
        </w:rPr>
      </w:pPr>
    </w:p>
    <w:p w:rsidR="00677E01" w:rsidRPr="00D53DD6" w:rsidRDefault="00677E01" w:rsidP="006268FB">
      <w:pPr>
        <w:pStyle w:val="Default"/>
        <w:ind w:firstLine="709"/>
        <w:jc w:val="both"/>
        <w:rPr>
          <w:rFonts w:ascii="PT Astra Serif" w:hAnsi="PT Astra Serif"/>
          <w:sz w:val="28"/>
          <w:szCs w:val="28"/>
        </w:rPr>
      </w:pPr>
      <w:r w:rsidRPr="00D53DD6">
        <w:rPr>
          <w:rFonts w:ascii="PT Astra Serif" w:hAnsi="PT Astra Serif"/>
          <w:sz w:val="28"/>
          <w:szCs w:val="28"/>
        </w:rPr>
        <w:t xml:space="preserve">В рамках реализации  муниципальной подпрограммы «Обеспечение жильём молодых семей» в 2023 году  двум молодым семьям были выданы свидетельства о праве на получение социальной выплаты на приобретение жилого помещения. Одна молодая семья приобрела жилое помещение с помощью ипотечного кредитования в ПАО Сбербанк. </w:t>
      </w:r>
    </w:p>
    <w:p w:rsidR="00677E01" w:rsidRPr="00D53DD6" w:rsidRDefault="00677E01" w:rsidP="00677E01">
      <w:pPr>
        <w:spacing w:after="0" w:line="240" w:lineRule="auto"/>
        <w:jc w:val="both"/>
        <w:rPr>
          <w:rFonts w:ascii="PT Astra Serif" w:hAnsi="PT Astra Serif"/>
          <w:sz w:val="28"/>
          <w:szCs w:val="28"/>
        </w:rPr>
      </w:pPr>
      <w:r w:rsidRPr="00D53DD6">
        <w:rPr>
          <w:rFonts w:ascii="PT Astra Serif" w:hAnsi="PT Astra Serif"/>
          <w:sz w:val="28"/>
          <w:szCs w:val="28"/>
        </w:rPr>
        <w:t xml:space="preserve">        Для реализации подпрограммы в бюджете предусмотрено  1404883,20 руб., из них средства федерального бюджета – 411436,50 руб., средства бюджета Ульяновской области – 565872,02руб. и средства бюджета муниципального образования «Мелекесский район» - 427574,68руб. Все средства, предусмотренные для реализации подпрограммы «Обеспечение жильём молодых семей» в размере 1404883,20 рублей освоены.</w:t>
      </w:r>
    </w:p>
    <w:p w:rsidR="00677E01" w:rsidRPr="00D53DD6" w:rsidRDefault="00677E01" w:rsidP="00677E01">
      <w:pPr>
        <w:pStyle w:val="a9"/>
        <w:ind w:firstLine="708"/>
        <w:jc w:val="both"/>
        <w:rPr>
          <w:rFonts w:ascii="PT Astra Serif" w:hAnsi="PT Astra Serif"/>
          <w:bCs/>
          <w:sz w:val="28"/>
          <w:szCs w:val="28"/>
        </w:rPr>
      </w:pPr>
      <w:proofErr w:type="gramStart"/>
      <w:r w:rsidRPr="00D53DD6">
        <w:rPr>
          <w:rFonts w:ascii="PT Astra Serif" w:hAnsi="PT Astra Serif" w:cs="PT Astra Serif"/>
          <w:sz w:val="28"/>
          <w:szCs w:val="28"/>
        </w:rPr>
        <w:t xml:space="preserve">В областную адресную программу </w:t>
      </w:r>
      <w:r w:rsidRPr="00D53DD6">
        <w:rPr>
          <w:rFonts w:ascii="PT Astra Serif" w:hAnsi="PT Astra Serif"/>
          <w:bCs/>
          <w:sz w:val="28"/>
          <w:szCs w:val="28"/>
        </w:rPr>
        <w:t xml:space="preserve">«Переселение граждан, проживающих на территории Ульяновской области, из многоквартирных домов, признанных до  1 января 2017 года аварийными и подлежащими сносу или реконструкции в связи с физическим износом в процессе их эксплуатации, </w:t>
      </w:r>
      <w:r w:rsidR="006268FB">
        <w:rPr>
          <w:rFonts w:ascii="PT Astra Serif" w:hAnsi="PT Astra Serif"/>
          <w:bCs/>
          <w:sz w:val="28"/>
          <w:szCs w:val="28"/>
        </w:rPr>
        <w:t>в 2019-2023 годах», утверждённую</w:t>
      </w:r>
      <w:r w:rsidRPr="00D53DD6">
        <w:rPr>
          <w:rFonts w:ascii="PT Astra Serif" w:hAnsi="PT Astra Serif"/>
          <w:bCs/>
          <w:sz w:val="28"/>
          <w:szCs w:val="28"/>
        </w:rPr>
        <w:t xml:space="preserve"> постановлением Правительства Ульяновской области от 28.03.2019 № 131-П в </w:t>
      </w:r>
      <w:r w:rsidRPr="00D53DD6">
        <w:rPr>
          <w:rFonts w:ascii="PT Astra Serif" w:hAnsi="PT Astra Serif"/>
          <w:bCs/>
          <w:sz w:val="28"/>
          <w:szCs w:val="28"/>
        </w:rPr>
        <w:lastRenderedPageBreak/>
        <w:t>муниципальном образовании «Мелекесский район» включен дом № 6 по ул. Уткина п. Новоселки.</w:t>
      </w:r>
      <w:proofErr w:type="gramEnd"/>
      <w:r w:rsidRPr="00D53DD6">
        <w:rPr>
          <w:rFonts w:ascii="PT Astra Serif" w:hAnsi="PT Astra Serif"/>
          <w:bCs/>
          <w:sz w:val="28"/>
          <w:szCs w:val="28"/>
        </w:rPr>
        <w:t xml:space="preserve"> Расселению подлежит 42 семьи. </w:t>
      </w:r>
    </w:p>
    <w:p w:rsidR="00677E01" w:rsidRPr="00D53DD6" w:rsidRDefault="00677E01" w:rsidP="00677E01">
      <w:pPr>
        <w:pStyle w:val="a9"/>
        <w:ind w:firstLine="708"/>
        <w:jc w:val="both"/>
        <w:rPr>
          <w:rFonts w:ascii="PT Astra Serif" w:hAnsi="PT Astra Serif"/>
          <w:bCs/>
          <w:sz w:val="28"/>
          <w:szCs w:val="28"/>
        </w:rPr>
      </w:pPr>
      <w:r w:rsidRPr="00D53DD6">
        <w:rPr>
          <w:rFonts w:ascii="PT Astra Serif" w:hAnsi="PT Astra Serif"/>
          <w:bCs/>
          <w:sz w:val="28"/>
          <w:szCs w:val="28"/>
        </w:rPr>
        <w:t xml:space="preserve">Согласие на переселение в новый жилой фонд выразили 31 семья, желание на выкуп квартир заявили 11 семей. </w:t>
      </w:r>
    </w:p>
    <w:p w:rsidR="00677E01" w:rsidRPr="00D53DD6" w:rsidRDefault="00677E01" w:rsidP="00677E01">
      <w:pPr>
        <w:pStyle w:val="a9"/>
        <w:ind w:firstLine="708"/>
        <w:jc w:val="both"/>
        <w:rPr>
          <w:rFonts w:ascii="PT Astra Serif" w:hAnsi="PT Astra Serif"/>
          <w:bCs/>
          <w:sz w:val="28"/>
          <w:szCs w:val="28"/>
        </w:rPr>
      </w:pPr>
      <w:r w:rsidRPr="00D53DD6">
        <w:rPr>
          <w:rFonts w:ascii="PT Astra Serif" w:hAnsi="PT Astra Serif"/>
          <w:bCs/>
          <w:sz w:val="28"/>
          <w:szCs w:val="28"/>
        </w:rPr>
        <w:t xml:space="preserve">Для переселения 31 семьи в новый жилой фонд проведен аукцион на приобретение квартир в муниципальную собственность. Аукцион состоялся 25.08.2022.  Контракты заключены 07.09.2022 с единственным участником аукциона (ООО Специализированный застройщик «Аврора-Малыкла»). Дата исполнения контрактов 15.11.2023. Общая сумма контрактов составила 115 056 000 рублей, в </w:t>
      </w:r>
      <w:proofErr w:type="spellStart"/>
      <w:r w:rsidRPr="00D53DD6">
        <w:rPr>
          <w:rFonts w:ascii="PT Astra Serif" w:hAnsi="PT Astra Serif"/>
          <w:bCs/>
          <w:sz w:val="28"/>
          <w:szCs w:val="28"/>
        </w:rPr>
        <w:t>т.ч</w:t>
      </w:r>
      <w:proofErr w:type="spellEnd"/>
      <w:r w:rsidRPr="00D53DD6">
        <w:rPr>
          <w:rFonts w:ascii="PT Astra Serif" w:hAnsi="PT Astra Serif"/>
          <w:bCs/>
          <w:sz w:val="28"/>
          <w:szCs w:val="28"/>
        </w:rPr>
        <w:t>.:</w:t>
      </w:r>
    </w:p>
    <w:p w:rsidR="00677E01" w:rsidRPr="00D53DD6" w:rsidRDefault="00677E01" w:rsidP="00677E01">
      <w:pPr>
        <w:pStyle w:val="a9"/>
        <w:ind w:firstLine="708"/>
        <w:jc w:val="both"/>
        <w:rPr>
          <w:rFonts w:ascii="PT Astra Serif" w:hAnsi="PT Astra Serif"/>
          <w:bCs/>
          <w:sz w:val="28"/>
          <w:szCs w:val="28"/>
        </w:rPr>
      </w:pPr>
    </w:p>
    <w:tbl>
      <w:tblPr>
        <w:tblW w:w="9465" w:type="dxa"/>
        <w:tblLayout w:type="fixed"/>
        <w:tblLook w:val="0000" w:firstRow="0" w:lastRow="0" w:firstColumn="0" w:lastColumn="0" w:noHBand="0" w:noVBand="0"/>
      </w:tblPr>
      <w:tblGrid>
        <w:gridCol w:w="24"/>
        <w:gridCol w:w="684"/>
        <w:gridCol w:w="2767"/>
        <w:gridCol w:w="1307"/>
        <w:gridCol w:w="431"/>
        <w:gridCol w:w="1417"/>
        <w:gridCol w:w="2409"/>
        <w:gridCol w:w="426"/>
      </w:tblGrid>
      <w:tr w:rsidR="00677E01" w:rsidRPr="00D53DD6" w:rsidTr="009918B5">
        <w:trPr>
          <w:trHeight w:val="414"/>
        </w:trPr>
        <w:tc>
          <w:tcPr>
            <w:tcW w:w="708" w:type="dxa"/>
            <w:gridSpan w:val="2"/>
            <w:vMerge w:val="restart"/>
            <w:tcBorders>
              <w:top w:val="single" w:sz="4" w:space="0" w:color="000000"/>
              <w:left w:val="single" w:sz="4" w:space="0" w:color="000000"/>
            </w:tcBorders>
            <w:shd w:val="clear" w:color="auto" w:fill="auto"/>
          </w:tcPr>
          <w:p w:rsidR="00677E01" w:rsidRPr="00D53DD6" w:rsidRDefault="00677E01" w:rsidP="009918B5">
            <w:pPr>
              <w:jc w:val="center"/>
              <w:rPr>
                <w:rFonts w:ascii="PT Astra Serif" w:hAnsi="PT Astra Serif"/>
                <w:sz w:val="28"/>
                <w:szCs w:val="28"/>
              </w:rPr>
            </w:pPr>
            <w:r w:rsidRPr="00D53DD6">
              <w:rPr>
                <w:rFonts w:ascii="PT Astra Serif" w:hAnsi="PT Astra Serif" w:cs="PT Astra Serif"/>
                <w:sz w:val="28"/>
                <w:szCs w:val="28"/>
              </w:rPr>
              <w:t>№</w:t>
            </w:r>
          </w:p>
          <w:p w:rsidR="00677E01" w:rsidRPr="00D53DD6" w:rsidRDefault="00677E01" w:rsidP="009918B5">
            <w:pPr>
              <w:jc w:val="center"/>
              <w:rPr>
                <w:rFonts w:ascii="PT Astra Serif" w:hAnsi="PT Astra Serif"/>
                <w:sz w:val="28"/>
                <w:szCs w:val="28"/>
              </w:rPr>
            </w:pPr>
            <w:proofErr w:type="gramStart"/>
            <w:r w:rsidRPr="00D53DD6">
              <w:rPr>
                <w:rFonts w:ascii="PT Astra Serif" w:hAnsi="PT Astra Serif" w:cs="PT Astra Serif"/>
                <w:sz w:val="28"/>
                <w:szCs w:val="28"/>
              </w:rPr>
              <w:t>п</w:t>
            </w:r>
            <w:proofErr w:type="gramEnd"/>
            <w:r w:rsidRPr="00D53DD6">
              <w:rPr>
                <w:rFonts w:ascii="PT Astra Serif" w:hAnsi="PT Astra Serif" w:cs="PT Astra Serif"/>
                <w:sz w:val="28"/>
                <w:szCs w:val="28"/>
              </w:rPr>
              <w:t>/п</w:t>
            </w:r>
          </w:p>
          <w:p w:rsidR="00677E01" w:rsidRPr="00D53DD6" w:rsidRDefault="00677E01" w:rsidP="009918B5">
            <w:pPr>
              <w:rPr>
                <w:rFonts w:ascii="PT Astra Serif" w:hAnsi="PT Astra Serif" w:cs="PT Astra Serif"/>
                <w:sz w:val="28"/>
                <w:szCs w:val="28"/>
              </w:rPr>
            </w:pPr>
          </w:p>
        </w:tc>
        <w:tc>
          <w:tcPr>
            <w:tcW w:w="2767" w:type="dxa"/>
            <w:vMerge w:val="restart"/>
            <w:tcBorders>
              <w:top w:val="single" w:sz="4" w:space="0" w:color="000000"/>
              <w:left w:val="single" w:sz="4" w:space="0" w:color="000000"/>
            </w:tcBorders>
            <w:shd w:val="clear" w:color="auto" w:fill="auto"/>
          </w:tcPr>
          <w:p w:rsidR="00677E01" w:rsidRPr="00D53DD6" w:rsidRDefault="00677E01" w:rsidP="009918B5">
            <w:pPr>
              <w:jc w:val="center"/>
              <w:rPr>
                <w:rFonts w:ascii="PT Astra Serif" w:hAnsi="PT Astra Serif"/>
                <w:sz w:val="28"/>
                <w:szCs w:val="28"/>
              </w:rPr>
            </w:pPr>
            <w:r w:rsidRPr="00D53DD6">
              <w:rPr>
                <w:rFonts w:ascii="PT Astra Serif" w:hAnsi="PT Astra Serif" w:cs="PT Astra Serif"/>
                <w:sz w:val="28"/>
                <w:szCs w:val="28"/>
              </w:rPr>
              <w:t>Номер контракта</w:t>
            </w:r>
          </w:p>
        </w:tc>
        <w:tc>
          <w:tcPr>
            <w:tcW w:w="1738" w:type="dxa"/>
            <w:gridSpan w:val="2"/>
            <w:tcBorders>
              <w:top w:val="single" w:sz="4" w:space="0" w:color="000000"/>
              <w:left w:val="single" w:sz="4" w:space="0" w:color="000000"/>
              <w:right w:val="single" w:sz="4" w:space="0" w:color="000000"/>
            </w:tcBorders>
          </w:tcPr>
          <w:p w:rsidR="00677E01" w:rsidRPr="00D53DD6" w:rsidRDefault="00677E01" w:rsidP="009918B5">
            <w:pPr>
              <w:jc w:val="center"/>
              <w:rPr>
                <w:rFonts w:ascii="PT Astra Serif" w:hAnsi="PT Astra Serif" w:cs="PT Astra Serif"/>
                <w:sz w:val="28"/>
                <w:szCs w:val="28"/>
              </w:rPr>
            </w:pPr>
            <w:r w:rsidRPr="00D53DD6">
              <w:rPr>
                <w:rFonts w:ascii="PT Astra Serif" w:hAnsi="PT Astra Serif" w:cs="PT Astra Serif"/>
                <w:sz w:val="28"/>
                <w:szCs w:val="28"/>
              </w:rPr>
              <w:t>Дата контракта</w:t>
            </w:r>
          </w:p>
        </w:tc>
        <w:tc>
          <w:tcPr>
            <w:tcW w:w="1417" w:type="dxa"/>
            <w:tcBorders>
              <w:top w:val="single" w:sz="4" w:space="0" w:color="000000"/>
              <w:left w:val="single" w:sz="4" w:space="0" w:color="000000"/>
              <w:right w:val="single" w:sz="4" w:space="0" w:color="000000"/>
            </w:tcBorders>
          </w:tcPr>
          <w:p w:rsidR="00677E01" w:rsidRPr="00D53DD6" w:rsidRDefault="00677E01" w:rsidP="009918B5">
            <w:pPr>
              <w:jc w:val="center"/>
              <w:rPr>
                <w:rFonts w:ascii="PT Astra Serif" w:hAnsi="PT Astra Serif" w:cs="PT Astra Serif"/>
                <w:sz w:val="28"/>
                <w:szCs w:val="28"/>
              </w:rPr>
            </w:pPr>
            <w:r w:rsidRPr="00D53DD6">
              <w:rPr>
                <w:rFonts w:ascii="PT Astra Serif" w:hAnsi="PT Astra Serif" w:cs="PT Astra Serif"/>
                <w:sz w:val="28"/>
                <w:szCs w:val="28"/>
              </w:rPr>
              <w:t>Количество квартир</w:t>
            </w:r>
          </w:p>
        </w:tc>
        <w:tc>
          <w:tcPr>
            <w:tcW w:w="2835" w:type="dxa"/>
            <w:gridSpan w:val="2"/>
            <w:tcBorders>
              <w:top w:val="single" w:sz="4" w:space="0" w:color="000000"/>
              <w:left w:val="single" w:sz="4" w:space="0" w:color="000000"/>
              <w:right w:val="single" w:sz="4" w:space="0" w:color="000000"/>
            </w:tcBorders>
          </w:tcPr>
          <w:p w:rsidR="00677E01" w:rsidRPr="00D53DD6" w:rsidRDefault="00677E01" w:rsidP="009918B5">
            <w:pPr>
              <w:jc w:val="center"/>
              <w:rPr>
                <w:rFonts w:ascii="PT Astra Serif" w:hAnsi="PT Astra Serif" w:cs="PT Astra Serif"/>
                <w:sz w:val="28"/>
                <w:szCs w:val="28"/>
              </w:rPr>
            </w:pPr>
            <w:r w:rsidRPr="00D53DD6">
              <w:rPr>
                <w:rFonts w:ascii="PT Astra Serif" w:hAnsi="PT Astra Serif" w:cs="PT Astra Serif"/>
                <w:sz w:val="28"/>
                <w:szCs w:val="28"/>
              </w:rPr>
              <w:t>Сумма, руб.</w:t>
            </w:r>
          </w:p>
        </w:tc>
      </w:tr>
      <w:tr w:rsidR="00677E01" w:rsidRPr="00D53DD6" w:rsidTr="009918B5">
        <w:trPr>
          <w:trHeight w:val="153"/>
        </w:trPr>
        <w:tc>
          <w:tcPr>
            <w:tcW w:w="708" w:type="dxa"/>
            <w:gridSpan w:val="2"/>
            <w:vMerge/>
            <w:tcBorders>
              <w:left w:val="single" w:sz="4" w:space="0" w:color="000000"/>
              <w:bottom w:val="single" w:sz="4" w:space="0" w:color="000000"/>
            </w:tcBorders>
            <w:shd w:val="clear" w:color="auto" w:fill="auto"/>
          </w:tcPr>
          <w:p w:rsidR="00677E01" w:rsidRPr="00D53DD6" w:rsidRDefault="00677E01" w:rsidP="009918B5">
            <w:pPr>
              <w:jc w:val="center"/>
              <w:rPr>
                <w:rFonts w:ascii="PT Astra Serif" w:hAnsi="PT Astra Serif" w:cs="PT Astra Serif"/>
                <w:sz w:val="28"/>
                <w:szCs w:val="28"/>
              </w:rPr>
            </w:pPr>
          </w:p>
        </w:tc>
        <w:tc>
          <w:tcPr>
            <w:tcW w:w="2767" w:type="dxa"/>
            <w:vMerge/>
            <w:tcBorders>
              <w:left w:val="single" w:sz="4" w:space="0" w:color="000000"/>
              <w:bottom w:val="single" w:sz="4" w:space="0" w:color="000000"/>
            </w:tcBorders>
            <w:shd w:val="clear" w:color="auto" w:fill="auto"/>
          </w:tcPr>
          <w:p w:rsidR="00677E01" w:rsidRPr="00D53DD6" w:rsidRDefault="00677E01" w:rsidP="009918B5">
            <w:pPr>
              <w:jc w:val="center"/>
              <w:rPr>
                <w:rFonts w:ascii="PT Astra Serif" w:hAnsi="PT Astra Serif" w:cs="PT Astra Serif"/>
                <w:sz w:val="28"/>
                <w:szCs w:val="28"/>
              </w:rPr>
            </w:pPr>
          </w:p>
        </w:tc>
        <w:tc>
          <w:tcPr>
            <w:tcW w:w="1738" w:type="dxa"/>
            <w:gridSpan w:val="2"/>
            <w:tcBorders>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cs="PT Astra Serif"/>
                <w:sz w:val="28"/>
                <w:szCs w:val="28"/>
              </w:rPr>
            </w:pPr>
          </w:p>
        </w:tc>
        <w:tc>
          <w:tcPr>
            <w:tcW w:w="1417" w:type="dxa"/>
            <w:tcBorders>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cs="PT Astra Serif"/>
                <w:sz w:val="28"/>
                <w:szCs w:val="28"/>
              </w:rPr>
            </w:pPr>
          </w:p>
        </w:tc>
        <w:tc>
          <w:tcPr>
            <w:tcW w:w="2835" w:type="dxa"/>
            <w:gridSpan w:val="2"/>
            <w:tcBorders>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cs="PT Astra Serif"/>
                <w:sz w:val="28"/>
                <w:szCs w:val="28"/>
              </w:rPr>
            </w:pPr>
          </w:p>
        </w:tc>
      </w:tr>
      <w:tr w:rsidR="00677E01" w:rsidRPr="00D53DD6" w:rsidTr="009918B5">
        <w:tc>
          <w:tcPr>
            <w:tcW w:w="708" w:type="dxa"/>
            <w:gridSpan w:val="2"/>
            <w:tcBorders>
              <w:top w:val="single" w:sz="4" w:space="0" w:color="000000"/>
              <w:left w:val="single" w:sz="4" w:space="0" w:color="000000"/>
              <w:bottom w:val="single" w:sz="4" w:space="0" w:color="000000"/>
            </w:tcBorders>
            <w:shd w:val="clear" w:color="auto" w:fill="auto"/>
          </w:tcPr>
          <w:p w:rsidR="00677E01" w:rsidRPr="00D53DD6" w:rsidRDefault="00677E01" w:rsidP="009918B5">
            <w:pPr>
              <w:jc w:val="center"/>
              <w:rPr>
                <w:rFonts w:ascii="PT Astra Serif" w:hAnsi="PT Astra Serif"/>
                <w:sz w:val="28"/>
                <w:szCs w:val="28"/>
              </w:rPr>
            </w:pPr>
            <w:r w:rsidRPr="00D53DD6">
              <w:rPr>
                <w:rFonts w:ascii="PT Astra Serif" w:hAnsi="PT Astra Serif" w:cs="PT Astra Serif"/>
                <w:sz w:val="28"/>
                <w:szCs w:val="28"/>
              </w:rPr>
              <w:t>1.</w:t>
            </w:r>
          </w:p>
        </w:tc>
        <w:tc>
          <w:tcPr>
            <w:tcW w:w="2767" w:type="dxa"/>
            <w:tcBorders>
              <w:top w:val="single" w:sz="4" w:space="0" w:color="000000"/>
              <w:left w:val="single" w:sz="4" w:space="0" w:color="000000"/>
              <w:bottom w:val="single" w:sz="4" w:space="0" w:color="000000"/>
            </w:tcBorders>
            <w:shd w:val="clear" w:color="auto" w:fill="auto"/>
          </w:tcPr>
          <w:p w:rsidR="00677E01" w:rsidRPr="00D53DD6" w:rsidRDefault="00677E01" w:rsidP="009918B5">
            <w:pPr>
              <w:rPr>
                <w:rFonts w:ascii="PT Astra Serif" w:hAnsi="PT Astra Serif"/>
                <w:sz w:val="28"/>
                <w:szCs w:val="28"/>
              </w:rPr>
            </w:pPr>
            <w:r w:rsidRPr="00D53DD6">
              <w:rPr>
                <w:rFonts w:ascii="PT Astra Serif" w:eastAsia="PT Astra Serif" w:hAnsi="PT Astra Serif" w:cs="PT Astra Serif"/>
                <w:sz w:val="28"/>
                <w:szCs w:val="28"/>
              </w:rPr>
              <w:t xml:space="preserve">  </w:t>
            </w:r>
            <w:r w:rsidRPr="00D53DD6">
              <w:rPr>
                <w:rFonts w:ascii="PT Astra Serif" w:hAnsi="PT Astra Serif" w:cs="PT Astra Serif"/>
                <w:sz w:val="28"/>
                <w:szCs w:val="28"/>
              </w:rPr>
              <w:t>0168500000622003229</w:t>
            </w:r>
          </w:p>
        </w:tc>
        <w:tc>
          <w:tcPr>
            <w:tcW w:w="1738" w:type="dxa"/>
            <w:gridSpan w:val="2"/>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07.09.2022</w:t>
            </w:r>
          </w:p>
        </w:tc>
        <w:tc>
          <w:tcPr>
            <w:tcW w:w="1417" w:type="dxa"/>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5</w:t>
            </w:r>
          </w:p>
        </w:tc>
        <w:tc>
          <w:tcPr>
            <w:tcW w:w="2835" w:type="dxa"/>
            <w:gridSpan w:val="2"/>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19 440 000,00</w:t>
            </w:r>
          </w:p>
        </w:tc>
      </w:tr>
      <w:tr w:rsidR="00677E01" w:rsidRPr="00D53DD6" w:rsidTr="009918B5">
        <w:tc>
          <w:tcPr>
            <w:tcW w:w="708" w:type="dxa"/>
            <w:gridSpan w:val="2"/>
            <w:tcBorders>
              <w:top w:val="single" w:sz="4" w:space="0" w:color="000000"/>
              <w:left w:val="single" w:sz="4" w:space="0" w:color="000000"/>
              <w:bottom w:val="single" w:sz="4" w:space="0" w:color="000000"/>
            </w:tcBorders>
            <w:shd w:val="clear" w:color="auto" w:fill="auto"/>
          </w:tcPr>
          <w:p w:rsidR="00677E01" w:rsidRPr="00D53DD6" w:rsidRDefault="00677E01" w:rsidP="009918B5">
            <w:pPr>
              <w:jc w:val="center"/>
              <w:rPr>
                <w:rFonts w:ascii="PT Astra Serif" w:hAnsi="PT Astra Serif" w:cs="PT Astra Serif"/>
                <w:sz w:val="28"/>
                <w:szCs w:val="28"/>
              </w:rPr>
            </w:pPr>
            <w:r w:rsidRPr="00D53DD6">
              <w:rPr>
                <w:rFonts w:ascii="PT Astra Serif" w:hAnsi="PT Astra Serif" w:cs="PT Astra Serif"/>
                <w:sz w:val="28"/>
                <w:szCs w:val="28"/>
              </w:rPr>
              <w:t>2.</w:t>
            </w:r>
          </w:p>
        </w:tc>
        <w:tc>
          <w:tcPr>
            <w:tcW w:w="2767" w:type="dxa"/>
            <w:tcBorders>
              <w:top w:val="single" w:sz="4" w:space="0" w:color="000000"/>
              <w:left w:val="single" w:sz="4" w:space="0" w:color="000000"/>
              <w:bottom w:val="single" w:sz="4" w:space="0" w:color="000000"/>
            </w:tcBorders>
            <w:shd w:val="clear" w:color="auto" w:fill="auto"/>
          </w:tcPr>
          <w:p w:rsidR="00677E01" w:rsidRPr="00D53DD6" w:rsidRDefault="00677E01" w:rsidP="009918B5">
            <w:pPr>
              <w:jc w:val="center"/>
              <w:rPr>
                <w:rFonts w:ascii="PT Astra Serif" w:eastAsia="PT Astra Serif" w:hAnsi="PT Astra Serif" w:cs="PT Astra Serif"/>
                <w:sz w:val="28"/>
                <w:szCs w:val="28"/>
              </w:rPr>
            </w:pPr>
            <w:r w:rsidRPr="00D53DD6">
              <w:rPr>
                <w:rFonts w:ascii="PT Astra Serif" w:hAnsi="PT Astra Serif" w:cs="PT Astra Serif"/>
                <w:sz w:val="28"/>
                <w:szCs w:val="28"/>
              </w:rPr>
              <w:t>0168500000622003230</w:t>
            </w:r>
          </w:p>
        </w:tc>
        <w:tc>
          <w:tcPr>
            <w:tcW w:w="1738" w:type="dxa"/>
            <w:gridSpan w:val="2"/>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07.09.2022</w:t>
            </w:r>
          </w:p>
        </w:tc>
        <w:tc>
          <w:tcPr>
            <w:tcW w:w="1417" w:type="dxa"/>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5</w:t>
            </w:r>
          </w:p>
        </w:tc>
        <w:tc>
          <w:tcPr>
            <w:tcW w:w="2835" w:type="dxa"/>
            <w:gridSpan w:val="2"/>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12 240 000,00</w:t>
            </w:r>
          </w:p>
        </w:tc>
      </w:tr>
      <w:tr w:rsidR="00677E01" w:rsidRPr="00D53DD6" w:rsidTr="009918B5">
        <w:tc>
          <w:tcPr>
            <w:tcW w:w="708" w:type="dxa"/>
            <w:gridSpan w:val="2"/>
            <w:tcBorders>
              <w:top w:val="single" w:sz="4" w:space="0" w:color="000000"/>
              <w:left w:val="single" w:sz="4" w:space="0" w:color="000000"/>
              <w:bottom w:val="single" w:sz="4" w:space="0" w:color="000000"/>
            </w:tcBorders>
            <w:shd w:val="clear" w:color="auto" w:fill="auto"/>
          </w:tcPr>
          <w:p w:rsidR="00677E01" w:rsidRPr="00D53DD6" w:rsidRDefault="00677E01" w:rsidP="009918B5">
            <w:pPr>
              <w:jc w:val="center"/>
              <w:rPr>
                <w:rFonts w:ascii="PT Astra Serif" w:hAnsi="PT Astra Serif" w:cs="PT Astra Serif"/>
                <w:sz w:val="28"/>
                <w:szCs w:val="28"/>
              </w:rPr>
            </w:pPr>
            <w:r w:rsidRPr="00D53DD6">
              <w:rPr>
                <w:rFonts w:ascii="PT Astra Serif" w:hAnsi="PT Astra Serif" w:cs="PT Astra Serif"/>
                <w:sz w:val="28"/>
                <w:szCs w:val="28"/>
              </w:rPr>
              <w:t>3.</w:t>
            </w:r>
          </w:p>
        </w:tc>
        <w:tc>
          <w:tcPr>
            <w:tcW w:w="2767" w:type="dxa"/>
            <w:tcBorders>
              <w:top w:val="single" w:sz="4" w:space="0" w:color="000000"/>
              <w:left w:val="single" w:sz="4" w:space="0" w:color="000000"/>
              <w:bottom w:val="single" w:sz="4" w:space="0" w:color="000000"/>
            </w:tcBorders>
            <w:shd w:val="clear" w:color="auto" w:fill="auto"/>
          </w:tcPr>
          <w:p w:rsidR="00677E01" w:rsidRPr="00D53DD6" w:rsidRDefault="00677E01" w:rsidP="009918B5">
            <w:pPr>
              <w:jc w:val="center"/>
              <w:rPr>
                <w:rFonts w:ascii="PT Astra Serif" w:hAnsi="PT Astra Serif"/>
                <w:sz w:val="28"/>
                <w:szCs w:val="28"/>
              </w:rPr>
            </w:pPr>
            <w:r w:rsidRPr="00D53DD6">
              <w:rPr>
                <w:rFonts w:ascii="PT Astra Serif" w:hAnsi="PT Astra Serif" w:cs="PT Astra Serif"/>
                <w:sz w:val="28"/>
                <w:szCs w:val="28"/>
              </w:rPr>
              <w:t>0168500000622003231</w:t>
            </w:r>
          </w:p>
        </w:tc>
        <w:tc>
          <w:tcPr>
            <w:tcW w:w="1738" w:type="dxa"/>
            <w:gridSpan w:val="2"/>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07.09.2022</w:t>
            </w:r>
          </w:p>
        </w:tc>
        <w:tc>
          <w:tcPr>
            <w:tcW w:w="1417" w:type="dxa"/>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4</w:t>
            </w:r>
          </w:p>
        </w:tc>
        <w:tc>
          <w:tcPr>
            <w:tcW w:w="2835" w:type="dxa"/>
            <w:gridSpan w:val="2"/>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17 856 000,00</w:t>
            </w:r>
          </w:p>
        </w:tc>
      </w:tr>
      <w:tr w:rsidR="00677E01" w:rsidRPr="00D53DD6" w:rsidTr="009918B5">
        <w:tc>
          <w:tcPr>
            <w:tcW w:w="708" w:type="dxa"/>
            <w:gridSpan w:val="2"/>
            <w:tcBorders>
              <w:top w:val="single" w:sz="4" w:space="0" w:color="000000"/>
              <w:left w:val="single" w:sz="4" w:space="0" w:color="000000"/>
              <w:bottom w:val="single" w:sz="4" w:space="0" w:color="000000"/>
            </w:tcBorders>
            <w:shd w:val="clear" w:color="auto" w:fill="auto"/>
          </w:tcPr>
          <w:p w:rsidR="00677E01" w:rsidRPr="00D53DD6" w:rsidRDefault="00677E01" w:rsidP="009918B5">
            <w:pPr>
              <w:jc w:val="center"/>
              <w:rPr>
                <w:rFonts w:ascii="PT Astra Serif" w:hAnsi="PT Astra Serif" w:cs="PT Astra Serif"/>
                <w:sz w:val="28"/>
                <w:szCs w:val="28"/>
              </w:rPr>
            </w:pPr>
            <w:r w:rsidRPr="00D53DD6">
              <w:rPr>
                <w:rFonts w:ascii="PT Astra Serif" w:hAnsi="PT Astra Serif" w:cs="PT Astra Serif"/>
                <w:sz w:val="28"/>
                <w:szCs w:val="28"/>
              </w:rPr>
              <w:t>4.</w:t>
            </w:r>
          </w:p>
        </w:tc>
        <w:tc>
          <w:tcPr>
            <w:tcW w:w="2767" w:type="dxa"/>
            <w:tcBorders>
              <w:top w:val="single" w:sz="4" w:space="0" w:color="000000"/>
              <w:left w:val="single" w:sz="4" w:space="0" w:color="000000"/>
              <w:bottom w:val="single" w:sz="4" w:space="0" w:color="000000"/>
            </w:tcBorders>
            <w:shd w:val="clear" w:color="auto" w:fill="auto"/>
          </w:tcPr>
          <w:p w:rsidR="00677E01" w:rsidRPr="00D53DD6" w:rsidRDefault="00677E01" w:rsidP="009918B5">
            <w:pPr>
              <w:jc w:val="center"/>
              <w:rPr>
                <w:rFonts w:ascii="PT Astra Serif" w:hAnsi="PT Astra Serif"/>
                <w:sz w:val="28"/>
                <w:szCs w:val="28"/>
              </w:rPr>
            </w:pPr>
            <w:r w:rsidRPr="00D53DD6">
              <w:rPr>
                <w:rFonts w:ascii="PT Astra Serif" w:hAnsi="PT Astra Serif" w:cs="PT Astra Serif"/>
                <w:sz w:val="28"/>
                <w:szCs w:val="28"/>
              </w:rPr>
              <w:t>0168500000622003232</w:t>
            </w:r>
          </w:p>
        </w:tc>
        <w:tc>
          <w:tcPr>
            <w:tcW w:w="1738" w:type="dxa"/>
            <w:gridSpan w:val="2"/>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07.09.2022</w:t>
            </w:r>
          </w:p>
        </w:tc>
        <w:tc>
          <w:tcPr>
            <w:tcW w:w="1417" w:type="dxa"/>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4</w:t>
            </w:r>
          </w:p>
        </w:tc>
        <w:tc>
          <w:tcPr>
            <w:tcW w:w="2835" w:type="dxa"/>
            <w:gridSpan w:val="2"/>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19 008 000,00</w:t>
            </w:r>
          </w:p>
        </w:tc>
      </w:tr>
      <w:tr w:rsidR="00677E01" w:rsidRPr="00D53DD6" w:rsidTr="009918B5">
        <w:tc>
          <w:tcPr>
            <w:tcW w:w="708" w:type="dxa"/>
            <w:gridSpan w:val="2"/>
            <w:tcBorders>
              <w:top w:val="single" w:sz="4" w:space="0" w:color="000000"/>
              <w:left w:val="single" w:sz="4" w:space="0" w:color="000000"/>
              <w:bottom w:val="single" w:sz="4" w:space="0" w:color="000000"/>
            </w:tcBorders>
            <w:shd w:val="clear" w:color="auto" w:fill="auto"/>
          </w:tcPr>
          <w:p w:rsidR="00677E01" w:rsidRPr="00D53DD6" w:rsidRDefault="00677E01" w:rsidP="009918B5">
            <w:pPr>
              <w:jc w:val="center"/>
              <w:rPr>
                <w:rFonts w:ascii="PT Astra Serif" w:hAnsi="PT Astra Serif" w:cs="PT Astra Serif"/>
                <w:sz w:val="28"/>
                <w:szCs w:val="28"/>
              </w:rPr>
            </w:pPr>
            <w:r w:rsidRPr="00D53DD6">
              <w:rPr>
                <w:rFonts w:ascii="PT Astra Serif" w:hAnsi="PT Astra Serif" w:cs="PT Astra Serif"/>
                <w:sz w:val="28"/>
                <w:szCs w:val="28"/>
              </w:rPr>
              <w:t>5.</w:t>
            </w:r>
          </w:p>
        </w:tc>
        <w:tc>
          <w:tcPr>
            <w:tcW w:w="2767" w:type="dxa"/>
            <w:tcBorders>
              <w:top w:val="single" w:sz="4" w:space="0" w:color="000000"/>
              <w:left w:val="single" w:sz="4" w:space="0" w:color="000000"/>
              <w:bottom w:val="single" w:sz="4" w:space="0" w:color="000000"/>
            </w:tcBorders>
            <w:shd w:val="clear" w:color="auto" w:fill="auto"/>
          </w:tcPr>
          <w:p w:rsidR="00677E01" w:rsidRPr="00D53DD6" w:rsidRDefault="00677E01" w:rsidP="009918B5">
            <w:pPr>
              <w:jc w:val="center"/>
              <w:rPr>
                <w:rFonts w:ascii="PT Astra Serif" w:hAnsi="PT Astra Serif"/>
                <w:sz w:val="28"/>
                <w:szCs w:val="28"/>
              </w:rPr>
            </w:pPr>
            <w:r w:rsidRPr="00D53DD6">
              <w:rPr>
                <w:rFonts w:ascii="PT Astra Serif" w:hAnsi="PT Astra Serif" w:cs="PT Astra Serif"/>
                <w:sz w:val="28"/>
                <w:szCs w:val="28"/>
              </w:rPr>
              <w:t>0168500000622003233</w:t>
            </w:r>
          </w:p>
        </w:tc>
        <w:tc>
          <w:tcPr>
            <w:tcW w:w="1738" w:type="dxa"/>
            <w:gridSpan w:val="2"/>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07.09.2022</w:t>
            </w:r>
          </w:p>
        </w:tc>
        <w:tc>
          <w:tcPr>
            <w:tcW w:w="1417" w:type="dxa"/>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12</w:t>
            </w:r>
          </w:p>
        </w:tc>
        <w:tc>
          <w:tcPr>
            <w:tcW w:w="2835" w:type="dxa"/>
            <w:gridSpan w:val="2"/>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42 336 000,00</w:t>
            </w:r>
          </w:p>
        </w:tc>
      </w:tr>
      <w:tr w:rsidR="00677E01" w:rsidRPr="00D53DD6" w:rsidTr="009918B5">
        <w:tc>
          <w:tcPr>
            <w:tcW w:w="708" w:type="dxa"/>
            <w:gridSpan w:val="2"/>
            <w:tcBorders>
              <w:top w:val="single" w:sz="4" w:space="0" w:color="000000"/>
              <w:left w:val="single" w:sz="4" w:space="0" w:color="000000"/>
              <w:bottom w:val="single" w:sz="4" w:space="0" w:color="000000"/>
            </w:tcBorders>
            <w:shd w:val="clear" w:color="auto" w:fill="auto"/>
          </w:tcPr>
          <w:p w:rsidR="00677E01" w:rsidRPr="00D53DD6" w:rsidRDefault="00677E01" w:rsidP="009918B5">
            <w:pPr>
              <w:jc w:val="center"/>
              <w:rPr>
                <w:rFonts w:ascii="PT Astra Serif" w:hAnsi="PT Astra Serif" w:cs="PT Astra Serif"/>
                <w:sz w:val="28"/>
                <w:szCs w:val="28"/>
              </w:rPr>
            </w:pPr>
            <w:r w:rsidRPr="00D53DD6">
              <w:rPr>
                <w:rFonts w:ascii="PT Astra Serif" w:hAnsi="PT Astra Serif" w:cs="PT Astra Serif"/>
                <w:sz w:val="28"/>
                <w:szCs w:val="28"/>
              </w:rPr>
              <w:t>6.</w:t>
            </w:r>
          </w:p>
        </w:tc>
        <w:tc>
          <w:tcPr>
            <w:tcW w:w="2767" w:type="dxa"/>
            <w:tcBorders>
              <w:top w:val="single" w:sz="4" w:space="0" w:color="000000"/>
              <w:left w:val="single" w:sz="4" w:space="0" w:color="000000"/>
              <w:bottom w:val="single" w:sz="4" w:space="0" w:color="000000"/>
            </w:tcBorders>
            <w:shd w:val="clear" w:color="auto" w:fill="auto"/>
          </w:tcPr>
          <w:p w:rsidR="00677E01" w:rsidRPr="00D53DD6" w:rsidRDefault="00677E01" w:rsidP="009918B5">
            <w:pPr>
              <w:jc w:val="center"/>
              <w:rPr>
                <w:rFonts w:ascii="PT Astra Serif" w:hAnsi="PT Astra Serif"/>
                <w:sz w:val="28"/>
                <w:szCs w:val="28"/>
              </w:rPr>
            </w:pPr>
            <w:r w:rsidRPr="00D53DD6">
              <w:rPr>
                <w:rFonts w:ascii="PT Astra Serif" w:hAnsi="PT Astra Serif" w:cs="PT Astra Serif"/>
                <w:sz w:val="28"/>
                <w:szCs w:val="28"/>
              </w:rPr>
              <w:t>0168500000622003235</w:t>
            </w:r>
          </w:p>
        </w:tc>
        <w:tc>
          <w:tcPr>
            <w:tcW w:w="1738" w:type="dxa"/>
            <w:gridSpan w:val="2"/>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07.09.2022</w:t>
            </w:r>
          </w:p>
        </w:tc>
        <w:tc>
          <w:tcPr>
            <w:tcW w:w="1417" w:type="dxa"/>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4 176 000,00</w:t>
            </w:r>
          </w:p>
        </w:tc>
      </w:tr>
      <w:tr w:rsidR="00677E01" w:rsidRPr="00D53DD6" w:rsidTr="009918B5">
        <w:tc>
          <w:tcPr>
            <w:tcW w:w="708" w:type="dxa"/>
            <w:gridSpan w:val="2"/>
            <w:tcBorders>
              <w:top w:val="single" w:sz="4" w:space="0" w:color="000000"/>
              <w:left w:val="single" w:sz="4" w:space="0" w:color="000000"/>
              <w:bottom w:val="single" w:sz="4" w:space="0" w:color="000000"/>
            </w:tcBorders>
            <w:shd w:val="clear" w:color="auto" w:fill="auto"/>
          </w:tcPr>
          <w:p w:rsidR="00677E01" w:rsidRPr="00D53DD6" w:rsidRDefault="00677E01" w:rsidP="009918B5">
            <w:pPr>
              <w:jc w:val="center"/>
              <w:rPr>
                <w:rFonts w:ascii="PT Astra Serif" w:hAnsi="PT Astra Serif" w:cs="PT Astra Serif"/>
                <w:sz w:val="28"/>
                <w:szCs w:val="28"/>
              </w:rPr>
            </w:pPr>
          </w:p>
        </w:tc>
        <w:tc>
          <w:tcPr>
            <w:tcW w:w="2767" w:type="dxa"/>
            <w:tcBorders>
              <w:top w:val="single" w:sz="4" w:space="0" w:color="000000"/>
              <w:left w:val="single" w:sz="4" w:space="0" w:color="000000"/>
              <w:bottom w:val="single" w:sz="4" w:space="0" w:color="000000"/>
            </w:tcBorders>
            <w:shd w:val="clear" w:color="auto" w:fill="auto"/>
          </w:tcPr>
          <w:p w:rsidR="00677E01" w:rsidRPr="00D53DD6" w:rsidRDefault="00677E01" w:rsidP="009918B5">
            <w:pPr>
              <w:jc w:val="center"/>
              <w:rPr>
                <w:rFonts w:ascii="PT Astra Serif" w:hAnsi="PT Astra Serif" w:cs="PT Astra Serif"/>
                <w:sz w:val="28"/>
                <w:szCs w:val="28"/>
              </w:rPr>
            </w:pPr>
            <w:r w:rsidRPr="00D53DD6">
              <w:rPr>
                <w:rFonts w:ascii="PT Astra Serif" w:hAnsi="PT Astra Serif" w:cs="PT Astra Serif"/>
                <w:sz w:val="28"/>
                <w:szCs w:val="28"/>
              </w:rPr>
              <w:t>ИТОГО:</w:t>
            </w:r>
          </w:p>
        </w:tc>
        <w:tc>
          <w:tcPr>
            <w:tcW w:w="1738" w:type="dxa"/>
            <w:gridSpan w:val="2"/>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31</w:t>
            </w:r>
          </w:p>
        </w:tc>
        <w:tc>
          <w:tcPr>
            <w:tcW w:w="2835" w:type="dxa"/>
            <w:gridSpan w:val="2"/>
            <w:tcBorders>
              <w:top w:val="single" w:sz="4" w:space="0" w:color="000000"/>
              <w:left w:val="single" w:sz="4" w:space="0" w:color="000000"/>
              <w:bottom w:val="single" w:sz="4" w:space="0" w:color="000000"/>
              <w:right w:val="single" w:sz="4" w:space="0" w:color="000000"/>
            </w:tcBorders>
          </w:tcPr>
          <w:p w:rsidR="00677E01" w:rsidRPr="00D53DD6" w:rsidRDefault="00677E01" w:rsidP="009918B5">
            <w:pPr>
              <w:jc w:val="center"/>
              <w:rPr>
                <w:rFonts w:ascii="PT Astra Serif" w:hAnsi="PT Astra Serif"/>
                <w:sz w:val="28"/>
                <w:szCs w:val="28"/>
              </w:rPr>
            </w:pPr>
            <w:r w:rsidRPr="00D53DD6">
              <w:rPr>
                <w:rFonts w:ascii="PT Astra Serif" w:hAnsi="PT Astra Serif"/>
                <w:sz w:val="28"/>
                <w:szCs w:val="28"/>
              </w:rPr>
              <w:t>115056000,00</w:t>
            </w:r>
          </w:p>
        </w:tc>
      </w:tr>
      <w:tr w:rsidR="00677E01" w:rsidRPr="00D53DD6" w:rsidTr="009918B5">
        <w:trPr>
          <w:gridBefore w:val="1"/>
          <w:gridAfter w:val="1"/>
          <w:wBefore w:w="24" w:type="dxa"/>
          <w:wAfter w:w="426" w:type="dxa"/>
        </w:trPr>
        <w:tc>
          <w:tcPr>
            <w:tcW w:w="4758" w:type="dxa"/>
            <w:gridSpan w:val="3"/>
            <w:shd w:val="clear" w:color="auto" w:fill="auto"/>
          </w:tcPr>
          <w:p w:rsidR="00677E01" w:rsidRPr="00D53DD6" w:rsidRDefault="00677E01" w:rsidP="009918B5">
            <w:pPr>
              <w:pStyle w:val="a9"/>
              <w:jc w:val="both"/>
              <w:rPr>
                <w:rFonts w:ascii="PT Astra Serif" w:hAnsi="PT Astra Serif"/>
                <w:bCs/>
                <w:sz w:val="28"/>
                <w:szCs w:val="28"/>
              </w:rPr>
            </w:pPr>
          </w:p>
        </w:tc>
        <w:tc>
          <w:tcPr>
            <w:tcW w:w="4257" w:type="dxa"/>
            <w:gridSpan w:val="3"/>
            <w:shd w:val="clear" w:color="auto" w:fill="auto"/>
          </w:tcPr>
          <w:p w:rsidR="00677E01" w:rsidRPr="00D53DD6" w:rsidRDefault="00677E01" w:rsidP="009918B5">
            <w:pPr>
              <w:snapToGrid w:val="0"/>
              <w:jc w:val="right"/>
              <w:rPr>
                <w:rFonts w:ascii="PT Astra Serif" w:hAnsi="PT Astra Serif"/>
                <w:sz w:val="28"/>
                <w:szCs w:val="28"/>
              </w:rPr>
            </w:pPr>
          </w:p>
        </w:tc>
      </w:tr>
    </w:tbl>
    <w:p w:rsidR="00677E01" w:rsidRPr="00D53DD6" w:rsidRDefault="00677E01" w:rsidP="00677E01">
      <w:pPr>
        <w:spacing w:after="0"/>
        <w:jc w:val="both"/>
        <w:rPr>
          <w:rFonts w:ascii="PT Astra Serif" w:hAnsi="PT Astra Serif"/>
          <w:bCs/>
          <w:sz w:val="28"/>
          <w:szCs w:val="28"/>
        </w:rPr>
      </w:pPr>
      <w:r w:rsidRPr="00D53DD6">
        <w:rPr>
          <w:rFonts w:ascii="PT Astra Serif" w:hAnsi="PT Astra Serif"/>
          <w:sz w:val="28"/>
          <w:szCs w:val="28"/>
        </w:rPr>
        <w:t>ООО</w:t>
      </w:r>
      <w:r w:rsidRPr="00D53DD6">
        <w:rPr>
          <w:rFonts w:ascii="PT Astra Serif" w:hAnsi="PT Astra Serif"/>
          <w:bCs/>
          <w:sz w:val="28"/>
          <w:szCs w:val="28"/>
        </w:rPr>
        <w:t xml:space="preserve"> Специализированный застройщик «Аврора-Малыкла» </w:t>
      </w:r>
      <w:r w:rsidRPr="00D53DD6">
        <w:rPr>
          <w:rFonts w:ascii="PT Astra Serif" w:hAnsi="PT Astra Serif"/>
          <w:sz w:val="28"/>
          <w:szCs w:val="28"/>
        </w:rPr>
        <w:t xml:space="preserve">ведется строительство 4-х этажного 31-квартирного жилого дома по адресу: Ульяновская область, Мелекесский район, п. Новоселки, ул. Уткина, д. 3Б. </w:t>
      </w:r>
      <w:r w:rsidRPr="00D53DD6">
        <w:rPr>
          <w:rFonts w:ascii="PT Astra Serif" w:hAnsi="PT Astra Serif"/>
          <w:bCs/>
          <w:sz w:val="28"/>
          <w:szCs w:val="28"/>
        </w:rPr>
        <w:t>Окончание строительных работ:  сентябрь 2023 года.</w:t>
      </w:r>
    </w:p>
    <w:p w:rsidR="00677E01" w:rsidRPr="00D53DD6" w:rsidRDefault="00677E01" w:rsidP="00677E01">
      <w:pPr>
        <w:spacing w:after="0" w:line="240" w:lineRule="auto"/>
        <w:jc w:val="both"/>
        <w:rPr>
          <w:rFonts w:ascii="PT Astra Serif" w:hAnsi="PT Astra Serif"/>
          <w:sz w:val="28"/>
          <w:szCs w:val="28"/>
        </w:rPr>
      </w:pPr>
      <w:r w:rsidRPr="00D53DD6">
        <w:rPr>
          <w:rFonts w:ascii="PT Astra Serif" w:hAnsi="PT Astra Serif"/>
          <w:bCs/>
          <w:sz w:val="28"/>
          <w:szCs w:val="28"/>
        </w:rPr>
        <w:lastRenderedPageBreak/>
        <w:t xml:space="preserve">Эффективность программы можно определить при достижении целевых индикаторов  </w:t>
      </w:r>
      <w:r w:rsidRPr="00D53DD6">
        <w:rPr>
          <w:rFonts w:ascii="PT Astra Serif" w:hAnsi="PT Astra Serif"/>
          <w:sz w:val="28"/>
          <w:szCs w:val="28"/>
        </w:rPr>
        <w:t>подпрограммы «</w:t>
      </w:r>
      <w:r w:rsidRPr="00D53DD6">
        <w:rPr>
          <w:rFonts w:ascii="PT Astra Serif" w:hAnsi="PT Astra Serif"/>
          <w:color w:val="000000"/>
          <w:sz w:val="28"/>
          <w:szCs w:val="28"/>
          <w:lang w:eastAsia="x-none"/>
        </w:rPr>
        <w:t xml:space="preserve">Переселение граждан, проживающих </w:t>
      </w:r>
      <w:r w:rsidRPr="00D53DD6">
        <w:rPr>
          <w:rFonts w:ascii="PT Astra Serif" w:hAnsi="PT Astra Serif"/>
          <w:sz w:val="28"/>
          <w:szCs w:val="28"/>
        </w:rPr>
        <w:t>на территории муниципального образования «Мелекесский район» Ульяновской области, из многоквартирных домов, признанных до 1 января 2017 года аварийными и подлежащими сносу или реконструкции в связи с физическим износом в процессе их эксплуатации»</w:t>
      </w:r>
      <w:r w:rsidRPr="00D53DD6">
        <w:rPr>
          <w:rFonts w:ascii="PT Astra Serif" w:hAnsi="PT Astra Serif"/>
          <w:bCs/>
          <w:sz w:val="28"/>
          <w:szCs w:val="28"/>
        </w:rPr>
        <w:t>, запланированных на 2024 год.</w:t>
      </w:r>
      <w:r w:rsidR="009B05EF" w:rsidRPr="00D53DD6">
        <w:rPr>
          <w:rFonts w:ascii="PT Astra Serif" w:hAnsi="PT Astra Serif"/>
          <w:bCs/>
          <w:sz w:val="28"/>
          <w:szCs w:val="28"/>
        </w:rPr>
        <w:t xml:space="preserve"> </w:t>
      </w:r>
      <w:r w:rsidR="009B05EF" w:rsidRPr="00D53DD6">
        <w:rPr>
          <w:rFonts w:ascii="PT Astra Serif" w:hAnsi="PT Astra Serif"/>
          <w:sz w:val="28"/>
          <w:szCs w:val="28"/>
        </w:rPr>
        <w:t xml:space="preserve">Степень эффективности реализации муниципальной программы, </w:t>
      </w:r>
      <w:proofErr w:type="gramStart"/>
      <w:r w:rsidR="009B05EF" w:rsidRPr="00D53DD6">
        <w:rPr>
          <w:rFonts w:ascii="PT Astra Serif" w:hAnsi="PT Astra Serif"/>
          <w:sz w:val="28"/>
          <w:szCs w:val="28"/>
        </w:rPr>
        <w:t>исходя из полученных значений ее интегральной оценки составляет</w:t>
      </w:r>
      <w:proofErr w:type="gramEnd"/>
      <w:r w:rsidR="009B05EF" w:rsidRPr="00D53DD6">
        <w:rPr>
          <w:rFonts w:ascii="PT Astra Serif" w:hAnsi="PT Astra Serif"/>
          <w:sz w:val="28"/>
          <w:szCs w:val="28"/>
        </w:rPr>
        <w:t xml:space="preserve"> 36,84 %.</w:t>
      </w:r>
    </w:p>
    <w:p w:rsidR="00471AA9" w:rsidRPr="00D53DD6" w:rsidRDefault="00471AA9" w:rsidP="00471AA9">
      <w:pPr>
        <w:spacing w:after="0" w:line="240" w:lineRule="auto"/>
        <w:jc w:val="both"/>
        <w:rPr>
          <w:rFonts w:ascii="PT Astra Serif" w:hAnsi="PT Astra Serif"/>
          <w:sz w:val="28"/>
          <w:szCs w:val="28"/>
        </w:rPr>
      </w:pPr>
    </w:p>
    <w:p w:rsidR="00A6752A" w:rsidRPr="00D53DD6" w:rsidRDefault="00A6752A" w:rsidP="00471AA9">
      <w:pPr>
        <w:spacing w:after="0" w:line="240" w:lineRule="auto"/>
        <w:jc w:val="both"/>
        <w:rPr>
          <w:rFonts w:ascii="PT Astra Serif" w:hAnsi="PT Astra Serif"/>
          <w:sz w:val="28"/>
          <w:szCs w:val="28"/>
        </w:rPr>
      </w:pPr>
    </w:p>
    <w:p w:rsidR="00843938" w:rsidRPr="00D53DD6" w:rsidRDefault="00843938" w:rsidP="00843938">
      <w:pPr>
        <w:pStyle w:val="ConsPlusNormal"/>
        <w:jc w:val="center"/>
        <w:rPr>
          <w:rFonts w:ascii="PT Astra Serif" w:hAnsi="PT Astra Serif"/>
          <w:b/>
          <w:color w:val="00B050"/>
          <w:sz w:val="28"/>
          <w:szCs w:val="28"/>
        </w:rPr>
      </w:pPr>
      <w:r w:rsidRPr="00D53DD6">
        <w:rPr>
          <w:rFonts w:ascii="PT Astra Serif" w:hAnsi="PT Astra Serif"/>
          <w:b/>
          <w:color w:val="00B050"/>
          <w:sz w:val="28"/>
          <w:szCs w:val="28"/>
        </w:rPr>
        <w:t xml:space="preserve">Муниципальная программа «Развитие культуры и туризма в </w:t>
      </w:r>
      <w:proofErr w:type="spellStart"/>
      <w:r w:rsidRPr="00D53DD6">
        <w:rPr>
          <w:rFonts w:ascii="PT Astra Serif" w:hAnsi="PT Astra Serif"/>
          <w:b/>
          <w:color w:val="00B050"/>
          <w:sz w:val="28"/>
          <w:szCs w:val="28"/>
        </w:rPr>
        <w:t>Мелекесском</w:t>
      </w:r>
      <w:proofErr w:type="spellEnd"/>
      <w:r w:rsidRPr="00D53DD6">
        <w:rPr>
          <w:rFonts w:ascii="PT Astra Serif" w:hAnsi="PT Astra Serif"/>
          <w:b/>
          <w:color w:val="00B050"/>
          <w:sz w:val="28"/>
          <w:szCs w:val="28"/>
        </w:rPr>
        <w:t xml:space="preserve"> районе Ульяновской области», утвержденная постановлением</w:t>
      </w:r>
      <w:r w:rsidR="00687DA2" w:rsidRPr="00D53DD6">
        <w:rPr>
          <w:rFonts w:ascii="PT Astra Serif" w:hAnsi="PT Astra Serif"/>
          <w:b/>
          <w:color w:val="00B050"/>
          <w:sz w:val="28"/>
          <w:szCs w:val="28"/>
        </w:rPr>
        <w:t xml:space="preserve"> администрации от 13.03.2023 №28</w:t>
      </w:r>
      <w:r w:rsidRPr="00D53DD6">
        <w:rPr>
          <w:rFonts w:ascii="PT Astra Serif" w:hAnsi="PT Astra Serif"/>
          <w:b/>
          <w:color w:val="00B050"/>
          <w:sz w:val="28"/>
          <w:szCs w:val="28"/>
        </w:rPr>
        <w:t>0</w:t>
      </w:r>
    </w:p>
    <w:p w:rsidR="00687DA2" w:rsidRPr="00D53DD6" w:rsidRDefault="00687DA2" w:rsidP="00687DA2">
      <w:pPr>
        <w:spacing w:after="0" w:line="240" w:lineRule="auto"/>
        <w:rPr>
          <w:rFonts w:ascii="PT Astra Serif" w:hAnsi="PT Astra Serif"/>
          <w:b/>
          <w:sz w:val="28"/>
          <w:szCs w:val="28"/>
        </w:rPr>
      </w:pPr>
    </w:p>
    <w:p w:rsidR="0007338C" w:rsidRPr="00D53DD6" w:rsidRDefault="0007338C" w:rsidP="0007338C">
      <w:pPr>
        <w:pStyle w:val="ab"/>
        <w:numPr>
          <w:ilvl w:val="0"/>
          <w:numId w:val="9"/>
        </w:numPr>
        <w:ind w:left="0" w:firstLine="705"/>
        <w:jc w:val="left"/>
        <w:rPr>
          <w:rFonts w:ascii="PT Astra Serif" w:hAnsi="PT Astra Serif"/>
          <w:szCs w:val="28"/>
        </w:rPr>
      </w:pPr>
      <w:r w:rsidRPr="00D53DD6">
        <w:rPr>
          <w:rFonts w:ascii="PT Astra Serif" w:hAnsi="PT Astra Serif"/>
          <w:szCs w:val="28"/>
        </w:rPr>
        <w:t>Об основных (текущих) результатах реализации муниципальных программ за отчетный период:</w:t>
      </w:r>
    </w:p>
    <w:p w:rsidR="0007338C" w:rsidRPr="00D53DD6" w:rsidRDefault="0007338C" w:rsidP="0007338C">
      <w:pPr>
        <w:spacing w:after="0" w:line="240" w:lineRule="auto"/>
        <w:jc w:val="both"/>
        <w:rPr>
          <w:rFonts w:ascii="PT Astra Serif" w:hAnsi="PT Astra Serif"/>
          <w:sz w:val="28"/>
          <w:szCs w:val="28"/>
        </w:rPr>
      </w:pPr>
      <w:r w:rsidRPr="00D53DD6">
        <w:rPr>
          <w:rFonts w:ascii="PT Astra Serif" w:hAnsi="PT Astra Serif"/>
          <w:b/>
          <w:sz w:val="28"/>
          <w:szCs w:val="28"/>
        </w:rPr>
        <w:t>Укрепление материально-технической базы учреждений культуры.</w:t>
      </w:r>
      <w:r w:rsidRPr="00D53DD6">
        <w:rPr>
          <w:rFonts w:ascii="PT Astra Serif" w:hAnsi="PT Astra Serif"/>
          <w:sz w:val="28"/>
          <w:szCs w:val="28"/>
        </w:rPr>
        <w:t xml:space="preserve">              Продолжается ремонтные работы в рамках капитального ремонта СДК п. Новосёлки, на общую сумму 8,2 </w:t>
      </w:r>
      <w:proofErr w:type="spellStart"/>
      <w:r w:rsidRPr="00D53DD6">
        <w:rPr>
          <w:rFonts w:ascii="PT Astra Serif" w:hAnsi="PT Astra Serif"/>
          <w:sz w:val="28"/>
          <w:szCs w:val="28"/>
        </w:rPr>
        <w:t>млн</w:t>
      </w:r>
      <w:proofErr w:type="gramStart"/>
      <w:r w:rsidRPr="00D53DD6">
        <w:rPr>
          <w:rFonts w:ascii="PT Astra Serif" w:hAnsi="PT Astra Serif"/>
          <w:sz w:val="28"/>
          <w:szCs w:val="28"/>
        </w:rPr>
        <w:t>.р</w:t>
      </w:r>
      <w:proofErr w:type="gramEnd"/>
      <w:r w:rsidRPr="00D53DD6">
        <w:rPr>
          <w:rFonts w:ascii="PT Astra Serif" w:hAnsi="PT Astra Serif"/>
          <w:sz w:val="28"/>
          <w:szCs w:val="28"/>
        </w:rPr>
        <w:t>уб</w:t>
      </w:r>
      <w:proofErr w:type="spellEnd"/>
      <w:r w:rsidRPr="00D53DD6">
        <w:rPr>
          <w:rFonts w:ascii="PT Astra Serif" w:hAnsi="PT Astra Serif"/>
          <w:sz w:val="28"/>
          <w:szCs w:val="28"/>
        </w:rPr>
        <w:t>.</w:t>
      </w:r>
    </w:p>
    <w:p w:rsidR="0007338C" w:rsidRPr="00D53DD6" w:rsidRDefault="0007338C" w:rsidP="0007338C">
      <w:pPr>
        <w:spacing w:after="0" w:line="240" w:lineRule="auto"/>
        <w:ind w:firstLine="708"/>
        <w:jc w:val="both"/>
        <w:rPr>
          <w:rFonts w:ascii="PT Astra Serif" w:hAnsi="PT Astra Serif"/>
          <w:sz w:val="28"/>
          <w:szCs w:val="28"/>
        </w:rPr>
      </w:pPr>
      <w:r w:rsidRPr="00D53DD6">
        <w:rPr>
          <w:rFonts w:ascii="PT Astra Serif" w:hAnsi="PT Astra Serif"/>
          <w:sz w:val="28"/>
          <w:szCs w:val="28"/>
        </w:rPr>
        <w:t xml:space="preserve">В рамках Всероссийского проекта политической партии «Единая Россия» «Культура малой Родины» заключен муниципальный контракт на проведение ремонтных работ СДК </w:t>
      </w:r>
      <w:proofErr w:type="spellStart"/>
      <w:r w:rsidRPr="00D53DD6">
        <w:rPr>
          <w:rFonts w:ascii="PT Astra Serif" w:hAnsi="PT Astra Serif"/>
          <w:sz w:val="28"/>
          <w:szCs w:val="28"/>
        </w:rPr>
        <w:t>с</w:t>
      </w:r>
      <w:proofErr w:type="gramStart"/>
      <w:r w:rsidRPr="00D53DD6">
        <w:rPr>
          <w:rFonts w:ascii="PT Astra Serif" w:hAnsi="PT Astra Serif"/>
          <w:sz w:val="28"/>
          <w:szCs w:val="28"/>
        </w:rPr>
        <w:t>.Т</w:t>
      </w:r>
      <w:proofErr w:type="gramEnd"/>
      <w:r w:rsidRPr="00D53DD6">
        <w:rPr>
          <w:rFonts w:ascii="PT Astra Serif" w:hAnsi="PT Astra Serif"/>
          <w:sz w:val="28"/>
          <w:szCs w:val="28"/>
        </w:rPr>
        <w:t>иинск</w:t>
      </w:r>
      <w:proofErr w:type="spellEnd"/>
      <w:r w:rsidRPr="00D53DD6">
        <w:rPr>
          <w:rFonts w:ascii="PT Astra Serif" w:hAnsi="PT Astra Serif"/>
          <w:sz w:val="28"/>
          <w:szCs w:val="28"/>
        </w:rPr>
        <w:t xml:space="preserve"> (ремонт зрительного зала,  частичный ремонт фасада, замена потолка в фойе, замена дверей). В результате конкурсных процедур подрядчик определен. Общая сумма контракта составляет 4,0 </w:t>
      </w:r>
      <w:proofErr w:type="spellStart"/>
      <w:r w:rsidRPr="00D53DD6">
        <w:rPr>
          <w:rFonts w:ascii="PT Astra Serif" w:hAnsi="PT Astra Serif"/>
          <w:sz w:val="28"/>
          <w:szCs w:val="28"/>
        </w:rPr>
        <w:t>млн.руб</w:t>
      </w:r>
      <w:proofErr w:type="spellEnd"/>
      <w:r w:rsidRPr="00D53DD6">
        <w:rPr>
          <w:rFonts w:ascii="PT Astra Serif" w:hAnsi="PT Astra Serif"/>
          <w:sz w:val="28"/>
          <w:szCs w:val="28"/>
        </w:rPr>
        <w:t xml:space="preserve">. Так же,  в рамках данного проекта для СДК </w:t>
      </w:r>
      <w:proofErr w:type="spellStart"/>
      <w:r w:rsidRPr="00D53DD6">
        <w:rPr>
          <w:rFonts w:ascii="PT Astra Serif" w:hAnsi="PT Astra Serif"/>
          <w:sz w:val="28"/>
          <w:szCs w:val="28"/>
        </w:rPr>
        <w:t>с</w:t>
      </w:r>
      <w:proofErr w:type="gramStart"/>
      <w:r w:rsidRPr="00D53DD6">
        <w:rPr>
          <w:rFonts w:ascii="PT Astra Serif" w:hAnsi="PT Astra Serif"/>
          <w:sz w:val="28"/>
          <w:szCs w:val="28"/>
        </w:rPr>
        <w:t>.Т</w:t>
      </w:r>
      <w:proofErr w:type="gramEnd"/>
      <w:r w:rsidRPr="00D53DD6">
        <w:rPr>
          <w:rFonts w:ascii="PT Astra Serif" w:hAnsi="PT Astra Serif"/>
          <w:sz w:val="28"/>
          <w:szCs w:val="28"/>
        </w:rPr>
        <w:t>иинск</w:t>
      </w:r>
      <w:proofErr w:type="spellEnd"/>
      <w:r w:rsidRPr="00D53DD6">
        <w:rPr>
          <w:rFonts w:ascii="PT Astra Serif" w:hAnsi="PT Astra Serif"/>
          <w:sz w:val="28"/>
          <w:szCs w:val="28"/>
        </w:rPr>
        <w:t xml:space="preserve"> будет закуплено технологическое оборудование (световое и звуковое оборудование, одежда сцены, кресла). В результате конкурсных процедур определены подрядчики, общая сумма контрактов составляет 1,5 </w:t>
      </w:r>
      <w:proofErr w:type="spellStart"/>
      <w:r w:rsidRPr="00D53DD6">
        <w:rPr>
          <w:rFonts w:ascii="PT Astra Serif" w:hAnsi="PT Astra Serif"/>
          <w:sz w:val="28"/>
          <w:szCs w:val="28"/>
        </w:rPr>
        <w:t>млн</w:t>
      </w:r>
      <w:proofErr w:type="gramStart"/>
      <w:r w:rsidRPr="00D53DD6">
        <w:rPr>
          <w:rFonts w:ascii="PT Astra Serif" w:hAnsi="PT Astra Serif"/>
          <w:sz w:val="28"/>
          <w:szCs w:val="28"/>
        </w:rPr>
        <w:t>.р</w:t>
      </w:r>
      <w:proofErr w:type="gramEnd"/>
      <w:r w:rsidRPr="00D53DD6">
        <w:rPr>
          <w:rFonts w:ascii="PT Astra Serif" w:hAnsi="PT Astra Serif"/>
          <w:sz w:val="28"/>
          <w:szCs w:val="28"/>
        </w:rPr>
        <w:t>уб</w:t>
      </w:r>
      <w:proofErr w:type="spellEnd"/>
      <w:r w:rsidRPr="00D53DD6">
        <w:rPr>
          <w:rFonts w:ascii="PT Astra Serif" w:hAnsi="PT Astra Serif"/>
          <w:sz w:val="28"/>
          <w:szCs w:val="28"/>
        </w:rPr>
        <w:t>.</w:t>
      </w:r>
    </w:p>
    <w:p w:rsidR="0007338C" w:rsidRPr="00D53DD6" w:rsidRDefault="0007338C" w:rsidP="0007338C">
      <w:pPr>
        <w:spacing w:after="0" w:line="240" w:lineRule="auto"/>
        <w:ind w:firstLine="708"/>
        <w:jc w:val="both"/>
        <w:rPr>
          <w:rFonts w:ascii="PT Astra Serif" w:hAnsi="PT Astra Serif"/>
          <w:sz w:val="28"/>
          <w:szCs w:val="28"/>
        </w:rPr>
      </w:pPr>
      <w:r w:rsidRPr="00D53DD6">
        <w:rPr>
          <w:rFonts w:ascii="PT Astra Serif" w:hAnsi="PT Astra Serif"/>
          <w:sz w:val="28"/>
          <w:szCs w:val="28"/>
        </w:rPr>
        <w:t xml:space="preserve">В Централизованную библиотечную систему приобретены книги на общую сумму 207,0 </w:t>
      </w:r>
      <w:proofErr w:type="spellStart"/>
      <w:r w:rsidRPr="00D53DD6">
        <w:rPr>
          <w:rFonts w:ascii="PT Astra Serif" w:hAnsi="PT Astra Serif"/>
          <w:sz w:val="28"/>
          <w:szCs w:val="28"/>
        </w:rPr>
        <w:t>тыс</w:t>
      </w:r>
      <w:proofErr w:type="gramStart"/>
      <w:r w:rsidRPr="00D53DD6">
        <w:rPr>
          <w:rFonts w:ascii="PT Astra Serif" w:hAnsi="PT Astra Serif"/>
          <w:sz w:val="28"/>
          <w:szCs w:val="28"/>
        </w:rPr>
        <w:t>.р</w:t>
      </w:r>
      <w:proofErr w:type="gramEnd"/>
      <w:r w:rsidRPr="00D53DD6">
        <w:rPr>
          <w:rFonts w:ascii="PT Astra Serif" w:hAnsi="PT Astra Serif"/>
          <w:sz w:val="28"/>
          <w:szCs w:val="28"/>
        </w:rPr>
        <w:t>уб</w:t>
      </w:r>
      <w:proofErr w:type="spellEnd"/>
      <w:r w:rsidRPr="00D53DD6">
        <w:rPr>
          <w:rFonts w:ascii="PT Astra Serif" w:hAnsi="PT Astra Serif"/>
          <w:sz w:val="28"/>
          <w:szCs w:val="28"/>
        </w:rPr>
        <w:t>.</w:t>
      </w:r>
    </w:p>
    <w:p w:rsidR="0007338C" w:rsidRPr="00D53DD6" w:rsidRDefault="0007338C" w:rsidP="0007338C">
      <w:pPr>
        <w:spacing w:after="0" w:line="240" w:lineRule="auto"/>
        <w:rPr>
          <w:rFonts w:ascii="PT Astra Serif" w:hAnsi="PT Astra Serif"/>
          <w:b/>
          <w:sz w:val="28"/>
          <w:szCs w:val="28"/>
        </w:rPr>
      </w:pPr>
      <w:r w:rsidRPr="00D53DD6">
        <w:rPr>
          <w:rFonts w:ascii="PT Astra Serif" w:hAnsi="PT Astra Serif"/>
          <w:b/>
          <w:sz w:val="28"/>
          <w:szCs w:val="28"/>
        </w:rPr>
        <w:t xml:space="preserve">Проведение фестивалей, конкурсов и участие в </w:t>
      </w:r>
      <w:proofErr w:type="spellStart"/>
      <w:r w:rsidRPr="00D53DD6">
        <w:rPr>
          <w:rFonts w:ascii="PT Astra Serif" w:hAnsi="PT Astra Serif"/>
          <w:b/>
          <w:sz w:val="28"/>
          <w:szCs w:val="28"/>
        </w:rPr>
        <w:t>грантовых</w:t>
      </w:r>
      <w:proofErr w:type="spellEnd"/>
      <w:r w:rsidRPr="00D53DD6">
        <w:rPr>
          <w:rFonts w:ascii="PT Astra Serif" w:hAnsi="PT Astra Serif"/>
          <w:b/>
          <w:sz w:val="28"/>
          <w:szCs w:val="28"/>
        </w:rPr>
        <w:t xml:space="preserve"> конкурсах</w:t>
      </w:r>
      <w:proofErr w:type="gramStart"/>
      <w:r w:rsidRPr="00D53DD6">
        <w:rPr>
          <w:rFonts w:ascii="PT Astra Serif" w:hAnsi="PT Astra Serif"/>
          <w:b/>
          <w:sz w:val="28"/>
          <w:szCs w:val="28"/>
        </w:rPr>
        <w:t xml:space="preserve"> .</w:t>
      </w:r>
      <w:proofErr w:type="gramEnd"/>
      <w:r w:rsidRPr="00D53DD6">
        <w:rPr>
          <w:rFonts w:ascii="PT Astra Serif" w:hAnsi="PT Astra Serif"/>
          <w:b/>
          <w:sz w:val="28"/>
          <w:szCs w:val="28"/>
        </w:rPr>
        <w:t xml:space="preserve"> </w:t>
      </w:r>
    </w:p>
    <w:p w:rsidR="0007338C" w:rsidRPr="00D53DD6" w:rsidRDefault="0007338C" w:rsidP="0007338C">
      <w:pPr>
        <w:spacing w:after="0" w:line="240" w:lineRule="auto"/>
        <w:ind w:firstLine="708"/>
        <w:jc w:val="both"/>
        <w:rPr>
          <w:rFonts w:ascii="PT Astra Serif" w:hAnsi="PT Astra Serif"/>
          <w:sz w:val="28"/>
          <w:szCs w:val="28"/>
        </w:rPr>
      </w:pPr>
      <w:r w:rsidRPr="00D53DD6">
        <w:rPr>
          <w:rFonts w:ascii="PT Astra Serif" w:hAnsi="PT Astra Serif"/>
          <w:sz w:val="28"/>
          <w:szCs w:val="28"/>
        </w:rPr>
        <w:t xml:space="preserve">14 января на территории района реализована  Региональная акция  «Ульяновская область – опорный край Державы». КДЦ «Родник» </w:t>
      </w:r>
      <w:proofErr w:type="spellStart"/>
      <w:r w:rsidRPr="00D53DD6">
        <w:rPr>
          <w:rFonts w:ascii="PT Astra Serif" w:hAnsi="PT Astra Serif"/>
          <w:sz w:val="28"/>
          <w:szCs w:val="28"/>
        </w:rPr>
        <w:t>р.п</w:t>
      </w:r>
      <w:proofErr w:type="gramStart"/>
      <w:r w:rsidRPr="00D53DD6">
        <w:rPr>
          <w:rFonts w:ascii="PT Astra Serif" w:hAnsi="PT Astra Serif"/>
          <w:sz w:val="28"/>
          <w:szCs w:val="28"/>
        </w:rPr>
        <w:t>.М</w:t>
      </w:r>
      <w:proofErr w:type="gramEnd"/>
      <w:r w:rsidRPr="00D53DD6">
        <w:rPr>
          <w:rFonts w:ascii="PT Astra Serif" w:hAnsi="PT Astra Serif"/>
          <w:sz w:val="28"/>
          <w:szCs w:val="28"/>
        </w:rPr>
        <w:t>улловка</w:t>
      </w:r>
      <w:proofErr w:type="spellEnd"/>
      <w:r w:rsidRPr="00D53DD6">
        <w:rPr>
          <w:rFonts w:ascii="PT Astra Serif" w:hAnsi="PT Astra Serif"/>
          <w:sz w:val="28"/>
          <w:szCs w:val="28"/>
        </w:rPr>
        <w:t xml:space="preserve">  прошло районное мероприятие, посвященное этой знаменательной дате. Оформлены выставки </w:t>
      </w:r>
      <w:proofErr w:type="gramStart"/>
      <w:r w:rsidRPr="00D53DD6">
        <w:rPr>
          <w:rFonts w:ascii="PT Astra Serif" w:hAnsi="PT Astra Serif"/>
          <w:sz w:val="28"/>
          <w:szCs w:val="28"/>
        </w:rPr>
        <w:t>ИЗО</w:t>
      </w:r>
      <w:proofErr w:type="gramEnd"/>
      <w:r w:rsidRPr="00D53DD6">
        <w:rPr>
          <w:rFonts w:ascii="PT Astra Serif" w:hAnsi="PT Astra Serif"/>
          <w:sz w:val="28"/>
          <w:szCs w:val="28"/>
        </w:rPr>
        <w:t xml:space="preserve"> студии " о любимом родном крае, фотовыставка о достижениях района. Подарком для населения стало выступление эстрадного балета «Экситон».</w:t>
      </w:r>
    </w:p>
    <w:p w:rsidR="0007338C" w:rsidRPr="00D53DD6" w:rsidRDefault="0007338C" w:rsidP="0007338C">
      <w:pPr>
        <w:spacing w:after="0" w:line="240" w:lineRule="auto"/>
        <w:ind w:firstLine="708"/>
        <w:jc w:val="both"/>
        <w:rPr>
          <w:rFonts w:ascii="PT Astra Serif" w:hAnsi="PT Astra Serif"/>
          <w:sz w:val="28"/>
          <w:szCs w:val="28"/>
        </w:rPr>
      </w:pPr>
      <w:r w:rsidRPr="00D53DD6">
        <w:rPr>
          <w:rFonts w:ascii="PT Astra Serif" w:hAnsi="PT Astra Serif"/>
          <w:sz w:val="28"/>
          <w:szCs w:val="28"/>
        </w:rPr>
        <w:t xml:space="preserve">В рамках реализации проекта при поддержке Президентского фонда культурных инициатив «Живет село, пока гармонь играет. Продолжение» идет обучение желающих играть на гармони. </w:t>
      </w:r>
    </w:p>
    <w:p w:rsidR="0007338C" w:rsidRPr="00D53DD6" w:rsidRDefault="0007338C" w:rsidP="0007338C">
      <w:pPr>
        <w:spacing w:after="0" w:line="240" w:lineRule="auto"/>
        <w:ind w:firstLine="708"/>
        <w:jc w:val="both"/>
        <w:rPr>
          <w:rFonts w:ascii="PT Astra Serif" w:hAnsi="PT Astra Serif"/>
          <w:sz w:val="28"/>
          <w:szCs w:val="28"/>
        </w:rPr>
      </w:pPr>
      <w:r w:rsidRPr="00D53DD6">
        <w:rPr>
          <w:rFonts w:ascii="PT Astra Serif" w:hAnsi="PT Astra Serif"/>
          <w:sz w:val="28"/>
          <w:szCs w:val="28"/>
        </w:rPr>
        <w:t xml:space="preserve">26 февраля народный коллектив студия детского танца «Пчёлка» принял участие в IX Международном фестивале-конкурсе детского, юношеского и взрослого творчества «ТВОЙ УСПЕХ» в </w:t>
      </w:r>
      <w:proofErr w:type="spellStart"/>
      <w:r w:rsidRPr="00D53DD6">
        <w:rPr>
          <w:rFonts w:ascii="PT Astra Serif" w:hAnsi="PT Astra Serif"/>
          <w:sz w:val="28"/>
          <w:szCs w:val="28"/>
        </w:rPr>
        <w:t>г</w:t>
      </w:r>
      <w:proofErr w:type="gramStart"/>
      <w:r w:rsidRPr="00D53DD6">
        <w:rPr>
          <w:rFonts w:ascii="PT Astra Serif" w:hAnsi="PT Astra Serif"/>
          <w:sz w:val="28"/>
          <w:szCs w:val="28"/>
        </w:rPr>
        <w:t>.У</w:t>
      </w:r>
      <w:proofErr w:type="gramEnd"/>
      <w:r w:rsidRPr="00D53DD6">
        <w:rPr>
          <w:rFonts w:ascii="PT Astra Serif" w:hAnsi="PT Astra Serif"/>
          <w:sz w:val="28"/>
          <w:szCs w:val="28"/>
        </w:rPr>
        <w:t>льяновск</w:t>
      </w:r>
      <w:proofErr w:type="spellEnd"/>
      <w:r w:rsidRPr="00D53DD6">
        <w:rPr>
          <w:rFonts w:ascii="PT Astra Serif" w:hAnsi="PT Astra Serif"/>
          <w:sz w:val="28"/>
          <w:szCs w:val="28"/>
        </w:rPr>
        <w:t>.</w:t>
      </w:r>
    </w:p>
    <w:p w:rsidR="0007338C" w:rsidRPr="00D53DD6" w:rsidRDefault="0007338C" w:rsidP="0007338C">
      <w:pPr>
        <w:spacing w:after="0" w:line="240" w:lineRule="auto"/>
        <w:ind w:firstLine="708"/>
        <w:jc w:val="both"/>
        <w:rPr>
          <w:rFonts w:ascii="PT Astra Serif" w:hAnsi="PT Astra Serif"/>
          <w:sz w:val="28"/>
          <w:szCs w:val="28"/>
        </w:rPr>
      </w:pPr>
      <w:r w:rsidRPr="00D53DD6">
        <w:rPr>
          <w:rFonts w:ascii="PT Astra Serif" w:hAnsi="PT Astra Serif"/>
          <w:sz w:val="28"/>
          <w:szCs w:val="28"/>
        </w:rPr>
        <w:lastRenderedPageBreak/>
        <w:t>По итогам конкурса коллектив был удостоен звания</w:t>
      </w:r>
      <w:r w:rsidRPr="00D53DD6">
        <w:rPr>
          <w:rFonts w:ascii="PT Astra Serif" w:hAnsi="PT Astra Serif" w:cs="PT Astra Serif"/>
          <w:sz w:val="28"/>
          <w:szCs w:val="28"/>
        </w:rPr>
        <w:t xml:space="preserve"> Лауреата </w:t>
      </w:r>
      <w:r w:rsidRPr="00D53DD6">
        <w:rPr>
          <w:rFonts w:ascii="PT Astra Serif" w:hAnsi="PT Astra Serif"/>
          <w:sz w:val="28"/>
          <w:szCs w:val="28"/>
        </w:rPr>
        <w:t xml:space="preserve"> I степени и дважды </w:t>
      </w:r>
      <w:r w:rsidRPr="00D53DD6">
        <w:rPr>
          <w:rFonts w:ascii="PT Astra Serif" w:hAnsi="PT Astra Serif" w:cs="PT Astra Serif"/>
          <w:sz w:val="28"/>
          <w:szCs w:val="28"/>
        </w:rPr>
        <w:t>Лауреата</w:t>
      </w:r>
      <w:r w:rsidRPr="00D53DD6">
        <w:rPr>
          <w:rFonts w:ascii="PT Astra Serif" w:hAnsi="PT Astra Serif"/>
          <w:sz w:val="28"/>
          <w:szCs w:val="28"/>
        </w:rPr>
        <w:t xml:space="preserve"> II степени.</w:t>
      </w:r>
    </w:p>
    <w:p w:rsidR="0007338C" w:rsidRPr="00D53DD6" w:rsidRDefault="0007338C" w:rsidP="0007338C">
      <w:pPr>
        <w:spacing w:after="0" w:line="240" w:lineRule="auto"/>
        <w:ind w:firstLine="708"/>
        <w:jc w:val="both"/>
        <w:rPr>
          <w:rFonts w:ascii="PT Astra Serif" w:hAnsi="PT Astra Serif"/>
          <w:sz w:val="28"/>
          <w:szCs w:val="28"/>
        </w:rPr>
      </w:pPr>
      <w:r w:rsidRPr="00D53DD6">
        <w:rPr>
          <w:rFonts w:ascii="PT Astra Serif" w:hAnsi="PT Astra Serif"/>
          <w:sz w:val="28"/>
          <w:szCs w:val="28"/>
        </w:rPr>
        <w:t xml:space="preserve">Одна из особенностей празднования Дня Победы в 2023 году – подчёркивание преемственности поколений воинов-освободителей, которые сражались за Родину тогда и сражаются сейчас. Мы чтим мужество предков и гордимся героями наших дней. Приуроченные </w:t>
      </w:r>
      <w:proofErr w:type="gramStart"/>
      <w:r w:rsidRPr="00D53DD6">
        <w:rPr>
          <w:rFonts w:ascii="PT Astra Serif" w:hAnsi="PT Astra Serif"/>
          <w:sz w:val="28"/>
          <w:szCs w:val="28"/>
        </w:rPr>
        <w:t>к</w:t>
      </w:r>
      <w:proofErr w:type="gramEnd"/>
      <w:r w:rsidRPr="00D53DD6">
        <w:rPr>
          <w:rFonts w:ascii="PT Astra Serif" w:hAnsi="PT Astra Serif"/>
          <w:sz w:val="28"/>
          <w:szCs w:val="28"/>
        </w:rPr>
        <w:t xml:space="preserve"> Дню Победы мероприятия предполагают, что в них будут задействованы как ветераны Великой Отечественной, так и участники СВО: герои Великой Отечественной войны оставили нам мир, герои СВО сейчас его сохраняют</w:t>
      </w:r>
    </w:p>
    <w:p w:rsidR="0007338C" w:rsidRPr="00D53DD6" w:rsidRDefault="0007338C" w:rsidP="0007338C">
      <w:pPr>
        <w:spacing w:after="0" w:line="240" w:lineRule="auto"/>
        <w:ind w:firstLine="705"/>
        <w:jc w:val="both"/>
        <w:rPr>
          <w:rFonts w:ascii="PT Astra Serif" w:hAnsi="PT Astra Serif"/>
          <w:sz w:val="28"/>
          <w:szCs w:val="28"/>
        </w:rPr>
      </w:pPr>
      <w:r w:rsidRPr="00D53DD6">
        <w:rPr>
          <w:rFonts w:ascii="PT Astra Serif" w:hAnsi="PT Astra Serif"/>
          <w:sz w:val="28"/>
          <w:szCs w:val="28"/>
        </w:rPr>
        <w:t>29 апреля – в рамках районного фестиваля «</w:t>
      </w:r>
      <w:proofErr w:type="spellStart"/>
      <w:r w:rsidRPr="00D53DD6">
        <w:rPr>
          <w:rFonts w:ascii="PT Astra Serif" w:hAnsi="PT Astra Serif"/>
          <w:sz w:val="28"/>
          <w:szCs w:val="28"/>
        </w:rPr>
        <w:t>Мелекесская</w:t>
      </w:r>
      <w:proofErr w:type="spellEnd"/>
      <w:r w:rsidRPr="00D53DD6">
        <w:rPr>
          <w:rFonts w:ascii="PT Astra Serif" w:hAnsi="PT Astra Serif"/>
          <w:sz w:val="28"/>
          <w:szCs w:val="28"/>
        </w:rPr>
        <w:t xml:space="preserve"> Пасха» в </w:t>
      </w:r>
      <w:proofErr w:type="spellStart"/>
      <w:r w:rsidRPr="00D53DD6">
        <w:rPr>
          <w:rFonts w:ascii="PT Astra Serif" w:hAnsi="PT Astra Serif"/>
          <w:sz w:val="28"/>
          <w:szCs w:val="28"/>
        </w:rPr>
        <w:t>р.п</w:t>
      </w:r>
      <w:proofErr w:type="spellEnd"/>
      <w:r w:rsidRPr="00D53DD6">
        <w:rPr>
          <w:rFonts w:ascii="PT Astra Serif" w:hAnsi="PT Astra Serif"/>
          <w:sz w:val="28"/>
          <w:szCs w:val="28"/>
        </w:rPr>
        <w:t xml:space="preserve">. Новая Майна состоялось мероприятие посвященное Дню Жен-мироносиц, на котором приняли участие жены, матери мобилизованных, священнослужителей </w:t>
      </w:r>
      <w:proofErr w:type="spellStart"/>
      <w:r w:rsidRPr="00D53DD6">
        <w:rPr>
          <w:rFonts w:ascii="PT Astra Serif" w:hAnsi="PT Astra Serif"/>
          <w:sz w:val="28"/>
          <w:szCs w:val="28"/>
        </w:rPr>
        <w:t>Мелекесских</w:t>
      </w:r>
      <w:proofErr w:type="spellEnd"/>
      <w:r w:rsidRPr="00D53DD6">
        <w:rPr>
          <w:rFonts w:ascii="PT Astra Serif" w:hAnsi="PT Astra Serif"/>
          <w:sz w:val="28"/>
          <w:szCs w:val="28"/>
        </w:rPr>
        <w:t xml:space="preserve"> приходов, волонтеры, главы администраций, общественные объединения.</w:t>
      </w:r>
    </w:p>
    <w:p w:rsidR="0007338C" w:rsidRPr="00D53DD6" w:rsidRDefault="0007338C" w:rsidP="0007338C">
      <w:pPr>
        <w:spacing w:after="0" w:line="240" w:lineRule="auto"/>
        <w:ind w:firstLine="705"/>
        <w:jc w:val="both"/>
        <w:rPr>
          <w:rFonts w:ascii="PT Astra Serif" w:hAnsi="PT Astra Serif"/>
          <w:sz w:val="28"/>
          <w:szCs w:val="28"/>
        </w:rPr>
      </w:pPr>
      <w:r w:rsidRPr="00D53DD6">
        <w:rPr>
          <w:rFonts w:ascii="PT Astra Serif" w:hAnsi="PT Astra Serif"/>
          <w:sz w:val="28"/>
          <w:szCs w:val="28"/>
        </w:rPr>
        <w:t xml:space="preserve">16 мая народный </w:t>
      </w:r>
      <w:proofErr w:type="spellStart"/>
      <w:r w:rsidRPr="00D53DD6">
        <w:rPr>
          <w:rFonts w:ascii="PT Astra Serif" w:hAnsi="PT Astra Serif"/>
          <w:sz w:val="28"/>
          <w:szCs w:val="28"/>
        </w:rPr>
        <w:t>коллекти</w:t>
      </w:r>
      <w:proofErr w:type="spellEnd"/>
      <w:r w:rsidRPr="00D53DD6">
        <w:rPr>
          <w:rFonts w:ascii="PT Astra Serif" w:hAnsi="PT Astra Serif"/>
          <w:sz w:val="28"/>
          <w:szCs w:val="28"/>
        </w:rPr>
        <w:t xml:space="preserve"> студия детского танца «Пчёлка» принял участие в Международном фестивале-конкурсе детского, взрослого и юношеского творчества «Матрешка», который прошел в Ульяновске. Номера были удостоены дипломов II степени.</w:t>
      </w:r>
    </w:p>
    <w:p w:rsidR="0007338C" w:rsidRPr="00D53DD6" w:rsidRDefault="0007338C" w:rsidP="0007338C">
      <w:pPr>
        <w:spacing w:after="0" w:line="240" w:lineRule="auto"/>
        <w:ind w:firstLine="705"/>
        <w:jc w:val="both"/>
        <w:rPr>
          <w:rFonts w:ascii="PT Astra Serif" w:hAnsi="PT Astra Serif"/>
          <w:sz w:val="28"/>
          <w:szCs w:val="28"/>
        </w:rPr>
      </w:pPr>
      <w:r w:rsidRPr="00D53DD6">
        <w:rPr>
          <w:rFonts w:ascii="PT Astra Serif" w:hAnsi="PT Astra Serif"/>
          <w:sz w:val="28"/>
          <w:szCs w:val="28"/>
        </w:rPr>
        <w:t>19 мая подведены итоги конкурса профессионального мастерства среди музейных работников Ульяновской области, организованного Министерством искусства и культурной политики Ульяновской области.</w:t>
      </w:r>
      <w:r w:rsidRPr="00D53DD6">
        <w:rPr>
          <w:rFonts w:ascii="PT Astra Serif" w:hAnsi="PT Astra Serif"/>
          <w:sz w:val="28"/>
          <w:szCs w:val="28"/>
        </w:rPr>
        <w:cr/>
        <w:t xml:space="preserve">Руководитель музея Трудовой и боевой славы </w:t>
      </w:r>
      <w:proofErr w:type="spellStart"/>
      <w:r w:rsidRPr="00D53DD6">
        <w:rPr>
          <w:rFonts w:ascii="PT Astra Serif" w:hAnsi="PT Astra Serif"/>
          <w:sz w:val="28"/>
          <w:szCs w:val="28"/>
        </w:rPr>
        <w:t>р.п</w:t>
      </w:r>
      <w:proofErr w:type="spellEnd"/>
      <w:r w:rsidRPr="00D53DD6">
        <w:rPr>
          <w:rFonts w:ascii="PT Astra Serif" w:hAnsi="PT Astra Serif"/>
          <w:sz w:val="28"/>
          <w:szCs w:val="28"/>
        </w:rPr>
        <w:t xml:space="preserve">. Мулловка Татьяна Викторовна Федорова стала победителем в номинации «Воспитание традиций». </w:t>
      </w:r>
    </w:p>
    <w:p w:rsidR="0007338C" w:rsidRPr="00D53DD6" w:rsidRDefault="0007338C" w:rsidP="0007338C">
      <w:pPr>
        <w:spacing w:after="0" w:line="240" w:lineRule="auto"/>
        <w:ind w:firstLine="705"/>
        <w:jc w:val="both"/>
        <w:rPr>
          <w:rFonts w:ascii="PT Astra Serif" w:hAnsi="PT Astra Serif"/>
          <w:sz w:val="28"/>
          <w:szCs w:val="28"/>
        </w:rPr>
      </w:pPr>
      <w:r w:rsidRPr="00D53DD6">
        <w:rPr>
          <w:rFonts w:ascii="PT Astra Serif" w:hAnsi="PT Astra Serif"/>
          <w:sz w:val="28"/>
          <w:szCs w:val="28"/>
        </w:rPr>
        <w:t xml:space="preserve">27 мая Делегация Мелекесского района приняла активное участие, представили подворье, где были продемонстрированы национальные особенности чувашского народа.  Мелекесский район занял </w:t>
      </w:r>
      <w:r w:rsidRPr="00D53DD6">
        <w:rPr>
          <w:rFonts w:ascii="PT Astra Serif" w:hAnsi="PT Astra Serif" w:cs="PT Astra Serif"/>
          <w:sz w:val="28"/>
          <w:szCs w:val="28"/>
        </w:rPr>
        <w:t>2</w:t>
      </w:r>
      <w:r w:rsidRPr="00D53DD6">
        <w:rPr>
          <w:rFonts w:ascii="PT Astra Serif" w:hAnsi="PT Astra Serif"/>
          <w:sz w:val="28"/>
          <w:szCs w:val="28"/>
        </w:rPr>
        <w:t xml:space="preserve"> среди подворий </w:t>
      </w:r>
    </w:p>
    <w:p w:rsidR="0007338C" w:rsidRPr="00D53DD6" w:rsidRDefault="0007338C" w:rsidP="0007338C">
      <w:pPr>
        <w:spacing w:after="0" w:line="240" w:lineRule="auto"/>
        <w:ind w:firstLine="705"/>
        <w:jc w:val="both"/>
        <w:rPr>
          <w:rFonts w:ascii="PT Astra Serif" w:hAnsi="PT Astra Serif"/>
          <w:sz w:val="28"/>
          <w:szCs w:val="28"/>
        </w:rPr>
      </w:pPr>
      <w:r w:rsidRPr="00D53DD6">
        <w:rPr>
          <w:rFonts w:ascii="PT Astra Serif" w:hAnsi="PT Astra Serif"/>
          <w:sz w:val="28"/>
          <w:szCs w:val="28"/>
        </w:rPr>
        <w:t xml:space="preserve">3 июня в </w:t>
      </w:r>
      <w:proofErr w:type="spellStart"/>
      <w:r w:rsidRPr="00D53DD6">
        <w:rPr>
          <w:rFonts w:ascii="PT Astra Serif" w:hAnsi="PT Astra Serif"/>
          <w:sz w:val="28"/>
          <w:szCs w:val="28"/>
        </w:rPr>
        <w:t>г</w:t>
      </w:r>
      <w:proofErr w:type="gramStart"/>
      <w:r w:rsidRPr="00D53DD6">
        <w:rPr>
          <w:rFonts w:ascii="PT Astra Serif" w:hAnsi="PT Astra Serif"/>
          <w:sz w:val="28"/>
          <w:szCs w:val="28"/>
        </w:rPr>
        <w:t>.С</w:t>
      </w:r>
      <w:proofErr w:type="gramEnd"/>
      <w:r w:rsidRPr="00D53DD6">
        <w:rPr>
          <w:rFonts w:ascii="PT Astra Serif" w:hAnsi="PT Astra Serif"/>
          <w:sz w:val="28"/>
          <w:szCs w:val="28"/>
        </w:rPr>
        <w:t>амара</w:t>
      </w:r>
      <w:proofErr w:type="spellEnd"/>
      <w:r w:rsidRPr="00D53DD6">
        <w:rPr>
          <w:rFonts w:ascii="PT Astra Serif" w:hAnsi="PT Astra Serif"/>
          <w:sz w:val="28"/>
          <w:szCs w:val="28"/>
        </w:rPr>
        <w:t xml:space="preserve"> прошел фестиваль-конкурс яркого танца "ВЕСНУШКИ". Ансамбля танца «Затея», лауреатами I степени.</w:t>
      </w:r>
    </w:p>
    <w:p w:rsidR="0007338C" w:rsidRPr="00D53DD6" w:rsidRDefault="0007338C" w:rsidP="0007338C">
      <w:pPr>
        <w:spacing w:after="0" w:line="240" w:lineRule="auto"/>
        <w:ind w:firstLine="705"/>
        <w:jc w:val="both"/>
        <w:rPr>
          <w:rFonts w:ascii="PT Astra Serif" w:hAnsi="PT Astra Serif"/>
          <w:sz w:val="28"/>
          <w:szCs w:val="28"/>
        </w:rPr>
      </w:pPr>
      <w:r w:rsidRPr="00D53DD6">
        <w:rPr>
          <w:rFonts w:ascii="PT Astra Serif" w:hAnsi="PT Astra Serif"/>
          <w:sz w:val="28"/>
          <w:szCs w:val="28"/>
        </w:rPr>
        <w:t>17 июня делегация Мелекесского района приняла активное участие, представили подворье, где были продемонстрированы национальные особенности татарского народа. По итогу праздника Мелекесский район занял 1 место в смотре-конкурсе "Лучшее татарское национальное подворье</w:t>
      </w:r>
    </w:p>
    <w:p w:rsidR="0007338C" w:rsidRPr="00D53DD6" w:rsidRDefault="0007338C" w:rsidP="0007338C">
      <w:pPr>
        <w:spacing w:after="0" w:line="240" w:lineRule="auto"/>
        <w:ind w:firstLine="705"/>
        <w:jc w:val="both"/>
        <w:rPr>
          <w:rFonts w:ascii="PT Astra Serif" w:hAnsi="PT Astra Serif"/>
          <w:sz w:val="28"/>
          <w:szCs w:val="28"/>
        </w:rPr>
      </w:pPr>
      <w:r w:rsidRPr="00D53DD6">
        <w:rPr>
          <w:rFonts w:ascii="PT Astra Serif" w:hAnsi="PT Astra Serif"/>
          <w:sz w:val="28"/>
          <w:szCs w:val="28"/>
        </w:rPr>
        <w:t xml:space="preserve">23 июня 2023 года Ансамбль танца "Затея" из СДК с. Никольское на Черемшане, Мелекесского района отправился на хореографические сборы-конкурс в </w:t>
      </w:r>
      <w:proofErr w:type="spellStart"/>
      <w:r w:rsidRPr="00D53DD6">
        <w:rPr>
          <w:rFonts w:ascii="PT Astra Serif" w:hAnsi="PT Astra Serif"/>
          <w:sz w:val="28"/>
          <w:szCs w:val="28"/>
        </w:rPr>
        <w:t>г</w:t>
      </w:r>
      <w:proofErr w:type="gramStart"/>
      <w:r w:rsidRPr="00D53DD6">
        <w:rPr>
          <w:rFonts w:ascii="PT Astra Serif" w:hAnsi="PT Astra Serif"/>
          <w:sz w:val="28"/>
          <w:szCs w:val="28"/>
        </w:rPr>
        <w:t>.С</w:t>
      </w:r>
      <w:proofErr w:type="gramEnd"/>
      <w:r w:rsidRPr="00D53DD6">
        <w:rPr>
          <w:rFonts w:ascii="PT Astra Serif" w:hAnsi="PT Astra Serif"/>
          <w:sz w:val="28"/>
          <w:szCs w:val="28"/>
        </w:rPr>
        <w:t>очи</w:t>
      </w:r>
      <w:proofErr w:type="spellEnd"/>
      <w:r w:rsidRPr="00D53DD6">
        <w:rPr>
          <w:rFonts w:ascii="PT Astra Serif" w:hAnsi="PT Astra Serif"/>
          <w:sz w:val="28"/>
          <w:szCs w:val="28"/>
        </w:rPr>
        <w:t xml:space="preserve">, организованный </w:t>
      </w:r>
      <w:proofErr w:type="spellStart"/>
      <w:r w:rsidRPr="00D53DD6">
        <w:rPr>
          <w:rFonts w:ascii="PT Astra Serif" w:hAnsi="PT Astra Serif"/>
          <w:sz w:val="28"/>
          <w:szCs w:val="28"/>
        </w:rPr>
        <w:t>International</w:t>
      </w:r>
      <w:proofErr w:type="spellEnd"/>
      <w:r w:rsidRPr="00D53DD6">
        <w:rPr>
          <w:rFonts w:ascii="PT Astra Serif" w:hAnsi="PT Astra Serif"/>
          <w:sz w:val="28"/>
          <w:szCs w:val="28"/>
        </w:rPr>
        <w:t xml:space="preserve"> </w:t>
      </w:r>
      <w:proofErr w:type="spellStart"/>
      <w:r w:rsidRPr="00D53DD6">
        <w:rPr>
          <w:rFonts w:ascii="PT Astra Serif" w:hAnsi="PT Astra Serif"/>
          <w:sz w:val="28"/>
          <w:szCs w:val="28"/>
        </w:rPr>
        <w:t>Academy</w:t>
      </w:r>
      <w:proofErr w:type="spellEnd"/>
      <w:r w:rsidRPr="00D53DD6">
        <w:rPr>
          <w:rFonts w:ascii="PT Astra Serif" w:hAnsi="PT Astra Serif"/>
          <w:sz w:val="28"/>
          <w:szCs w:val="28"/>
        </w:rPr>
        <w:t xml:space="preserve"> </w:t>
      </w:r>
      <w:proofErr w:type="spellStart"/>
      <w:r w:rsidRPr="00D53DD6">
        <w:rPr>
          <w:rFonts w:ascii="PT Astra Serif" w:hAnsi="PT Astra Serif"/>
          <w:sz w:val="28"/>
          <w:szCs w:val="28"/>
        </w:rPr>
        <w:t>of</w:t>
      </w:r>
      <w:proofErr w:type="spellEnd"/>
      <w:r w:rsidRPr="00D53DD6">
        <w:rPr>
          <w:rFonts w:ascii="PT Astra Serif" w:hAnsi="PT Astra Serif"/>
          <w:sz w:val="28"/>
          <w:szCs w:val="28"/>
        </w:rPr>
        <w:t xml:space="preserve"> </w:t>
      </w:r>
      <w:proofErr w:type="spellStart"/>
      <w:r w:rsidRPr="00D53DD6">
        <w:rPr>
          <w:rFonts w:ascii="PT Astra Serif" w:hAnsi="PT Astra Serif"/>
          <w:sz w:val="28"/>
          <w:szCs w:val="28"/>
        </w:rPr>
        <w:t>Choreography</w:t>
      </w:r>
      <w:proofErr w:type="spellEnd"/>
      <w:r w:rsidRPr="00D53DD6">
        <w:rPr>
          <w:rFonts w:ascii="PT Astra Serif" w:hAnsi="PT Astra Serif"/>
          <w:sz w:val="28"/>
          <w:szCs w:val="28"/>
        </w:rPr>
        <w:t xml:space="preserve"> IAC </w:t>
      </w:r>
      <w:proofErr w:type="spellStart"/>
      <w:r w:rsidRPr="00D53DD6">
        <w:rPr>
          <w:rFonts w:ascii="PT Astra Serif" w:hAnsi="PT Astra Serif"/>
          <w:sz w:val="28"/>
          <w:szCs w:val="28"/>
        </w:rPr>
        <w:t>Moscow</w:t>
      </w:r>
      <w:proofErr w:type="spellEnd"/>
      <w:r w:rsidRPr="00D53DD6">
        <w:rPr>
          <w:rFonts w:ascii="PT Astra Serif" w:hAnsi="PT Astra Serif"/>
          <w:sz w:val="28"/>
          <w:szCs w:val="28"/>
        </w:rPr>
        <w:t xml:space="preserve"> UNESCO, президент Яковлева Е.А. По итогам конкурса Ансамбль танца "Затея" стал Лауреатом II степени </w:t>
      </w:r>
    </w:p>
    <w:p w:rsidR="0007338C" w:rsidRPr="00D53DD6" w:rsidRDefault="0007338C" w:rsidP="0007338C">
      <w:pPr>
        <w:spacing w:after="0" w:line="240" w:lineRule="auto"/>
        <w:ind w:firstLine="705"/>
        <w:jc w:val="both"/>
        <w:rPr>
          <w:rFonts w:ascii="PT Astra Serif" w:hAnsi="PT Astra Serif"/>
          <w:sz w:val="28"/>
          <w:szCs w:val="28"/>
        </w:rPr>
      </w:pPr>
      <w:r w:rsidRPr="00D53DD6">
        <w:rPr>
          <w:rFonts w:ascii="PT Astra Serif" w:hAnsi="PT Astra Serif"/>
          <w:sz w:val="28"/>
          <w:szCs w:val="28"/>
        </w:rPr>
        <w:t>В целях своевременной подготовки учреждений дополнительного образования муниципального образования «Мелекесский район» Ульяновской области утвержден штаб по приемке муниципальных  учреждений дополнительного образования «Детских школ искусств». Детские школы иску</w:t>
      </w:r>
      <w:proofErr w:type="gramStart"/>
      <w:r w:rsidRPr="00D53DD6">
        <w:rPr>
          <w:rFonts w:ascii="PT Astra Serif" w:hAnsi="PT Astra Serif"/>
          <w:sz w:val="28"/>
          <w:szCs w:val="28"/>
        </w:rPr>
        <w:t>сств пр</w:t>
      </w:r>
      <w:proofErr w:type="gramEnd"/>
      <w:r w:rsidRPr="00D53DD6">
        <w:rPr>
          <w:rFonts w:ascii="PT Astra Serif" w:hAnsi="PT Astra Serif"/>
          <w:sz w:val="28"/>
          <w:szCs w:val="28"/>
        </w:rPr>
        <w:t xml:space="preserve">иняты. В целях улучшения материально-технической оснащенности образовательного процесса в Детские школы искусств закуплено оборудование для класса художественного класса, баяны </w:t>
      </w:r>
      <w:r w:rsidRPr="00D53DD6">
        <w:rPr>
          <w:rFonts w:ascii="PT Astra Serif" w:hAnsi="PT Astra Serif"/>
          <w:sz w:val="28"/>
          <w:szCs w:val="28"/>
        </w:rPr>
        <w:lastRenderedPageBreak/>
        <w:t>(3 шт.), рамки, ноутбуки, заключен договор на покупку цифрового пианино, двухканальная локальная радиосистема, проектор, микшер, микрофоны и другое.</w:t>
      </w:r>
    </w:p>
    <w:p w:rsidR="0007338C" w:rsidRPr="00D53DD6" w:rsidRDefault="0007338C" w:rsidP="0007338C">
      <w:pPr>
        <w:spacing w:after="0" w:line="240" w:lineRule="auto"/>
        <w:ind w:firstLine="709"/>
        <w:jc w:val="both"/>
        <w:rPr>
          <w:rFonts w:ascii="PT Astra Serif" w:hAnsi="PT Astra Serif"/>
          <w:sz w:val="28"/>
          <w:szCs w:val="28"/>
        </w:rPr>
      </w:pPr>
      <w:r w:rsidRPr="00D53DD6">
        <w:rPr>
          <w:rFonts w:ascii="PT Astra Serif" w:hAnsi="PT Astra Serif"/>
          <w:sz w:val="28"/>
          <w:szCs w:val="28"/>
        </w:rPr>
        <w:t xml:space="preserve">2) Целевые индикаторы муниципальной программы «Развитие культуры и туризма в </w:t>
      </w:r>
      <w:proofErr w:type="spellStart"/>
      <w:r w:rsidRPr="00D53DD6">
        <w:rPr>
          <w:rFonts w:ascii="PT Astra Serif" w:hAnsi="PT Astra Serif"/>
          <w:sz w:val="28"/>
          <w:szCs w:val="28"/>
        </w:rPr>
        <w:t>Мелекесском</w:t>
      </w:r>
      <w:proofErr w:type="spellEnd"/>
      <w:r w:rsidRPr="00D53DD6">
        <w:rPr>
          <w:rFonts w:ascii="PT Astra Serif" w:hAnsi="PT Astra Serif"/>
          <w:sz w:val="28"/>
          <w:szCs w:val="28"/>
        </w:rPr>
        <w:t xml:space="preserve"> районе Ульяновской области» за 6 месяцев 2023 года достигнуты на 84,3%;</w:t>
      </w:r>
    </w:p>
    <w:p w:rsidR="001A44D4" w:rsidRDefault="0007338C" w:rsidP="0007338C">
      <w:pPr>
        <w:spacing w:after="0" w:line="240" w:lineRule="auto"/>
        <w:ind w:firstLine="709"/>
        <w:jc w:val="both"/>
        <w:rPr>
          <w:rFonts w:ascii="PT Astra Serif" w:hAnsi="PT Astra Serif"/>
          <w:sz w:val="28"/>
          <w:szCs w:val="28"/>
        </w:rPr>
      </w:pPr>
      <w:r w:rsidRPr="00D53DD6">
        <w:rPr>
          <w:rFonts w:ascii="PT Astra Serif" w:hAnsi="PT Astra Serif"/>
          <w:sz w:val="28"/>
          <w:szCs w:val="28"/>
        </w:rPr>
        <w:t xml:space="preserve">3) </w:t>
      </w:r>
      <w:r w:rsidR="001A44D4">
        <w:rPr>
          <w:rFonts w:ascii="PT Astra Serif" w:hAnsi="PT Astra Serif"/>
          <w:sz w:val="28"/>
          <w:szCs w:val="28"/>
        </w:rPr>
        <w:t>В рамках реализации муниципальной программы «</w:t>
      </w:r>
      <w:r w:rsidR="001A44D4" w:rsidRPr="001A44D4">
        <w:rPr>
          <w:rFonts w:ascii="PT Astra Serif" w:hAnsi="PT Astra Serif"/>
          <w:sz w:val="28"/>
          <w:szCs w:val="28"/>
        </w:rPr>
        <w:t xml:space="preserve">Развитие культуры и туризма в </w:t>
      </w:r>
      <w:proofErr w:type="spellStart"/>
      <w:r w:rsidR="001A44D4" w:rsidRPr="001A44D4">
        <w:rPr>
          <w:rFonts w:ascii="PT Astra Serif" w:hAnsi="PT Astra Serif"/>
          <w:sz w:val="28"/>
          <w:szCs w:val="28"/>
        </w:rPr>
        <w:t>Мелекесском</w:t>
      </w:r>
      <w:proofErr w:type="spellEnd"/>
      <w:r w:rsidR="001A44D4" w:rsidRPr="001A44D4">
        <w:rPr>
          <w:rFonts w:ascii="PT Astra Serif" w:hAnsi="PT Astra Serif"/>
          <w:sz w:val="28"/>
          <w:szCs w:val="28"/>
        </w:rPr>
        <w:t xml:space="preserve"> районе Ульяновской области</w:t>
      </w:r>
      <w:r w:rsidR="001A44D4">
        <w:rPr>
          <w:rFonts w:ascii="PT Astra Serif" w:hAnsi="PT Astra Serif"/>
          <w:sz w:val="28"/>
          <w:szCs w:val="28"/>
        </w:rPr>
        <w:t xml:space="preserve">»  предусмотрено 49 721 122,29 рублей. </w:t>
      </w:r>
      <w:r w:rsidRPr="00D53DD6">
        <w:rPr>
          <w:rFonts w:ascii="PT Astra Serif" w:hAnsi="PT Astra Serif"/>
          <w:sz w:val="28"/>
          <w:szCs w:val="28"/>
        </w:rPr>
        <w:t>Расходные обязательства</w:t>
      </w:r>
      <w:r w:rsidR="006268FB">
        <w:rPr>
          <w:rFonts w:ascii="PT Astra Serif" w:hAnsi="PT Astra Serif"/>
          <w:sz w:val="28"/>
          <w:szCs w:val="28"/>
        </w:rPr>
        <w:t xml:space="preserve"> исполнены </w:t>
      </w:r>
      <w:r w:rsidRPr="00D53DD6">
        <w:rPr>
          <w:rFonts w:ascii="PT Astra Serif" w:hAnsi="PT Astra Serif"/>
          <w:sz w:val="28"/>
          <w:szCs w:val="28"/>
        </w:rPr>
        <w:t>на</w:t>
      </w:r>
      <w:r w:rsidR="006268FB">
        <w:rPr>
          <w:rFonts w:ascii="PT Astra Serif" w:hAnsi="PT Astra Serif"/>
          <w:sz w:val="28"/>
          <w:szCs w:val="28"/>
        </w:rPr>
        <w:t xml:space="preserve"> 24139029,31 рублей, что составляет</w:t>
      </w:r>
      <w:r w:rsidRPr="00D53DD6">
        <w:rPr>
          <w:rFonts w:ascii="PT Astra Serif" w:hAnsi="PT Astra Serif"/>
          <w:sz w:val="28"/>
          <w:szCs w:val="28"/>
        </w:rPr>
        <w:t xml:space="preserve"> 48,5%. </w:t>
      </w:r>
    </w:p>
    <w:p w:rsidR="0007338C" w:rsidRPr="00D53DD6" w:rsidRDefault="0007338C" w:rsidP="0007338C">
      <w:pPr>
        <w:spacing w:after="0" w:line="240" w:lineRule="auto"/>
        <w:ind w:firstLine="709"/>
        <w:jc w:val="both"/>
        <w:rPr>
          <w:rFonts w:ascii="PT Astra Serif" w:hAnsi="PT Astra Serif"/>
          <w:sz w:val="28"/>
          <w:szCs w:val="28"/>
        </w:rPr>
      </w:pPr>
      <w:r w:rsidRPr="00D53DD6">
        <w:rPr>
          <w:rFonts w:ascii="PT Astra Serif" w:hAnsi="PT Astra Serif"/>
          <w:sz w:val="28"/>
          <w:szCs w:val="28"/>
        </w:rPr>
        <w:t xml:space="preserve">4) В рамках реализации муниципальной программы «Развитие культуры и туризма в </w:t>
      </w:r>
      <w:proofErr w:type="spellStart"/>
      <w:r w:rsidRPr="00D53DD6">
        <w:rPr>
          <w:rFonts w:ascii="PT Astra Serif" w:hAnsi="PT Astra Serif"/>
          <w:sz w:val="28"/>
          <w:szCs w:val="28"/>
        </w:rPr>
        <w:t>Мелекесском</w:t>
      </w:r>
      <w:proofErr w:type="spellEnd"/>
      <w:r w:rsidRPr="00D53DD6">
        <w:rPr>
          <w:rFonts w:ascii="PT Astra Serif" w:hAnsi="PT Astra Serif"/>
          <w:sz w:val="28"/>
          <w:szCs w:val="28"/>
        </w:rPr>
        <w:t xml:space="preserve"> районе Ульяновской области» возведения объектов капитального строительства не осуществлялось;</w:t>
      </w:r>
    </w:p>
    <w:p w:rsidR="0007338C" w:rsidRPr="00D53DD6" w:rsidRDefault="0007338C" w:rsidP="0007338C">
      <w:pPr>
        <w:spacing w:after="0" w:line="240" w:lineRule="auto"/>
        <w:ind w:firstLine="709"/>
        <w:jc w:val="both"/>
        <w:rPr>
          <w:rFonts w:ascii="PT Astra Serif" w:hAnsi="PT Astra Serif"/>
          <w:sz w:val="28"/>
          <w:szCs w:val="28"/>
        </w:rPr>
      </w:pPr>
      <w:r w:rsidRPr="00D53DD6">
        <w:rPr>
          <w:rFonts w:ascii="PT Astra Serif" w:hAnsi="PT Astra Serif"/>
          <w:sz w:val="28"/>
          <w:szCs w:val="28"/>
        </w:rPr>
        <w:t xml:space="preserve">5) В рамках реализации муниципальной программы «Развитие культуры и туризма в </w:t>
      </w:r>
      <w:proofErr w:type="spellStart"/>
      <w:r w:rsidRPr="00D53DD6">
        <w:rPr>
          <w:rFonts w:ascii="PT Astra Serif" w:hAnsi="PT Astra Serif"/>
          <w:sz w:val="28"/>
          <w:szCs w:val="28"/>
        </w:rPr>
        <w:t>Мелекесском</w:t>
      </w:r>
      <w:proofErr w:type="spellEnd"/>
      <w:r w:rsidRPr="00D53DD6">
        <w:rPr>
          <w:rFonts w:ascii="PT Astra Serif" w:hAnsi="PT Astra Serif"/>
          <w:sz w:val="28"/>
          <w:szCs w:val="28"/>
        </w:rPr>
        <w:t xml:space="preserve"> районе Ульяновской области» в 2023 году заключены муниципальные контракты, иные договоры: </w:t>
      </w:r>
      <w:r w:rsidRPr="00D53DD6">
        <w:rPr>
          <w:rFonts w:ascii="PT Astra Serif" w:hAnsi="PT Astra Serif"/>
          <w:sz w:val="28"/>
          <w:szCs w:val="28"/>
        </w:rPr>
        <w:tab/>
        <w:t xml:space="preserve">заключен муниципальный контракт на проведение ремонтных работ СДК </w:t>
      </w:r>
      <w:proofErr w:type="spellStart"/>
      <w:r w:rsidRPr="00D53DD6">
        <w:rPr>
          <w:rFonts w:ascii="PT Astra Serif" w:hAnsi="PT Astra Serif"/>
          <w:sz w:val="28"/>
          <w:szCs w:val="28"/>
        </w:rPr>
        <w:t>с</w:t>
      </w:r>
      <w:proofErr w:type="gramStart"/>
      <w:r w:rsidRPr="00D53DD6">
        <w:rPr>
          <w:rFonts w:ascii="PT Astra Serif" w:hAnsi="PT Astra Serif"/>
          <w:sz w:val="28"/>
          <w:szCs w:val="28"/>
        </w:rPr>
        <w:t>.Т</w:t>
      </w:r>
      <w:proofErr w:type="gramEnd"/>
      <w:r w:rsidRPr="00D53DD6">
        <w:rPr>
          <w:rFonts w:ascii="PT Astra Serif" w:hAnsi="PT Astra Serif"/>
          <w:sz w:val="28"/>
          <w:szCs w:val="28"/>
        </w:rPr>
        <w:t>иинск</w:t>
      </w:r>
      <w:proofErr w:type="spellEnd"/>
      <w:r w:rsidRPr="00D53DD6">
        <w:rPr>
          <w:rFonts w:ascii="PT Astra Serif" w:hAnsi="PT Astra Serif"/>
          <w:sz w:val="28"/>
          <w:szCs w:val="28"/>
        </w:rPr>
        <w:t xml:space="preserve"> (ремонт зрительного зала,  частичный ремонт фасада, замена потолка в фойе, замена дверей). Общая сумма контракта составляет 4,0 </w:t>
      </w:r>
      <w:proofErr w:type="spellStart"/>
      <w:r w:rsidRPr="00D53DD6">
        <w:rPr>
          <w:rFonts w:ascii="PT Astra Serif" w:hAnsi="PT Astra Serif"/>
          <w:sz w:val="28"/>
          <w:szCs w:val="28"/>
        </w:rPr>
        <w:t>млн.руб</w:t>
      </w:r>
      <w:proofErr w:type="spellEnd"/>
      <w:r w:rsidRPr="00D53DD6">
        <w:rPr>
          <w:rFonts w:ascii="PT Astra Serif" w:hAnsi="PT Astra Serif"/>
          <w:sz w:val="28"/>
          <w:szCs w:val="28"/>
        </w:rPr>
        <w:t xml:space="preserve">. Так же,  в рамках данного проекта для СДК </w:t>
      </w:r>
      <w:proofErr w:type="spellStart"/>
      <w:r w:rsidRPr="00D53DD6">
        <w:rPr>
          <w:rFonts w:ascii="PT Astra Serif" w:hAnsi="PT Astra Serif"/>
          <w:sz w:val="28"/>
          <w:szCs w:val="28"/>
        </w:rPr>
        <w:t>с</w:t>
      </w:r>
      <w:proofErr w:type="gramStart"/>
      <w:r w:rsidRPr="00D53DD6">
        <w:rPr>
          <w:rFonts w:ascii="PT Astra Serif" w:hAnsi="PT Astra Serif"/>
          <w:sz w:val="28"/>
          <w:szCs w:val="28"/>
        </w:rPr>
        <w:t>.Т</w:t>
      </w:r>
      <w:proofErr w:type="gramEnd"/>
      <w:r w:rsidRPr="00D53DD6">
        <w:rPr>
          <w:rFonts w:ascii="PT Astra Serif" w:hAnsi="PT Astra Serif"/>
          <w:sz w:val="28"/>
          <w:szCs w:val="28"/>
        </w:rPr>
        <w:t>иинск</w:t>
      </w:r>
      <w:proofErr w:type="spellEnd"/>
      <w:r w:rsidRPr="00D53DD6">
        <w:rPr>
          <w:rFonts w:ascii="PT Astra Serif" w:hAnsi="PT Astra Serif"/>
          <w:sz w:val="28"/>
          <w:szCs w:val="28"/>
        </w:rPr>
        <w:t xml:space="preserve"> будет закуплено технологическое оборудование (световое и звуковое оборудование, одежда сцены, кресла). общая сумма контрактов составляет 1,5 </w:t>
      </w:r>
      <w:proofErr w:type="spellStart"/>
      <w:r w:rsidRPr="00D53DD6">
        <w:rPr>
          <w:rFonts w:ascii="PT Astra Serif" w:hAnsi="PT Astra Serif"/>
          <w:sz w:val="28"/>
          <w:szCs w:val="28"/>
        </w:rPr>
        <w:t>млн.руб</w:t>
      </w:r>
      <w:proofErr w:type="spellEnd"/>
      <w:r w:rsidRPr="00D53DD6">
        <w:rPr>
          <w:rFonts w:ascii="PT Astra Serif" w:hAnsi="PT Astra Serif"/>
          <w:sz w:val="28"/>
          <w:szCs w:val="28"/>
        </w:rPr>
        <w:t xml:space="preserve">. Заключен договор на замену оконных блоков в библиотеке </w:t>
      </w:r>
      <w:proofErr w:type="spellStart"/>
      <w:r w:rsidRPr="00D53DD6">
        <w:rPr>
          <w:rFonts w:ascii="PT Astra Serif" w:hAnsi="PT Astra Serif"/>
          <w:sz w:val="28"/>
          <w:szCs w:val="28"/>
        </w:rPr>
        <w:t>с.Терентьевка</w:t>
      </w:r>
      <w:proofErr w:type="spellEnd"/>
      <w:r w:rsidRPr="00D53DD6">
        <w:rPr>
          <w:rFonts w:ascii="PT Astra Serif" w:hAnsi="PT Astra Serif"/>
          <w:sz w:val="28"/>
          <w:szCs w:val="28"/>
        </w:rPr>
        <w:t xml:space="preserve"> на общую сумму 180,0 </w:t>
      </w:r>
      <w:proofErr w:type="spellStart"/>
      <w:r w:rsidRPr="00D53DD6">
        <w:rPr>
          <w:rFonts w:ascii="PT Astra Serif" w:hAnsi="PT Astra Serif"/>
          <w:sz w:val="28"/>
          <w:szCs w:val="28"/>
        </w:rPr>
        <w:t>тыс.руб</w:t>
      </w:r>
      <w:proofErr w:type="spellEnd"/>
      <w:r w:rsidRPr="00D53DD6">
        <w:rPr>
          <w:rFonts w:ascii="PT Astra Serif" w:hAnsi="PT Astra Serif"/>
          <w:sz w:val="28"/>
          <w:szCs w:val="28"/>
        </w:rPr>
        <w:t>.</w:t>
      </w:r>
    </w:p>
    <w:p w:rsidR="0007338C" w:rsidRPr="00D53DD6" w:rsidRDefault="0007338C" w:rsidP="0007338C">
      <w:pPr>
        <w:spacing w:after="0" w:line="240" w:lineRule="auto"/>
        <w:ind w:firstLine="709"/>
        <w:jc w:val="both"/>
        <w:rPr>
          <w:rFonts w:ascii="PT Astra Serif" w:hAnsi="PT Astra Serif"/>
          <w:sz w:val="28"/>
          <w:szCs w:val="28"/>
        </w:rPr>
      </w:pPr>
      <w:r w:rsidRPr="00D53DD6">
        <w:rPr>
          <w:rFonts w:ascii="PT Astra Serif" w:hAnsi="PT Astra Serif"/>
          <w:sz w:val="28"/>
          <w:szCs w:val="28"/>
        </w:rPr>
        <w:t xml:space="preserve">6) Степень эффективности реализации муниципальной программы «Развитие культуры и туризма в </w:t>
      </w:r>
      <w:proofErr w:type="spellStart"/>
      <w:r w:rsidRPr="00D53DD6">
        <w:rPr>
          <w:rFonts w:ascii="PT Astra Serif" w:hAnsi="PT Astra Serif"/>
          <w:sz w:val="28"/>
          <w:szCs w:val="28"/>
        </w:rPr>
        <w:t>Мелекесском</w:t>
      </w:r>
      <w:proofErr w:type="spellEnd"/>
      <w:r w:rsidRPr="00D53DD6">
        <w:rPr>
          <w:rFonts w:ascii="PT Astra Serif" w:hAnsi="PT Astra Serif"/>
          <w:sz w:val="28"/>
          <w:szCs w:val="28"/>
        </w:rPr>
        <w:t xml:space="preserve"> районе Ульяновской области» по итогам интегральной оценки составляет 66,4</w:t>
      </w:r>
      <w:r w:rsidR="00AC46A3" w:rsidRPr="00D53DD6">
        <w:rPr>
          <w:rFonts w:ascii="PT Astra Serif" w:hAnsi="PT Astra Serif"/>
          <w:sz w:val="28"/>
          <w:szCs w:val="28"/>
        </w:rPr>
        <w:t>%.</w:t>
      </w:r>
    </w:p>
    <w:p w:rsidR="00E44FCB" w:rsidRPr="00D53DD6" w:rsidRDefault="00E44FCB" w:rsidP="00BD24A2">
      <w:pPr>
        <w:spacing w:after="0" w:line="240" w:lineRule="auto"/>
        <w:jc w:val="both"/>
        <w:rPr>
          <w:rFonts w:ascii="PT Astra Serif" w:hAnsi="PT Astra Serif"/>
          <w:sz w:val="28"/>
          <w:szCs w:val="28"/>
        </w:rPr>
      </w:pPr>
    </w:p>
    <w:p w:rsidR="00C31468" w:rsidRPr="00D53DD6" w:rsidRDefault="00E44FCB" w:rsidP="00C31468">
      <w:pPr>
        <w:spacing w:after="0" w:line="240" w:lineRule="auto"/>
        <w:jc w:val="center"/>
        <w:rPr>
          <w:rFonts w:ascii="PT Astra Serif" w:hAnsi="PT Astra Serif"/>
          <w:b/>
          <w:color w:val="00B050"/>
          <w:sz w:val="28"/>
          <w:szCs w:val="28"/>
        </w:rPr>
      </w:pPr>
      <w:r w:rsidRPr="00D53DD6">
        <w:rPr>
          <w:rFonts w:ascii="PT Astra Serif" w:hAnsi="PT Astra Serif"/>
          <w:b/>
          <w:color w:val="00B050"/>
          <w:sz w:val="28"/>
          <w:szCs w:val="28"/>
        </w:rPr>
        <w:t>Муниципальная программа «Управление муниципальным имуществом и земельными ресурсами муниципального образования «Мелекесский район» Ульяновской области»</w:t>
      </w:r>
      <w:r w:rsidR="00C92081" w:rsidRPr="00D53DD6">
        <w:rPr>
          <w:rFonts w:ascii="PT Astra Serif" w:hAnsi="PT Astra Serif"/>
          <w:b/>
          <w:color w:val="00B050"/>
          <w:sz w:val="28"/>
          <w:szCs w:val="28"/>
        </w:rPr>
        <w:t>, утвержденная постановлением администрации от 13.03.2023 № 277</w:t>
      </w:r>
    </w:p>
    <w:p w:rsidR="00C31468" w:rsidRPr="00D53DD6" w:rsidRDefault="00C31468" w:rsidP="00C31468">
      <w:pPr>
        <w:spacing w:after="0" w:line="240" w:lineRule="auto"/>
        <w:jc w:val="center"/>
        <w:rPr>
          <w:rFonts w:ascii="PT Astra Serif" w:hAnsi="PT Astra Serif"/>
          <w:sz w:val="28"/>
          <w:szCs w:val="28"/>
        </w:rPr>
      </w:pPr>
    </w:p>
    <w:p w:rsidR="00C92081" w:rsidRPr="00D53DD6" w:rsidRDefault="00560EA2" w:rsidP="00560EA2">
      <w:pPr>
        <w:pStyle w:val="Default"/>
        <w:ind w:firstLine="709"/>
        <w:jc w:val="both"/>
        <w:rPr>
          <w:rFonts w:ascii="PT Astra Serif" w:hAnsi="PT Astra Serif"/>
          <w:color w:val="auto"/>
          <w:sz w:val="28"/>
          <w:szCs w:val="28"/>
        </w:rPr>
      </w:pPr>
      <w:r w:rsidRPr="00D53DD6">
        <w:rPr>
          <w:rFonts w:ascii="PT Astra Serif" w:hAnsi="PT Astra Serif"/>
          <w:color w:val="auto"/>
          <w:sz w:val="28"/>
          <w:szCs w:val="28"/>
        </w:rPr>
        <w:t xml:space="preserve"> </w:t>
      </w:r>
      <w:proofErr w:type="gramStart"/>
      <w:r w:rsidR="00C92081" w:rsidRPr="00D53DD6">
        <w:rPr>
          <w:rFonts w:ascii="PT Astra Serif" w:hAnsi="PT Astra Serif"/>
          <w:color w:val="auto"/>
          <w:sz w:val="28"/>
          <w:szCs w:val="28"/>
        </w:rPr>
        <w:t xml:space="preserve">1) В рамках реализации муниципальной программы </w:t>
      </w:r>
      <w:r w:rsidR="00C92081" w:rsidRPr="00D53DD6">
        <w:rPr>
          <w:rFonts w:ascii="PT Astra Serif" w:hAnsi="PT Astra Serif"/>
          <w:sz w:val="28"/>
          <w:szCs w:val="28"/>
        </w:rPr>
        <w:t>«Управление муниципальным имуществом и земельными ресурсами муниципального образования «Мелекесский район» Ульяновской области»</w:t>
      </w:r>
      <w:r w:rsidR="00C92081" w:rsidRPr="00D53DD6">
        <w:rPr>
          <w:rFonts w:ascii="PT Astra Serif" w:hAnsi="PT Astra Serif"/>
          <w:color w:val="FF0000"/>
          <w:sz w:val="28"/>
          <w:szCs w:val="28"/>
        </w:rPr>
        <w:t xml:space="preserve"> </w:t>
      </w:r>
      <w:r w:rsidR="00C92081" w:rsidRPr="00D53DD6">
        <w:rPr>
          <w:rFonts w:ascii="PT Astra Serif" w:hAnsi="PT Astra Serif"/>
          <w:color w:val="auto"/>
          <w:sz w:val="28"/>
          <w:szCs w:val="28"/>
        </w:rPr>
        <w:t>за 1 полугодие  2023 года</w:t>
      </w:r>
      <w:r w:rsidR="00C92081" w:rsidRPr="00D53DD6">
        <w:rPr>
          <w:rFonts w:ascii="PT Astra Serif" w:hAnsi="PT Astra Serif"/>
          <w:color w:val="FF0000"/>
          <w:sz w:val="28"/>
          <w:szCs w:val="28"/>
        </w:rPr>
        <w:t xml:space="preserve"> </w:t>
      </w:r>
      <w:r w:rsidR="00C92081" w:rsidRPr="00D53DD6">
        <w:rPr>
          <w:rFonts w:ascii="PT Astra Serif" w:hAnsi="PT Astra Serif"/>
          <w:color w:val="auto"/>
          <w:sz w:val="28"/>
          <w:szCs w:val="28"/>
        </w:rPr>
        <w:t>многодетным семьям предоставлено 25 земельных участков, вовлечено в экономический оборот 90 га земель с/х назначения, поступления налоговых и неналоговых доходов от использования муниципального имущества в бюджет муниципального района – 59,4% от плановых назначений, что  составляет 18002,8 тыс</w:t>
      </w:r>
      <w:proofErr w:type="gramEnd"/>
      <w:r w:rsidR="00C92081" w:rsidRPr="00D53DD6">
        <w:rPr>
          <w:rFonts w:ascii="PT Astra Serif" w:hAnsi="PT Astra Serif"/>
          <w:color w:val="auto"/>
          <w:sz w:val="28"/>
          <w:szCs w:val="28"/>
        </w:rPr>
        <w:t>.</w:t>
      </w:r>
      <w:r w:rsidR="00B0030F" w:rsidRPr="00D53DD6">
        <w:rPr>
          <w:rFonts w:ascii="PT Astra Serif" w:hAnsi="PT Astra Serif"/>
          <w:color w:val="auto"/>
          <w:sz w:val="28"/>
          <w:szCs w:val="28"/>
        </w:rPr>
        <w:t xml:space="preserve"> рублей</w:t>
      </w:r>
      <w:r w:rsidR="00C92081" w:rsidRPr="00D53DD6">
        <w:rPr>
          <w:rFonts w:ascii="PT Astra Serif" w:hAnsi="PT Astra Serif"/>
          <w:color w:val="auto"/>
          <w:sz w:val="28"/>
          <w:szCs w:val="28"/>
        </w:rPr>
        <w:t>;</w:t>
      </w:r>
    </w:p>
    <w:p w:rsidR="00C92081" w:rsidRPr="00D53DD6" w:rsidRDefault="00C92081" w:rsidP="00560EA2">
      <w:pPr>
        <w:spacing w:after="0" w:line="240" w:lineRule="auto"/>
        <w:ind w:firstLine="709"/>
        <w:jc w:val="both"/>
        <w:rPr>
          <w:rFonts w:ascii="PT Astra Serif" w:hAnsi="PT Astra Serif"/>
          <w:sz w:val="28"/>
          <w:szCs w:val="28"/>
        </w:rPr>
      </w:pPr>
      <w:r w:rsidRPr="00D53DD6">
        <w:rPr>
          <w:rFonts w:ascii="PT Astra Serif" w:hAnsi="PT Astra Serif"/>
          <w:sz w:val="28"/>
          <w:szCs w:val="28"/>
        </w:rPr>
        <w:t>2) Целевые индикаторы муниципальной программы «Управление муниципальным имуществом и земельными ресурсами муниципального образования «Мелекесский район» Ульяновской области»</w:t>
      </w:r>
      <w:r w:rsidRPr="00D53DD6">
        <w:rPr>
          <w:rFonts w:ascii="PT Astra Serif" w:hAnsi="PT Astra Serif"/>
          <w:b/>
          <w:color w:val="FF0000"/>
          <w:sz w:val="28"/>
          <w:szCs w:val="28"/>
        </w:rPr>
        <w:t xml:space="preserve"> </w:t>
      </w:r>
      <w:r w:rsidRPr="00D53DD6">
        <w:rPr>
          <w:rFonts w:ascii="PT Astra Serif" w:hAnsi="PT Astra Serif"/>
          <w:sz w:val="28"/>
          <w:szCs w:val="28"/>
        </w:rPr>
        <w:t>за 1 полугодие 2023 года соответствуют информации и отчетности, представленной в</w:t>
      </w:r>
      <w:r w:rsidRPr="00D53DD6">
        <w:rPr>
          <w:rFonts w:ascii="PT Astra Serif" w:hAnsi="PT Astra Serif"/>
          <w:color w:val="FF0000"/>
          <w:sz w:val="28"/>
          <w:szCs w:val="28"/>
        </w:rPr>
        <w:t xml:space="preserve"> </w:t>
      </w:r>
      <w:r w:rsidRPr="00D53DD6">
        <w:rPr>
          <w:rFonts w:ascii="PT Astra Serif" w:hAnsi="PT Astra Serif"/>
          <w:sz w:val="28"/>
          <w:szCs w:val="28"/>
        </w:rPr>
        <w:t xml:space="preserve">ОГКУ «Региональный земельно-имущественный центр», Министерство финансов </w:t>
      </w:r>
      <w:r w:rsidRPr="00D53DD6">
        <w:rPr>
          <w:rFonts w:ascii="PT Astra Serif" w:hAnsi="PT Astra Serif"/>
          <w:sz w:val="28"/>
          <w:szCs w:val="28"/>
        </w:rPr>
        <w:lastRenderedPageBreak/>
        <w:t>Ульяновской области, Министерство имущества и архитектуры Ульяновской области;</w:t>
      </w:r>
    </w:p>
    <w:p w:rsidR="00C92081" w:rsidRPr="00D53DD6" w:rsidRDefault="00C92081" w:rsidP="00560EA2">
      <w:pPr>
        <w:spacing w:after="0" w:line="240" w:lineRule="auto"/>
        <w:ind w:firstLine="709"/>
        <w:jc w:val="both"/>
        <w:rPr>
          <w:rFonts w:ascii="PT Astra Serif" w:hAnsi="PT Astra Serif"/>
          <w:sz w:val="28"/>
          <w:szCs w:val="28"/>
        </w:rPr>
      </w:pPr>
      <w:r w:rsidRPr="00D53DD6">
        <w:rPr>
          <w:rFonts w:ascii="PT Astra Serif" w:hAnsi="PT Astra Serif"/>
          <w:sz w:val="28"/>
          <w:szCs w:val="28"/>
        </w:rPr>
        <w:t>3) расходные обязательства, связанные с реализацией муниципальной программы «Управление муниципальным имуществом и земельными ресурсами муниципального образования «Мелекесский район» Ульяновской области»,  в 1 полугодии 2023 года составили 3796,43244</w:t>
      </w:r>
      <w:r w:rsidR="007923A1">
        <w:rPr>
          <w:rFonts w:ascii="PT Astra Serif" w:hAnsi="PT Astra Serif"/>
          <w:sz w:val="28"/>
          <w:szCs w:val="28"/>
        </w:rPr>
        <w:t xml:space="preserve"> тыс. рублей</w:t>
      </w:r>
      <w:r w:rsidRPr="00D53DD6">
        <w:rPr>
          <w:rFonts w:ascii="PT Astra Serif" w:hAnsi="PT Astra Serif"/>
          <w:sz w:val="28"/>
          <w:szCs w:val="28"/>
        </w:rPr>
        <w:t xml:space="preserve">, в том числе: </w:t>
      </w:r>
    </w:p>
    <w:p w:rsidR="00C92081" w:rsidRPr="00D53DD6" w:rsidRDefault="00C92081" w:rsidP="00C92081">
      <w:pPr>
        <w:spacing w:after="0" w:line="240" w:lineRule="auto"/>
        <w:jc w:val="both"/>
        <w:rPr>
          <w:rFonts w:ascii="PT Astra Serif" w:hAnsi="PT Astra Serif"/>
          <w:sz w:val="28"/>
          <w:szCs w:val="28"/>
        </w:rPr>
      </w:pPr>
      <w:r w:rsidRPr="00D53DD6">
        <w:rPr>
          <w:rFonts w:ascii="PT Astra Serif" w:hAnsi="PT Astra Serif"/>
          <w:sz w:val="28"/>
          <w:szCs w:val="28"/>
        </w:rPr>
        <w:t>- за счет бюджетных ассигнований местного бюджета – 3796,43244</w:t>
      </w:r>
      <w:r w:rsidR="007923A1">
        <w:rPr>
          <w:rFonts w:ascii="PT Astra Serif" w:hAnsi="PT Astra Serif"/>
          <w:sz w:val="28"/>
          <w:szCs w:val="28"/>
        </w:rPr>
        <w:t xml:space="preserve"> тыс. рублей</w:t>
      </w:r>
      <w:r w:rsidRPr="00D53DD6">
        <w:rPr>
          <w:rFonts w:ascii="PT Astra Serif" w:hAnsi="PT Astra Serif"/>
          <w:sz w:val="28"/>
          <w:szCs w:val="28"/>
        </w:rPr>
        <w:t>;</w:t>
      </w:r>
    </w:p>
    <w:p w:rsidR="00C92081" w:rsidRPr="00D53DD6" w:rsidRDefault="00C92081" w:rsidP="00C92081">
      <w:pPr>
        <w:spacing w:after="0" w:line="240" w:lineRule="auto"/>
        <w:jc w:val="both"/>
        <w:rPr>
          <w:rFonts w:ascii="PT Astra Serif" w:hAnsi="PT Astra Serif"/>
          <w:sz w:val="28"/>
          <w:szCs w:val="28"/>
        </w:rPr>
      </w:pPr>
      <w:r w:rsidRPr="00D53DD6">
        <w:rPr>
          <w:rFonts w:ascii="PT Astra Serif" w:hAnsi="PT Astra Serif"/>
          <w:sz w:val="28"/>
          <w:szCs w:val="28"/>
        </w:rPr>
        <w:t>- за счет бюджетных ассигнований местного бюджета, источником которых являются межбюджетные трансферты из областного бюджета Ульяновской области –0,0</w:t>
      </w:r>
      <w:r w:rsidR="007923A1">
        <w:rPr>
          <w:rFonts w:ascii="PT Astra Serif" w:hAnsi="PT Astra Serif"/>
          <w:sz w:val="28"/>
          <w:szCs w:val="28"/>
        </w:rPr>
        <w:t xml:space="preserve"> тыс. рублей</w:t>
      </w:r>
      <w:r w:rsidRPr="00D53DD6">
        <w:rPr>
          <w:rFonts w:ascii="PT Astra Serif" w:hAnsi="PT Astra Serif"/>
          <w:sz w:val="28"/>
          <w:szCs w:val="28"/>
        </w:rPr>
        <w:t>;</w:t>
      </w:r>
    </w:p>
    <w:p w:rsidR="00C92081" w:rsidRPr="00D53DD6" w:rsidRDefault="00C92081" w:rsidP="00560EA2">
      <w:pPr>
        <w:spacing w:after="0" w:line="240" w:lineRule="auto"/>
        <w:ind w:firstLine="709"/>
        <w:jc w:val="both"/>
        <w:rPr>
          <w:rFonts w:ascii="PT Astra Serif" w:hAnsi="PT Astra Serif"/>
          <w:sz w:val="28"/>
          <w:szCs w:val="28"/>
        </w:rPr>
      </w:pPr>
      <w:r w:rsidRPr="00D53DD6">
        <w:rPr>
          <w:rFonts w:ascii="PT Astra Serif" w:hAnsi="PT Astra Serif"/>
          <w:sz w:val="28"/>
          <w:szCs w:val="28"/>
        </w:rPr>
        <w:t>4) В рамках реализации муниципальной программы «Управление муниципальным имуществом и земельными ресурсами муниципального образования «Мелекесский район» Ульяновской области» возведения объектов капитального строительства не осуществлялось;</w:t>
      </w:r>
    </w:p>
    <w:p w:rsidR="00C92081" w:rsidRPr="00D53DD6" w:rsidRDefault="00C92081" w:rsidP="00560EA2">
      <w:pPr>
        <w:spacing w:after="0" w:line="240" w:lineRule="auto"/>
        <w:ind w:firstLine="709"/>
        <w:jc w:val="both"/>
        <w:rPr>
          <w:rFonts w:ascii="PT Astra Serif" w:hAnsi="PT Astra Serif"/>
          <w:sz w:val="28"/>
          <w:szCs w:val="28"/>
        </w:rPr>
      </w:pPr>
      <w:r w:rsidRPr="00D53DD6">
        <w:rPr>
          <w:rFonts w:ascii="PT Astra Serif" w:hAnsi="PT Astra Serif"/>
          <w:sz w:val="28"/>
          <w:szCs w:val="28"/>
        </w:rPr>
        <w:t>5) В рамках реализации муниципальной программы «Управление муниципальным имуществом и земельными ресурсами муниципального образования «Мелекесский район» Ульяновской области» в 1 полугодии 2023 году заключено 35 договоров  на сумму 1342,9 тыс.</w:t>
      </w:r>
      <w:r w:rsidR="007923A1">
        <w:rPr>
          <w:rFonts w:ascii="PT Astra Serif" w:hAnsi="PT Astra Serif"/>
          <w:sz w:val="28"/>
          <w:szCs w:val="28"/>
        </w:rPr>
        <w:t xml:space="preserve"> </w:t>
      </w:r>
      <w:r w:rsidRPr="00D53DD6">
        <w:rPr>
          <w:rFonts w:ascii="PT Astra Serif" w:hAnsi="PT Astra Serif"/>
          <w:sz w:val="28"/>
          <w:szCs w:val="28"/>
        </w:rPr>
        <w:t>руб</w:t>
      </w:r>
      <w:r w:rsidR="007923A1">
        <w:rPr>
          <w:rFonts w:ascii="PT Astra Serif" w:hAnsi="PT Astra Serif"/>
          <w:sz w:val="28"/>
          <w:szCs w:val="28"/>
        </w:rPr>
        <w:t>лей</w:t>
      </w:r>
      <w:r w:rsidRPr="00D53DD6">
        <w:rPr>
          <w:rFonts w:ascii="PT Astra Serif" w:hAnsi="PT Astra Serif"/>
          <w:sz w:val="28"/>
          <w:szCs w:val="28"/>
        </w:rPr>
        <w:t xml:space="preserve">; </w:t>
      </w:r>
    </w:p>
    <w:p w:rsidR="00C92081" w:rsidRPr="00D53DD6" w:rsidRDefault="00C92081" w:rsidP="00560EA2">
      <w:pPr>
        <w:spacing w:after="0" w:line="240" w:lineRule="auto"/>
        <w:ind w:firstLine="709"/>
        <w:jc w:val="both"/>
        <w:rPr>
          <w:rFonts w:ascii="PT Astra Serif" w:hAnsi="PT Astra Serif"/>
          <w:sz w:val="28"/>
          <w:szCs w:val="28"/>
        </w:rPr>
      </w:pPr>
      <w:r w:rsidRPr="00D53DD6">
        <w:rPr>
          <w:rFonts w:ascii="PT Astra Serif" w:hAnsi="PT Astra Serif"/>
          <w:sz w:val="28"/>
          <w:szCs w:val="28"/>
        </w:rPr>
        <w:t>6) Степень эффективности реализации муниципальной программы «Управление муниципальным имуществом и земельными ресурсами муниципального образования «Мелекесский район» Ульяновской области» по итогам интегральной оценки составляет 81</w:t>
      </w:r>
      <w:r w:rsidR="007923A1">
        <w:rPr>
          <w:rFonts w:ascii="PT Astra Serif" w:hAnsi="PT Astra Serif"/>
          <w:sz w:val="28"/>
          <w:szCs w:val="28"/>
        </w:rPr>
        <w:t>%.</w:t>
      </w:r>
    </w:p>
    <w:p w:rsidR="00A60CA4" w:rsidRPr="00D53DD6" w:rsidRDefault="00A60CA4" w:rsidP="00C31468">
      <w:pPr>
        <w:spacing w:after="0" w:line="240" w:lineRule="auto"/>
        <w:jc w:val="both"/>
        <w:rPr>
          <w:rFonts w:ascii="PT Astra Serif" w:hAnsi="PT Astra Serif"/>
          <w:sz w:val="28"/>
          <w:szCs w:val="28"/>
        </w:rPr>
      </w:pPr>
    </w:p>
    <w:p w:rsidR="006161F7" w:rsidRPr="00D53DD6" w:rsidRDefault="006161F7" w:rsidP="006161F7">
      <w:pPr>
        <w:spacing w:after="0" w:line="20" w:lineRule="atLeast"/>
        <w:jc w:val="center"/>
        <w:rPr>
          <w:rFonts w:ascii="PT Astra Serif" w:hAnsi="PT Astra Serif"/>
          <w:b/>
          <w:sz w:val="28"/>
          <w:szCs w:val="28"/>
        </w:rPr>
      </w:pPr>
      <w:r w:rsidRPr="00D53DD6">
        <w:rPr>
          <w:rFonts w:ascii="PT Astra Serif" w:hAnsi="PT Astra Serif"/>
          <w:b/>
          <w:color w:val="00B050"/>
          <w:sz w:val="28"/>
          <w:szCs w:val="28"/>
        </w:rPr>
        <w:t>Муниципальная программа «Содействие в развитии агропромышленного комплекса</w:t>
      </w:r>
      <w:r w:rsidRPr="00D53DD6">
        <w:rPr>
          <w:rFonts w:ascii="PT Astra Serif" w:hAnsi="PT Astra Serif"/>
          <w:b/>
          <w:color w:val="00B050"/>
          <w:sz w:val="28"/>
          <w:szCs w:val="28"/>
          <w:lang w:eastAsia="en-US"/>
        </w:rPr>
        <w:t xml:space="preserve"> </w:t>
      </w:r>
      <w:r w:rsidRPr="00D53DD6">
        <w:rPr>
          <w:rFonts w:ascii="PT Astra Serif" w:hAnsi="PT Astra Serif"/>
          <w:b/>
          <w:color w:val="00B050"/>
          <w:sz w:val="28"/>
          <w:szCs w:val="28"/>
        </w:rPr>
        <w:t>муниципального образования «Мелекесский район» Ул</w:t>
      </w:r>
      <w:r w:rsidR="00D070AC" w:rsidRPr="00D53DD6">
        <w:rPr>
          <w:rFonts w:ascii="PT Astra Serif" w:hAnsi="PT Astra Serif"/>
          <w:b/>
          <w:color w:val="00B050"/>
          <w:sz w:val="28"/>
          <w:szCs w:val="28"/>
        </w:rPr>
        <w:t xml:space="preserve">ьяновской области» </w:t>
      </w:r>
      <w:r w:rsidR="00DE4161" w:rsidRPr="00D53DD6">
        <w:rPr>
          <w:rFonts w:ascii="PT Astra Serif" w:hAnsi="PT Astra Serif"/>
          <w:b/>
          <w:color w:val="00B050"/>
          <w:sz w:val="28"/>
          <w:szCs w:val="28"/>
        </w:rPr>
        <w:t>утвержденная постановлением администрации от 13.03.2023 №275</w:t>
      </w:r>
    </w:p>
    <w:p w:rsidR="00DE4161" w:rsidRPr="00D53DD6" w:rsidRDefault="00DE4161" w:rsidP="00DE4161">
      <w:pPr>
        <w:spacing w:after="0" w:line="240" w:lineRule="auto"/>
        <w:rPr>
          <w:rFonts w:ascii="PT Astra Serif" w:hAnsi="PT Astra Serif"/>
          <w:b/>
          <w:sz w:val="28"/>
          <w:szCs w:val="28"/>
        </w:rPr>
      </w:pPr>
    </w:p>
    <w:p w:rsidR="00DE4161" w:rsidRPr="00D53DD6" w:rsidRDefault="00DE4161" w:rsidP="00DE4161">
      <w:pPr>
        <w:spacing w:after="0" w:line="20" w:lineRule="atLeast"/>
        <w:ind w:firstLine="708"/>
        <w:jc w:val="both"/>
        <w:rPr>
          <w:rFonts w:ascii="PT Astra Serif" w:hAnsi="PT Astra Serif"/>
          <w:sz w:val="28"/>
          <w:szCs w:val="28"/>
        </w:rPr>
      </w:pPr>
      <w:r w:rsidRPr="00D53DD6">
        <w:rPr>
          <w:rFonts w:ascii="PT Astra Serif" w:hAnsi="PT Astra Serif"/>
          <w:sz w:val="28"/>
          <w:szCs w:val="28"/>
        </w:rPr>
        <w:t xml:space="preserve">1) В результате реализации муниципальной программы «Содействие в развитии агропромышленного комплекса и малых форм хозяйствования муниципального образования «Мелекесский район» Ульяновской области» в 1 полугодии 2023 года реализованы мероприятия по проведению соревнований по итогам весенне-полевых на общую сумму 8 тыс. руб. и обеспечение реализации муниципальной программы на сумму 2170,83881 тыс. руб. </w:t>
      </w:r>
    </w:p>
    <w:p w:rsidR="00DE4161" w:rsidRPr="00D53DD6" w:rsidRDefault="00DE4161" w:rsidP="00DE4161">
      <w:pPr>
        <w:spacing w:after="0" w:line="20" w:lineRule="atLeast"/>
        <w:ind w:firstLine="708"/>
        <w:jc w:val="both"/>
        <w:rPr>
          <w:rFonts w:ascii="PT Astra Serif" w:hAnsi="PT Astra Serif"/>
          <w:sz w:val="28"/>
          <w:szCs w:val="28"/>
        </w:rPr>
      </w:pPr>
      <w:r w:rsidRPr="00D53DD6">
        <w:rPr>
          <w:rFonts w:ascii="PT Astra Serif" w:hAnsi="PT Astra Serif"/>
          <w:sz w:val="28"/>
          <w:szCs w:val="28"/>
        </w:rPr>
        <w:t xml:space="preserve">2) Общая (сводная) оценка фактического достижения всех целевых индикаторов муниципальной программы по итогам 1 полугодия 2023 года составила 62,47%. Целевые индикаторы муниципальной программы </w:t>
      </w:r>
      <w:r w:rsidRPr="00D53DD6">
        <w:rPr>
          <w:rFonts w:ascii="PT Astra Serif" w:hAnsi="PT Astra Serif"/>
          <w:color w:val="000000" w:themeColor="text1"/>
          <w:sz w:val="28"/>
          <w:szCs w:val="28"/>
        </w:rPr>
        <w:t>«Содействие в развитии агропромышленного комплекса и малых форм хозяйствования муниципального образования «Мелекесский район» Ульяновской области»</w:t>
      </w:r>
      <w:r w:rsidRPr="00D53DD6">
        <w:rPr>
          <w:rFonts w:ascii="PT Astra Serif" w:hAnsi="PT Astra Serif"/>
          <w:sz w:val="28"/>
          <w:szCs w:val="28"/>
        </w:rPr>
        <w:t xml:space="preserve"> будут достигнуты по итогам 2023 года. </w:t>
      </w:r>
    </w:p>
    <w:p w:rsidR="00DE4161" w:rsidRPr="00D53DD6" w:rsidRDefault="00DE4161" w:rsidP="00DE4161">
      <w:pPr>
        <w:spacing w:after="0" w:line="20" w:lineRule="atLeast"/>
        <w:ind w:firstLine="708"/>
        <w:jc w:val="both"/>
        <w:rPr>
          <w:rFonts w:ascii="PT Astra Serif" w:hAnsi="PT Astra Serif"/>
          <w:sz w:val="28"/>
          <w:szCs w:val="28"/>
        </w:rPr>
      </w:pPr>
      <w:r w:rsidRPr="00D53DD6">
        <w:rPr>
          <w:rFonts w:ascii="PT Astra Serif" w:hAnsi="PT Astra Serif"/>
          <w:sz w:val="28"/>
          <w:szCs w:val="28"/>
        </w:rPr>
        <w:t xml:space="preserve">3) Расходные обязательства муниципальной программы </w:t>
      </w:r>
      <w:r w:rsidRPr="00D53DD6">
        <w:rPr>
          <w:rFonts w:ascii="PT Astra Serif" w:hAnsi="PT Astra Serif"/>
          <w:color w:val="000000" w:themeColor="text1"/>
          <w:sz w:val="28"/>
          <w:szCs w:val="28"/>
        </w:rPr>
        <w:t xml:space="preserve">«Содействие в развитии агропромышленного комплекса и малых форм хозяйствования </w:t>
      </w:r>
      <w:r w:rsidRPr="00D53DD6">
        <w:rPr>
          <w:rFonts w:ascii="PT Astra Serif" w:hAnsi="PT Astra Serif"/>
          <w:color w:val="000000" w:themeColor="text1"/>
          <w:sz w:val="28"/>
          <w:szCs w:val="28"/>
        </w:rPr>
        <w:lastRenderedPageBreak/>
        <w:t>муниципального образования «Мелекесский район» Ульяновской области»</w:t>
      </w:r>
      <w:r w:rsidRPr="00D53DD6">
        <w:rPr>
          <w:rFonts w:ascii="PT Astra Serif" w:hAnsi="PT Astra Serif"/>
          <w:sz w:val="28"/>
          <w:szCs w:val="28"/>
        </w:rPr>
        <w:t xml:space="preserve"> по итогам 1 полугодия исполнены на 49,48%. По итогам 2023 года расходные обязательства будут исполнены.</w:t>
      </w:r>
    </w:p>
    <w:p w:rsidR="00DE4161" w:rsidRPr="00D53DD6" w:rsidRDefault="00DE4161" w:rsidP="00DE4161">
      <w:pPr>
        <w:spacing w:after="0" w:line="20" w:lineRule="atLeast"/>
        <w:ind w:firstLine="708"/>
        <w:jc w:val="both"/>
        <w:rPr>
          <w:rFonts w:ascii="PT Astra Serif" w:hAnsi="PT Astra Serif"/>
          <w:sz w:val="28"/>
          <w:szCs w:val="28"/>
        </w:rPr>
      </w:pPr>
      <w:r w:rsidRPr="00D53DD6">
        <w:rPr>
          <w:rFonts w:ascii="PT Astra Serif" w:hAnsi="PT Astra Serif"/>
          <w:sz w:val="28"/>
          <w:szCs w:val="28"/>
        </w:rPr>
        <w:t>4) В рамках реализации муниципальной программы возведение объектов капитального строительства не осуществлялось.</w:t>
      </w:r>
    </w:p>
    <w:p w:rsidR="00DE4161" w:rsidRPr="00D53DD6" w:rsidRDefault="00DE4161" w:rsidP="00DE4161">
      <w:pPr>
        <w:spacing w:after="0" w:line="20" w:lineRule="atLeast"/>
        <w:ind w:firstLine="708"/>
        <w:jc w:val="both"/>
        <w:rPr>
          <w:rFonts w:ascii="PT Astra Serif" w:hAnsi="PT Astra Serif"/>
          <w:sz w:val="28"/>
          <w:szCs w:val="28"/>
        </w:rPr>
      </w:pPr>
      <w:r w:rsidRPr="00D53DD6">
        <w:rPr>
          <w:rFonts w:ascii="PT Astra Serif" w:hAnsi="PT Astra Serif"/>
          <w:sz w:val="28"/>
          <w:szCs w:val="28"/>
        </w:rPr>
        <w:t>5) В рамках реализации муниципальной программы муниципальные контракты, иные договоры не заключались.</w:t>
      </w:r>
    </w:p>
    <w:p w:rsidR="00DE4161" w:rsidRPr="00D53DD6" w:rsidRDefault="00DE4161" w:rsidP="00DE4161">
      <w:pPr>
        <w:spacing w:after="0" w:line="20" w:lineRule="atLeast"/>
        <w:ind w:firstLine="708"/>
        <w:jc w:val="both"/>
        <w:rPr>
          <w:rFonts w:ascii="PT Astra Serif" w:hAnsi="PT Astra Serif"/>
          <w:sz w:val="28"/>
          <w:szCs w:val="28"/>
        </w:rPr>
      </w:pPr>
      <w:r w:rsidRPr="00D53DD6">
        <w:rPr>
          <w:rFonts w:ascii="PT Astra Serif" w:hAnsi="PT Astra Serif"/>
          <w:sz w:val="28"/>
          <w:szCs w:val="28"/>
        </w:rPr>
        <w:t xml:space="preserve">6) </w:t>
      </w:r>
      <w:r w:rsidR="00AC46A3" w:rsidRPr="00D53DD6">
        <w:rPr>
          <w:rFonts w:ascii="PT Astra Serif" w:hAnsi="PT Astra Serif"/>
          <w:sz w:val="28"/>
          <w:szCs w:val="28"/>
        </w:rPr>
        <w:t xml:space="preserve">Степень эффективности реализации муниципальной программы, </w:t>
      </w:r>
      <w:r w:rsidRPr="00D53DD6">
        <w:rPr>
          <w:rFonts w:ascii="PT Astra Serif" w:hAnsi="PT Astra Serif"/>
          <w:color w:val="000000" w:themeColor="text1"/>
          <w:sz w:val="28"/>
          <w:szCs w:val="28"/>
        </w:rPr>
        <w:t>«Содействие в развитии агропромышленного комплекса и малых форм хозяйствования муниципального образования «Мелекесский район» Ульяновской области»</w:t>
      </w:r>
      <w:r w:rsidR="00AC46A3" w:rsidRPr="00D53DD6">
        <w:rPr>
          <w:rFonts w:ascii="PT Astra Serif" w:hAnsi="PT Astra Serif"/>
          <w:color w:val="000000" w:themeColor="text1"/>
          <w:sz w:val="28"/>
          <w:szCs w:val="28"/>
        </w:rPr>
        <w:t>,</w:t>
      </w:r>
      <w:r w:rsidRPr="00D53DD6">
        <w:rPr>
          <w:rFonts w:ascii="PT Astra Serif" w:hAnsi="PT Astra Serif"/>
          <w:sz w:val="28"/>
          <w:szCs w:val="28"/>
        </w:rPr>
        <w:t xml:space="preserve"> </w:t>
      </w:r>
      <w:r w:rsidR="00AC46A3" w:rsidRPr="00D53DD6">
        <w:rPr>
          <w:rFonts w:ascii="PT Astra Serif" w:hAnsi="PT Astra Serif"/>
          <w:sz w:val="28"/>
          <w:szCs w:val="28"/>
        </w:rPr>
        <w:t xml:space="preserve">исходя из полученных значений ее интегральной оценки, составляет </w:t>
      </w:r>
      <w:r w:rsidRPr="00D53DD6">
        <w:rPr>
          <w:rFonts w:ascii="PT Astra Serif" w:hAnsi="PT Astra Serif"/>
          <w:sz w:val="28"/>
          <w:szCs w:val="28"/>
        </w:rPr>
        <w:t xml:space="preserve">70,65%. </w:t>
      </w:r>
    </w:p>
    <w:p w:rsidR="00AC46A3" w:rsidRPr="00D53DD6" w:rsidRDefault="00AC46A3" w:rsidP="00A60CA4">
      <w:pPr>
        <w:spacing w:after="0" w:line="240" w:lineRule="auto"/>
        <w:jc w:val="center"/>
        <w:rPr>
          <w:rFonts w:ascii="PT Astra Serif" w:hAnsi="PT Astra Serif"/>
          <w:b/>
          <w:color w:val="00B050"/>
          <w:sz w:val="28"/>
          <w:szCs w:val="28"/>
        </w:rPr>
      </w:pPr>
    </w:p>
    <w:p w:rsidR="00141C62" w:rsidRPr="00D53DD6" w:rsidRDefault="00E44FCB" w:rsidP="007923A1">
      <w:pPr>
        <w:spacing w:after="0" w:line="240" w:lineRule="auto"/>
        <w:jc w:val="center"/>
        <w:rPr>
          <w:rFonts w:ascii="PT Astra Serif" w:hAnsi="PT Astra Serif"/>
          <w:b/>
          <w:color w:val="00B050"/>
          <w:sz w:val="28"/>
          <w:szCs w:val="28"/>
        </w:rPr>
      </w:pPr>
      <w:r w:rsidRPr="00D53DD6">
        <w:rPr>
          <w:rFonts w:ascii="PT Astra Serif" w:hAnsi="PT Astra Serif"/>
          <w:b/>
          <w:color w:val="00B050"/>
          <w:sz w:val="28"/>
          <w:szCs w:val="28"/>
        </w:rPr>
        <w:t>Муниципальная программа «</w:t>
      </w:r>
      <w:r w:rsidR="007923A1" w:rsidRPr="007923A1">
        <w:rPr>
          <w:rFonts w:ascii="PT Astra Serif" w:hAnsi="PT Astra Serif"/>
          <w:b/>
          <w:color w:val="00B050"/>
          <w:sz w:val="28"/>
          <w:szCs w:val="28"/>
        </w:rPr>
        <w:t>Развитие муниципальной службы, кадров и архивного дела в муниципальном образовании "Мелекесский район" Ульяновской области</w:t>
      </w:r>
      <w:r w:rsidRPr="00D53DD6">
        <w:rPr>
          <w:rFonts w:ascii="PT Astra Serif" w:hAnsi="PT Astra Serif"/>
          <w:b/>
          <w:color w:val="00B050"/>
          <w:sz w:val="28"/>
          <w:szCs w:val="28"/>
        </w:rPr>
        <w:t>»</w:t>
      </w:r>
      <w:r w:rsidR="001E4769" w:rsidRPr="00D53DD6">
        <w:rPr>
          <w:rFonts w:ascii="PT Astra Serif" w:hAnsi="PT Astra Serif"/>
          <w:b/>
          <w:color w:val="00B050"/>
          <w:sz w:val="28"/>
          <w:szCs w:val="28"/>
        </w:rPr>
        <w:t xml:space="preserve">, утвержденная </w:t>
      </w:r>
      <w:r w:rsidR="00141C62" w:rsidRPr="00D53DD6">
        <w:rPr>
          <w:rFonts w:ascii="PT Astra Serif" w:hAnsi="PT Astra Serif"/>
          <w:b/>
          <w:color w:val="00B050"/>
          <w:sz w:val="28"/>
          <w:szCs w:val="28"/>
        </w:rPr>
        <w:t>постановлением администрации</w:t>
      </w:r>
    </w:p>
    <w:p w:rsidR="007D7FC7" w:rsidRPr="00D53DD6" w:rsidRDefault="00141C62" w:rsidP="007923A1">
      <w:pPr>
        <w:spacing w:after="0" w:line="240" w:lineRule="auto"/>
        <w:jc w:val="center"/>
        <w:rPr>
          <w:rFonts w:ascii="PT Astra Serif" w:hAnsi="PT Astra Serif"/>
          <w:b/>
          <w:color w:val="00B050"/>
          <w:sz w:val="28"/>
          <w:szCs w:val="28"/>
        </w:rPr>
      </w:pPr>
      <w:r w:rsidRPr="00D53DD6">
        <w:rPr>
          <w:rFonts w:ascii="PT Astra Serif" w:hAnsi="PT Astra Serif"/>
          <w:b/>
          <w:color w:val="00B050"/>
          <w:sz w:val="28"/>
          <w:szCs w:val="28"/>
        </w:rPr>
        <w:t>от 01.02.2023 №100</w:t>
      </w:r>
    </w:p>
    <w:p w:rsidR="001E4769" w:rsidRPr="00D53DD6" w:rsidRDefault="001E4769" w:rsidP="007923A1">
      <w:pPr>
        <w:spacing w:after="0" w:line="240" w:lineRule="auto"/>
        <w:jc w:val="center"/>
        <w:rPr>
          <w:rFonts w:ascii="PT Astra Serif" w:hAnsi="PT Astra Serif"/>
          <w:sz w:val="28"/>
          <w:szCs w:val="28"/>
        </w:rPr>
      </w:pPr>
    </w:p>
    <w:p w:rsidR="00F04AE5" w:rsidRPr="00D53DD6" w:rsidRDefault="00F04AE5" w:rsidP="00F04AE5">
      <w:pPr>
        <w:pStyle w:val="Default"/>
        <w:ind w:firstLine="709"/>
        <w:jc w:val="both"/>
        <w:rPr>
          <w:rFonts w:ascii="PT Astra Serif" w:hAnsi="PT Astra Serif"/>
          <w:sz w:val="28"/>
          <w:szCs w:val="28"/>
        </w:rPr>
      </w:pPr>
      <w:r w:rsidRPr="00D53DD6">
        <w:rPr>
          <w:rFonts w:ascii="PT Astra Serif" w:hAnsi="PT Astra Serif"/>
          <w:sz w:val="28"/>
          <w:szCs w:val="28"/>
        </w:rPr>
        <w:t xml:space="preserve">1) В рамках реализации программы в 1 полугодии 2023 года соответствие замещаемой должности подтвердили 100% муниципальных служащих, подлежащих аттестации, </w:t>
      </w:r>
      <w:proofErr w:type="gramStart"/>
      <w:r w:rsidRPr="00D53DD6">
        <w:rPr>
          <w:rFonts w:ascii="PT Astra Serif" w:hAnsi="PT Astra Serif"/>
          <w:sz w:val="28"/>
          <w:szCs w:val="28"/>
        </w:rPr>
        <w:t>согласно</w:t>
      </w:r>
      <w:proofErr w:type="gramEnd"/>
      <w:r w:rsidRPr="00D53DD6">
        <w:rPr>
          <w:rFonts w:ascii="PT Astra Serif" w:hAnsi="PT Astra Serif"/>
          <w:sz w:val="28"/>
          <w:szCs w:val="28"/>
        </w:rPr>
        <w:t xml:space="preserve"> утвержденного графика. Квалификационный экзамен на присвоение классного чина успешно сдали 100% муниципальных служащих, включенных в график проведения;</w:t>
      </w:r>
    </w:p>
    <w:p w:rsidR="00F04AE5" w:rsidRPr="00D53DD6" w:rsidRDefault="00F04AE5" w:rsidP="00F04AE5">
      <w:pPr>
        <w:spacing w:after="0" w:line="240" w:lineRule="auto"/>
        <w:ind w:firstLine="709"/>
        <w:jc w:val="both"/>
        <w:rPr>
          <w:rFonts w:ascii="PT Astra Serif" w:hAnsi="PT Astra Serif"/>
          <w:sz w:val="28"/>
          <w:szCs w:val="28"/>
        </w:rPr>
      </w:pPr>
      <w:r w:rsidRPr="00D53DD6">
        <w:rPr>
          <w:rFonts w:ascii="PT Astra Serif" w:hAnsi="PT Astra Serif"/>
          <w:sz w:val="28"/>
          <w:szCs w:val="28"/>
        </w:rPr>
        <w:t>2) Целевые индикаторы муниципальной программы «Развитие муниципальной службы, кадров и архивного дела в муниципальном образовании «Мелекесский район» Ульяновской области», согласно данным за 1 полугодие, будут достигнуты полностью по итогам 2023 года;</w:t>
      </w:r>
    </w:p>
    <w:p w:rsidR="00F04AE5" w:rsidRPr="00D53DD6" w:rsidRDefault="00F04AE5" w:rsidP="00F04AE5">
      <w:pPr>
        <w:spacing w:after="0" w:line="240" w:lineRule="auto"/>
        <w:ind w:firstLine="709"/>
        <w:jc w:val="both"/>
        <w:rPr>
          <w:rFonts w:ascii="PT Astra Serif" w:hAnsi="PT Astra Serif"/>
          <w:sz w:val="28"/>
          <w:szCs w:val="28"/>
        </w:rPr>
      </w:pPr>
      <w:r w:rsidRPr="00D53DD6">
        <w:rPr>
          <w:rFonts w:ascii="PT Astra Serif" w:hAnsi="PT Astra Serif"/>
          <w:sz w:val="28"/>
          <w:szCs w:val="28"/>
        </w:rPr>
        <w:t xml:space="preserve">3) расходные обязательства муниципального образования «Мелекесский район», связанных с реализацией муниципальной программы «Развитие муниципальной службы, кадров и архивного дела в муниципальном образовании «Мелекесский район» Ульяновской области» исполнены </w:t>
      </w:r>
      <w:r w:rsidR="00B841E5">
        <w:rPr>
          <w:rFonts w:ascii="PT Astra Serif" w:hAnsi="PT Astra Serif"/>
          <w:sz w:val="28"/>
          <w:szCs w:val="28"/>
        </w:rPr>
        <w:t>на 70,1%</w:t>
      </w:r>
      <w:r w:rsidRPr="00D53DD6">
        <w:rPr>
          <w:rFonts w:ascii="PT Astra Serif" w:hAnsi="PT Astra Serif"/>
          <w:sz w:val="28"/>
          <w:szCs w:val="28"/>
        </w:rPr>
        <w:t>;</w:t>
      </w:r>
    </w:p>
    <w:p w:rsidR="00F04AE5" w:rsidRPr="00D53DD6" w:rsidRDefault="00F04AE5" w:rsidP="00F04AE5">
      <w:pPr>
        <w:spacing w:after="0" w:line="240" w:lineRule="auto"/>
        <w:ind w:firstLine="709"/>
        <w:jc w:val="both"/>
        <w:rPr>
          <w:rFonts w:ascii="PT Astra Serif" w:hAnsi="PT Astra Serif"/>
          <w:sz w:val="28"/>
          <w:szCs w:val="28"/>
        </w:rPr>
      </w:pPr>
      <w:r w:rsidRPr="00D53DD6">
        <w:rPr>
          <w:rFonts w:ascii="PT Astra Serif" w:hAnsi="PT Astra Serif"/>
          <w:sz w:val="28"/>
          <w:szCs w:val="28"/>
        </w:rPr>
        <w:t>4) В рамках реализации муниципальной программы «Развитие муниципальной службы, кадров и архивного дела в муниципальном образовании «Мелекесский район» Ульяновской области» возведения объектов капитального строительства не осуществлялось;</w:t>
      </w:r>
    </w:p>
    <w:p w:rsidR="00F04AE5" w:rsidRPr="00D53DD6" w:rsidRDefault="00F04AE5" w:rsidP="00F04AE5">
      <w:pPr>
        <w:spacing w:after="0" w:line="240" w:lineRule="auto"/>
        <w:ind w:firstLine="709"/>
        <w:jc w:val="both"/>
        <w:rPr>
          <w:rFonts w:ascii="PT Astra Serif" w:hAnsi="PT Astra Serif"/>
          <w:sz w:val="28"/>
          <w:szCs w:val="28"/>
        </w:rPr>
      </w:pPr>
      <w:r w:rsidRPr="00D53DD6">
        <w:rPr>
          <w:rFonts w:ascii="PT Astra Serif" w:hAnsi="PT Astra Serif"/>
          <w:sz w:val="28"/>
          <w:szCs w:val="28"/>
        </w:rPr>
        <w:t xml:space="preserve">5) В рамках реализации муниципальной программы «Развитие муниципальной службы, кадров и архивного дела в муниципальном образовании «Мелекесский район» Ульяновской области» каких-либо договоров не заключалось; </w:t>
      </w:r>
    </w:p>
    <w:p w:rsidR="00F04AE5" w:rsidRPr="00D53DD6" w:rsidRDefault="00F04AE5" w:rsidP="00AC46A3">
      <w:pPr>
        <w:spacing w:after="0" w:line="240" w:lineRule="auto"/>
        <w:ind w:firstLine="709"/>
        <w:jc w:val="both"/>
        <w:rPr>
          <w:rFonts w:ascii="PT Astra Serif" w:hAnsi="PT Astra Serif"/>
          <w:sz w:val="28"/>
          <w:szCs w:val="28"/>
        </w:rPr>
      </w:pPr>
      <w:r w:rsidRPr="00D53DD6">
        <w:rPr>
          <w:rFonts w:ascii="PT Astra Serif" w:hAnsi="PT Astra Serif"/>
          <w:sz w:val="28"/>
          <w:szCs w:val="28"/>
        </w:rPr>
        <w:t xml:space="preserve">6) Степень эффективности реализации муниципальной программы «Развитие муниципального управления в муниципальном образовании «Мелекесский район» Ульяновской области» по итогам интегральной оценки </w:t>
      </w:r>
      <w:r w:rsidR="00B841E5">
        <w:rPr>
          <w:rFonts w:ascii="PT Astra Serif" w:hAnsi="PT Astra Serif"/>
          <w:sz w:val="28"/>
          <w:szCs w:val="28"/>
        </w:rPr>
        <w:t>составила 79,4 %</w:t>
      </w:r>
      <w:r w:rsidR="00AC46A3" w:rsidRPr="00D53DD6">
        <w:rPr>
          <w:rFonts w:ascii="PT Astra Serif" w:hAnsi="PT Astra Serif"/>
          <w:sz w:val="28"/>
          <w:szCs w:val="28"/>
        </w:rPr>
        <w:t>.</w:t>
      </w:r>
    </w:p>
    <w:p w:rsidR="001E3A97" w:rsidRPr="00D53DD6" w:rsidRDefault="001E3A97" w:rsidP="007D7FC7">
      <w:pPr>
        <w:spacing w:after="0" w:line="240" w:lineRule="auto"/>
        <w:jc w:val="both"/>
        <w:rPr>
          <w:rFonts w:ascii="PT Astra Serif" w:hAnsi="PT Astra Serif"/>
          <w:sz w:val="28"/>
          <w:szCs w:val="28"/>
        </w:rPr>
      </w:pPr>
    </w:p>
    <w:p w:rsidR="00F04AE5" w:rsidRPr="00D53DD6" w:rsidRDefault="00F04AE5" w:rsidP="007D7FC7">
      <w:pPr>
        <w:spacing w:after="0" w:line="240" w:lineRule="auto"/>
        <w:jc w:val="both"/>
        <w:rPr>
          <w:rFonts w:ascii="PT Astra Serif" w:hAnsi="PT Astra Serif"/>
          <w:sz w:val="28"/>
          <w:szCs w:val="28"/>
        </w:rPr>
      </w:pPr>
    </w:p>
    <w:p w:rsidR="001E3A97" w:rsidRPr="00D53DD6" w:rsidRDefault="001E3A97" w:rsidP="001E3A97">
      <w:pPr>
        <w:spacing w:after="0"/>
        <w:ind w:firstLine="709"/>
        <w:jc w:val="center"/>
        <w:rPr>
          <w:rFonts w:ascii="PT Astra Serif" w:hAnsi="PT Astra Serif"/>
          <w:b/>
          <w:color w:val="00B050"/>
          <w:sz w:val="28"/>
          <w:szCs w:val="28"/>
        </w:rPr>
      </w:pPr>
      <w:r w:rsidRPr="00D53DD6">
        <w:rPr>
          <w:rFonts w:ascii="PT Astra Serif" w:hAnsi="PT Astra Serif"/>
          <w:b/>
          <w:color w:val="00B050"/>
          <w:sz w:val="28"/>
          <w:szCs w:val="28"/>
        </w:rPr>
        <w:t>Муниципальная программа «Развитие жилищно-коммунального хозяйства и энергетической эффективности на территории Мелекесского района Ульяновской области»</w:t>
      </w:r>
    </w:p>
    <w:p w:rsidR="001E3A97" w:rsidRPr="00D53DD6" w:rsidRDefault="001E3A97" w:rsidP="0082098D">
      <w:pPr>
        <w:spacing w:after="0" w:line="240" w:lineRule="auto"/>
        <w:ind w:firstLine="709"/>
        <w:contextualSpacing/>
        <w:jc w:val="center"/>
        <w:rPr>
          <w:rFonts w:ascii="PT Astra Serif" w:hAnsi="PT Astra Serif"/>
          <w:b/>
          <w:color w:val="00B050"/>
          <w:sz w:val="28"/>
          <w:szCs w:val="28"/>
        </w:rPr>
      </w:pPr>
    </w:p>
    <w:p w:rsidR="00967D5F" w:rsidRPr="00D53DD6" w:rsidRDefault="00967D5F" w:rsidP="00967D5F">
      <w:pPr>
        <w:spacing w:after="0"/>
        <w:ind w:firstLine="709"/>
        <w:jc w:val="both"/>
        <w:rPr>
          <w:rFonts w:ascii="PT Astra Serif" w:hAnsi="PT Astra Serif"/>
          <w:sz w:val="28"/>
          <w:szCs w:val="28"/>
        </w:rPr>
      </w:pPr>
      <w:r w:rsidRPr="00D53DD6">
        <w:rPr>
          <w:rFonts w:ascii="PT Astra Serif" w:hAnsi="PT Astra Serif"/>
          <w:sz w:val="28"/>
          <w:szCs w:val="28"/>
        </w:rPr>
        <w:t>По итогам 1 полугодия 2023 года интегральная оценка эффективности реализации муниципальной программы составляет 62,9%.</w:t>
      </w:r>
    </w:p>
    <w:p w:rsidR="00967D5F" w:rsidRPr="00D53DD6" w:rsidRDefault="00967D5F" w:rsidP="00967D5F">
      <w:pPr>
        <w:spacing w:after="0"/>
        <w:ind w:firstLine="709"/>
        <w:jc w:val="both"/>
        <w:rPr>
          <w:rFonts w:ascii="PT Astra Serif" w:hAnsi="PT Astra Serif"/>
          <w:sz w:val="28"/>
          <w:szCs w:val="28"/>
        </w:rPr>
      </w:pPr>
      <w:r w:rsidRPr="00D53DD6">
        <w:rPr>
          <w:rFonts w:ascii="PT Astra Serif" w:hAnsi="PT Astra Serif"/>
          <w:sz w:val="28"/>
          <w:szCs w:val="28"/>
        </w:rPr>
        <w:t>Степень достижения целевых индикаторов  муниципальной программы за 1 квартал 2023 года составляет 50%.</w:t>
      </w:r>
    </w:p>
    <w:p w:rsidR="00967D5F" w:rsidRPr="00D53DD6" w:rsidRDefault="00967D5F" w:rsidP="00967D5F">
      <w:pPr>
        <w:spacing w:after="0"/>
        <w:ind w:firstLine="709"/>
        <w:jc w:val="both"/>
        <w:rPr>
          <w:rFonts w:ascii="PT Astra Serif" w:hAnsi="PT Astra Serif"/>
          <w:sz w:val="28"/>
          <w:szCs w:val="28"/>
        </w:rPr>
      </w:pPr>
      <w:r w:rsidRPr="00D53DD6">
        <w:rPr>
          <w:rFonts w:ascii="PT Astra Serif" w:hAnsi="PT Astra Serif"/>
          <w:sz w:val="28"/>
          <w:szCs w:val="28"/>
        </w:rPr>
        <w:t>Расходные обязательства, связанные с реализацией муниципальной программы  исполнены на 38,71 %.</w:t>
      </w:r>
    </w:p>
    <w:p w:rsidR="00967D5F" w:rsidRPr="00D53DD6" w:rsidRDefault="00967D5F" w:rsidP="00967D5F">
      <w:pPr>
        <w:spacing w:after="0"/>
        <w:ind w:firstLine="709"/>
        <w:jc w:val="both"/>
        <w:rPr>
          <w:rFonts w:ascii="PT Astra Serif" w:hAnsi="PT Astra Serif"/>
          <w:sz w:val="28"/>
          <w:szCs w:val="28"/>
        </w:rPr>
      </w:pPr>
      <w:r w:rsidRPr="00D53DD6">
        <w:rPr>
          <w:rFonts w:ascii="PT Astra Serif" w:hAnsi="PT Astra Serif"/>
          <w:sz w:val="28"/>
          <w:szCs w:val="28"/>
        </w:rPr>
        <w:t xml:space="preserve">В рамках </w:t>
      </w:r>
      <w:r w:rsidRPr="00D53DD6">
        <w:rPr>
          <w:rFonts w:ascii="PT Astra Serif" w:hAnsi="PT Astra Serif"/>
          <w:b/>
          <w:sz w:val="28"/>
          <w:szCs w:val="28"/>
        </w:rPr>
        <w:t xml:space="preserve">подпрограммы «Обращение с твердыми коммунальными отходами» </w:t>
      </w:r>
      <w:r w:rsidRPr="00D53DD6">
        <w:rPr>
          <w:rFonts w:ascii="PT Astra Serif" w:hAnsi="PT Astra Serif"/>
          <w:sz w:val="28"/>
          <w:szCs w:val="28"/>
        </w:rPr>
        <w:t xml:space="preserve">благоустроены 3 площадки для накопления ТКО в </w:t>
      </w:r>
      <w:proofErr w:type="gramStart"/>
      <w:r w:rsidRPr="00D53DD6">
        <w:rPr>
          <w:rFonts w:ascii="PT Astra Serif" w:hAnsi="PT Astra Serif"/>
          <w:sz w:val="28"/>
          <w:szCs w:val="28"/>
        </w:rPr>
        <w:t>с</w:t>
      </w:r>
      <w:proofErr w:type="gramEnd"/>
      <w:r w:rsidRPr="00D53DD6">
        <w:rPr>
          <w:rFonts w:ascii="PT Astra Serif" w:hAnsi="PT Astra Serif"/>
          <w:sz w:val="28"/>
          <w:szCs w:val="28"/>
        </w:rPr>
        <w:t xml:space="preserve">. Старая </w:t>
      </w:r>
      <w:proofErr w:type="spellStart"/>
      <w:r w:rsidRPr="00D53DD6">
        <w:rPr>
          <w:rFonts w:ascii="PT Astra Serif" w:hAnsi="PT Astra Serif"/>
          <w:sz w:val="28"/>
          <w:szCs w:val="28"/>
        </w:rPr>
        <w:t>Сахча</w:t>
      </w:r>
      <w:proofErr w:type="spellEnd"/>
      <w:r w:rsidRPr="00D53DD6">
        <w:rPr>
          <w:rFonts w:ascii="PT Astra Serif" w:hAnsi="PT Astra Serif"/>
          <w:sz w:val="28"/>
          <w:szCs w:val="28"/>
        </w:rPr>
        <w:t xml:space="preserve"> и с. Слобода-</w:t>
      </w:r>
      <w:proofErr w:type="spellStart"/>
      <w:r w:rsidRPr="00D53DD6">
        <w:rPr>
          <w:rFonts w:ascii="PT Astra Serif" w:hAnsi="PT Astra Serif"/>
          <w:sz w:val="28"/>
          <w:szCs w:val="28"/>
        </w:rPr>
        <w:t>Выходцево</w:t>
      </w:r>
      <w:proofErr w:type="spellEnd"/>
      <w:r w:rsidRPr="00D53DD6">
        <w:rPr>
          <w:rFonts w:ascii="PT Astra Serif" w:hAnsi="PT Astra Serif"/>
          <w:sz w:val="28"/>
          <w:szCs w:val="28"/>
        </w:rPr>
        <w:t xml:space="preserve">. Общая сумма финансирования составила 72,44 тыс. руб., в том числе из областного бюджета Ульяновской области – 58,47 тыс. руб., из бюджета Мелекесского района – 13,97 тыс. руб. На разработку сметной документации освоено 4,5 тыс. руб. </w:t>
      </w:r>
    </w:p>
    <w:p w:rsidR="00967D5F" w:rsidRPr="00D53DD6" w:rsidRDefault="00967D5F" w:rsidP="00967D5F">
      <w:pPr>
        <w:spacing w:after="0"/>
        <w:ind w:firstLine="709"/>
        <w:jc w:val="both"/>
        <w:rPr>
          <w:rFonts w:ascii="PT Astra Serif" w:hAnsi="PT Astra Serif"/>
          <w:sz w:val="28"/>
          <w:szCs w:val="28"/>
        </w:rPr>
      </w:pPr>
      <w:r w:rsidRPr="00D53DD6">
        <w:rPr>
          <w:rFonts w:ascii="PT Astra Serif" w:hAnsi="PT Astra Serif"/>
          <w:sz w:val="28"/>
          <w:szCs w:val="28"/>
        </w:rPr>
        <w:t xml:space="preserve">В рамках </w:t>
      </w:r>
      <w:r w:rsidRPr="00D53DD6">
        <w:rPr>
          <w:rFonts w:ascii="PT Astra Serif" w:hAnsi="PT Astra Serif"/>
          <w:b/>
          <w:sz w:val="28"/>
          <w:szCs w:val="28"/>
        </w:rPr>
        <w:t xml:space="preserve">подпрограммы «Газификация населенных пунктов, расположенных на территории Мелекесского района» </w:t>
      </w:r>
      <w:r w:rsidRPr="00D53DD6">
        <w:rPr>
          <w:rFonts w:ascii="PT Astra Serif" w:hAnsi="PT Astra Serif"/>
          <w:sz w:val="28"/>
          <w:szCs w:val="28"/>
        </w:rPr>
        <w:t xml:space="preserve">осуществлялось обслуживание газопровода </w:t>
      </w:r>
      <w:proofErr w:type="gramStart"/>
      <w:r w:rsidRPr="00D53DD6">
        <w:rPr>
          <w:rFonts w:ascii="PT Astra Serif" w:hAnsi="PT Astra Serif"/>
          <w:sz w:val="28"/>
          <w:szCs w:val="28"/>
        </w:rPr>
        <w:t>в</w:t>
      </w:r>
      <w:proofErr w:type="gramEnd"/>
      <w:r w:rsidRPr="00D53DD6">
        <w:rPr>
          <w:rFonts w:ascii="PT Astra Serif" w:hAnsi="PT Astra Serif"/>
          <w:sz w:val="28"/>
          <w:szCs w:val="28"/>
        </w:rPr>
        <w:t xml:space="preserve"> с. </w:t>
      </w:r>
      <w:proofErr w:type="spellStart"/>
      <w:r w:rsidRPr="00D53DD6">
        <w:rPr>
          <w:rFonts w:ascii="PT Astra Serif" w:hAnsi="PT Astra Serif"/>
          <w:sz w:val="28"/>
          <w:szCs w:val="28"/>
        </w:rPr>
        <w:t>Тинарка</w:t>
      </w:r>
      <w:proofErr w:type="spellEnd"/>
      <w:r w:rsidRPr="00D53DD6">
        <w:rPr>
          <w:rFonts w:ascii="PT Astra Serif" w:hAnsi="PT Astra Serif"/>
          <w:sz w:val="28"/>
          <w:szCs w:val="28"/>
        </w:rPr>
        <w:t xml:space="preserve"> </w:t>
      </w:r>
      <w:proofErr w:type="gramStart"/>
      <w:r w:rsidRPr="00D53DD6">
        <w:rPr>
          <w:rFonts w:ascii="PT Astra Serif" w:hAnsi="PT Astra Serif"/>
          <w:sz w:val="28"/>
          <w:szCs w:val="28"/>
        </w:rPr>
        <w:t>из</w:t>
      </w:r>
      <w:proofErr w:type="gramEnd"/>
      <w:r w:rsidRPr="00D53DD6">
        <w:rPr>
          <w:rFonts w:ascii="PT Astra Serif" w:hAnsi="PT Astra Serif"/>
          <w:sz w:val="28"/>
          <w:szCs w:val="28"/>
        </w:rPr>
        <w:t xml:space="preserve"> бюджета муниципального образования «Мелекесский район» Ульяновской области на сумму 11,09 тыс. руб.</w:t>
      </w:r>
    </w:p>
    <w:p w:rsidR="00967D5F" w:rsidRPr="00D53DD6" w:rsidRDefault="00967D5F" w:rsidP="00967D5F">
      <w:pPr>
        <w:spacing w:after="0"/>
        <w:ind w:firstLine="709"/>
        <w:jc w:val="both"/>
        <w:rPr>
          <w:rFonts w:ascii="PT Astra Serif" w:hAnsi="PT Astra Serif"/>
          <w:sz w:val="28"/>
          <w:szCs w:val="28"/>
        </w:rPr>
      </w:pPr>
      <w:r w:rsidRPr="00D53DD6">
        <w:rPr>
          <w:rFonts w:ascii="PT Astra Serif" w:hAnsi="PT Astra Serif"/>
          <w:sz w:val="28"/>
          <w:szCs w:val="28"/>
        </w:rPr>
        <w:t xml:space="preserve">В рамках </w:t>
      </w:r>
      <w:r w:rsidRPr="00D53DD6">
        <w:rPr>
          <w:rFonts w:ascii="PT Astra Serif" w:hAnsi="PT Astra Serif"/>
          <w:b/>
          <w:sz w:val="28"/>
          <w:szCs w:val="28"/>
        </w:rPr>
        <w:t xml:space="preserve">подпрограммы «Обеспечение реализации  муниципальной программы» </w:t>
      </w:r>
      <w:r w:rsidRPr="00D53DD6">
        <w:rPr>
          <w:rFonts w:ascii="PT Astra Serif" w:hAnsi="PT Astra Serif"/>
          <w:sz w:val="28"/>
          <w:szCs w:val="28"/>
        </w:rPr>
        <w:t>освоено 9162,96 тыс. руб. на коммунальные платежи, зарплату, налоги, приобретение материалов, услуги связи.</w:t>
      </w:r>
    </w:p>
    <w:p w:rsidR="00967D5F" w:rsidRPr="00D53DD6" w:rsidRDefault="00967D5F" w:rsidP="00967D5F">
      <w:pPr>
        <w:spacing w:after="0"/>
        <w:ind w:firstLine="709"/>
        <w:jc w:val="both"/>
        <w:rPr>
          <w:rFonts w:ascii="PT Astra Serif" w:hAnsi="PT Astra Serif"/>
          <w:sz w:val="28"/>
          <w:szCs w:val="28"/>
        </w:rPr>
      </w:pPr>
      <w:r w:rsidRPr="00D53DD6">
        <w:rPr>
          <w:rFonts w:ascii="PT Astra Serif" w:hAnsi="PT Astra Serif"/>
          <w:sz w:val="28"/>
          <w:szCs w:val="28"/>
        </w:rPr>
        <w:t>В рамках реализации муниципальной программы заключены  муниципальные контракты и договора:</w:t>
      </w:r>
    </w:p>
    <w:tbl>
      <w:tblPr>
        <w:tblStyle w:val="ae"/>
        <w:tblW w:w="0" w:type="auto"/>
        <w:tblLayout w:type="fixed"/>
        <w:tblLook w:val="04A0" w:firstRow="1" w:lastRow="0" w:firstColumn="1" w:lastColumn="0" w:noHBand="0" w:noVBand="1"/>
      </w:tblPr>
      <w:tblGrid>
        <w:gridCol w:w="1101"/>
        <w:gridCol w:w="1701"/>
        <w:gridCol w:w="2268"/>
        <w:gridCol w:w="2409"/>
        <w:gridCol w:w="2092"/>
      </w:tblGrid>
      <w:tr w:rsidR="00967D5F" w:rsidRPr="00D53DD6" w:rsidTr="009918B5">
        <w:tc>
          <w:tcPr>
            <w:tcW w:w="1101" w:type="dxa"/>
          </w:tcPr>
          <w:p w:rsidR="00967D5F" w:rsidRPr="00D53DD6" w:rsidRDefault="00967D5F" w:rsidP="009918B5">
            <w:pPr>
              <w:jc w:val="both"/>
              <w:rPr>
                <w:rFonts w:ascii="PT Astra Serif" w:hAnsi="PT Astra Serif"/>
                <w:sz w:val="28"/>
                <w:szCs w:val="28"/>
              </w:rPr>
            </w:pPr>
            <w:r w:rsidRPr="00D53DD6">
              <w:rPr>
                <w:rFonts w:ascii="PT Astra Serif" w:hAnsi="PT Astra Serif"/>
                <w:sz w:val="28"/>
                <w:szCs w:val="28"/>
              </w:rPr>
              <w:t>№ контракта/договора</w:t>
            </w:r>
          </w:p>
        </w:tc>
        <w:tc>
          <w:tcPr>
            <w:tcW w:w="1701" w:type="dxa"/>
          </w:tcPr>
          <w:p w:rsidR="00967D5F" w:rsidRPr="00D53DD6" w:rsidRDefault="00967D5F" w:rsidP="009918B5">
            <w:pPr>
              <w:jc w:val="both"/>
              <w:rPr>
                <w:rFonts w:ascii="PT Astra Serif" w:hAnsi="PT Astra Serif"/>
                <w:sz w:val="28"/>
                <w:szCs w:val="28"/>
              </w:rPr>
            </w:pPr>
            <w:r w:rsidRPr="00D53DD6">
              <w:rPr>
                <w:rFonts w:ascii="PT Astra Serif" w:hAnsi="PT Astra Serif"/>
                <w:sz w:val="28"/>
                <w:szCs w:val="28"/>
              </w:rPr>
              <w:t>Дата контракта/договора</w:t>
            </w:r>
          </w:p>
        </w:tc>
        <w:tc>
          <w:tcPr>
            <w:tcW w:w="2268" w:type="dxa"/>
          </w:tcPr>
          <w:p w:rsidR="00967D5F" w:rsidRPr="00D53DD6" w:rsidRDefault="00967D5F" w:rsidP="009918B5">
            <w:pPr>
              <w:jc w:val="both"/>
              <w:rPr>
                <w:rFonts w:ascii="PT Astra Serif" w:hAnsi="PT Astra Serif"/>
                <w:sz w:val="28"/>
                <w:szCs w:val="28"/>
              </w:rPr>
            </w:pPr>
            <w:r w:rsidRPr="00D53DD6">
              <w:rPr>
                <w:rFonts w:ascii="PT Astra Serif" w:hAnsi="PT Astra Serif"/>
                <w:sz w:val="28"/>
                <w:szCs w:val="28"/>
              </w:rPr>
              <w:t>Сумма контракта/договора</w:t>
            </w:r>
          </w:p>
        </w:tc>
        <w:tc>
          <w:tcPr>
            <w:tcW w:w="2409" w:type="dxa"/>
          </w:tcPr>
          <w:p w:rsidR="00967D5F" w:rsidRPr="00D53DD6" w:rsidRDefault="00967D5F" w:rsidP="009918B5">
            <w:pPr>
              <w:jc w:val="both"/>
              <w:rPr>
                <w:rFonts w:ascii="PT Astra Serif" w:hAnsi="PT Astra Serif"/>
                <w:sz w:val="28"/>
                <w:szCs w:val="28"/>
              </w:rPr>
            </w:pPr>
            <w:r w:rsidRPr="00D53DD6">
              <w:rPr>
                <w:rFonts w:ascii="PT Astra Serif" w:hAnsi="PT Astra Serif"/>
                <w:sz w:val="28"/>
                <w:szCs w:val="28"/>
              </w:rPr>
              <w:t>Подрядчик</w:t>
            </w:r>
          </w:p>
        </w:tc>
        <w:tc>
          <w:tcPr>
            <w:tcW w:w="2092" w:type="dxa"/>
          </w:tcPr>
          <w:p w:rsidR="00967D5F" w:rsidRPr="00D53DD6" w:rsidRDefault="00967D5F" w:rsidP="009918B5">
            <w:pPr>
              <w:jc w:val="both"/>
              <w:rPr>
                <w:rFonts w:ascii="PT Astra Serif" w:hAnsi="PT Astra Serif"/>
                <w:sz w:val="28"/>
                <w:szCs w:val="28"/>
              </w:rPr>
            </w:pPr>
            <w:r w:rsidRPr="00D53DD6">
              <w:rPr>
                <w:rFonts w:ascii="PT Astra Serif" w:hAnsi="PT Astra Serif"/>
                <w:sz w:val="28"/>
                <w:szCs w:val="28"/>
              </w:rPr>
              <w:t>Примечание</w:t>
            </w:r>
          </w:p>
        </w:tc>
      </w:tr>
      <w:tr w:rsidR="00967D5F" w:rsidRPr="00D53DD6" w:rsidTr="009918B5">
        <w:tc>
          <w:tcPr>
            <w:tcW w:w="1101" w:type="dxa"/>
          </w:tcPr>
          <w:p w:rsidR="00967D5F" w:rsidRPr="00D53DD6" w:rsidRDefault="00967D5F" w:rsidP="009918B5">
            <w:pPr>
              <w:jc w:val="both"/>
              <w:rPr>
                <w:rFonts w:ascii="PT Astra Serif" w:hAnsi="PT Astra Serif"/>
                <w:sz w:val="28"/>
                <w:szCs w:val="28"/>
              </w:rPr>
            </w:pPr>
            <w:r w:rsidRPr="00D53DD6">
              <w:rPr>
                <w:rFonts w:ascii="PT Astra Serif" w:hAnsi="PT Astra Serif"/>
                <w:sz w:val="28"/>
                <w:szCs w:val="28"/>
              </w:rPr>
              <w:t>М.к.24/2023</w:t>
            </w:r>
          </w:p>
        </w:tc>
        <w:tc>
          <w:tcPr>
            <w:tcW w:w="1701" w:type="dxa"/>
          </w:tcPr>
          <w:p w:rsidR="00967D5F" w:rsidRPr="00D53DD6" w:rsidRDefault="00967D5F" w:rsidP="009918B5">
            <w:pPr>
              <w:jc w:val="both"/>
              <w:rPr>
                <w:rFonts w:ascii="PT Astra Serif" w:hAnsi="PT Astra Serif"/>
                <w:sz w:val="28"/>
                <w:szCs w:val="28"/>
              </w:rPr>
            </w:pPr>
            <w:r w:rsidRPr="00D53DD6">
              <w:rPr>
                <w:rFonts w:ascii="PT Astra Serif" w:hAnsi="PT Astra Serif"/>
                <w:sz w:val="28"/>
                <w:szCs w:val="28"/>
              </w:rPr>
              <w:t>10.05.2023</w:t>
            </w:r>
          </w:p>
        </w:tc>
        <w:tc>
          <w:tcPr>
            <w:tcW w:w="2268" w:type="dxa"/>
          </w:tcPr>
          <w:p w:rsidR="00967D5F" w:rsidRPr="00D53DD6" w:rsidRDefault="00967D5F" w:rsidP="009918B5">
            <w:pPr>
              <w:jc w:val="both"/>
              <w:rPr>
                <w:rFonts w:ascii="PT Astra Serif" w:hAnsi="PT Astra Serif"/>
                <w:sz w:val="28"/>
                <w:szCs w:val="28"/>
              </w:rPr>
            </w:pPr>
            <w:r w:rsidRPr="00D53DD6">
              <w:rPr>
                <w:rFonts w:ascii="PT Astra Serif" w:hAnsi="PT Astra Serif"/>
                <w:sz w:val="28"/>
                <w:szCs w:val="28"/>
              </w:rPr>
              <w:t>72,43665 тыс. руб.</w:t>
            </w:r>
          </w:p>
        </w:tc>
        <w:tc>
          <w:tcPr>
            <w:tcW w:w="2409" w:type="dxa"/>
          </w:tcPr>
          <w:p w:rsidR="00967D5F" w:rsidRPr="00D53DD6" w:rsidRDefault="00967D5F" w:rsidP="009918B5">
            <w:pPr>
              <w:jc w:val="both"/>
              <w:rPr>
                <w:rFonts w:ascii="PT Astra Serif" w:hAnsi="PT Astra Serif"/>
                <w:sz w:val="28"/>
                <w:szCs w:val="28"/>
              </w:rPr>
            </w:pPr>
            <w:r w:rsidRPr="00D53DD6">
              <w:rPr>
                <w:rFonts w:ascii="PT Astra Serif" w:hAnsi="PT Astra Serif"/>
                <w:sz w:val="28"/>
                <w:szCs w:val="28"/>
              </w:rPr>
              <w:t>ООО «</w:t>
            </w:r>
            <w:proofErr w:type="spellStart"/>
            <w:r w:rsidRPr="00D53DD6">
              <w:rPr>
                <w:rFonts w:ascii="PT Astra Serif" w:hAnsi="PT Astra Serif"/>
                <w:sz w:val="28"/>
                <w:szCs w:val="28"/>
              </w:rPr>
              <w:t>Стройгарант</w:t>
            </w:r>
            <w:proofErr w:type="spellEnd"/>
            <w:r w:rsidRPr="00D53DD6">
              <w:rPr>
                <w:rFonts w:ascii="PT Astra Serif" w:hAnsi="PT Astra Serif"/>
                <w:sz w:val="28"/>
                <w:szCs w:val="28"/>
              </w:rPr>
              <w:t>»</w:t>
            </w:r>
          </w:p>
        </w:tc>
        <w:tc>
          <w:tcPr>
            <w:tcW w:w="2092" w:type="dxa"/>
          </w:tcPr>
          <w:p w:rsidR="00967D5F" w:rsidRPr="00D53DD6" w:rsidRDefault="00967D5F" w:rsidP="009918B5">
            <w:pPr>
              <w:jc w:val="both"/>
              <w:rPr>
                <w:rFonts w:ascii="PT Astra Serif" w:hAnsi="PT Astra Serif"/>
                <w:sz w:val="28"/>
                <w:szCs w:val="28"/>
              </w:rPr>
            </w:pPr>
            <w:r w:rsidRPr="00D53DD6">
              <w:rPr>
                <w:rFonts w:ascii="PT Astra Serif" w:hAnsi="PT Astra Serif"/>
                <w:sz w:val="28"/>
                <w:szCs w:val="28"/>
              </w:rPr>
              <w:t xml:space="preserve">Устройство площадок для контейнеров ТКО </w:t>
            </w:r>
            <w:proofErr w:type="gramStart"/>
            <w:r w:rsidRPr="00D53DD6">
              <w:rPr>
                <w:rFonts w:ascii="PT Astra Serif" w:hAnsi="PT Astra Serif"/>
                <w:sz w:val="28"/>
                <w:szCs w:val="28"/>
              </w:rPr>
              <w:t>с</w:t>
            </w:r>
            <w:proofErr w:type="gramEnd"/>
            <w:r w:rsidRPr="00D53DD6">
              <w:rPr>
                <w:rFonts w:ascii="PT Astra Serif" w:hAnsi="PT Astra Serif"/>
                <w:sz w:val="28"/>
                <w:szCs w:val="28"/>
              </w:rPr>
              <w:t xml:space="preserve">. Старая </w:t>
            </w:r>
            <w:proofErr w:type="spellStart"/>
            <w:r w:rsidRPr="00D53DD6">
              <w:rPr>
                <w:rFonts w:ascii="PT Astra Serif" w:hAnsi="PT Astra Serif"/>
                <w:sz w:val="28"/>
                <w:szCs w:val="28"/>
              </w:rPr>
              <w:t>Сахча</w:t>
            </w:r>
            <w:proofErr w:type="spellEnd"/>
            <w:r w:rsidRPr="00D53DD6">
              <w:rPr>
                <w:rFonts w:ascii="PT Astra Serif" w:hAnsi="PT Astra Serif"/>
                <w:sz w:val="28"/>
                <w:szCs w:val="28"/>
              </w:rPr>
              <w:t>, с. Слобода-</w:t>
            </w:r>
            <w:proofErr w:type="spellStart"/>
            <w:r w:rsidRPr="00D53DD6">
              <w:rPr>
                <w:rFonts w:ascii="PT Astra Serif" w:hAnsi="PT Astra Serif"/>
                <w:sz w:val="28"/>
                <w:szCs w:val="28"/>
              </w:rPr>
              <w:t>Выходцево</w:t>
            </w:r>
            <w:proofErr w:type="spellEnd"/>
            <w:r w:rsidRPr="00D53DD6">
              <w:rPr>
                <w:rFonts w:ascii="PT Astra Serif" w:hAnsi="PT Astra Serif"/>
                <w:sz w:val="28"/>
                <w:szCs w:val="28"/>
              </w:rPr>
              <w:t>.</w:t>
            </w:r>
          </w:p>
        </w:tc>
      </w:tr>
      <w:tr w:rsidR="00967D5F" w:rsidRPr="00D53DD6" w:rsidTr="009918B5">
        <w:tc>
          <w:tcPr>
            <w:tcW w:w="1101" w:type="dxa"/>
          </w:tcPr>
          <w:p w:rsidR="00967D5F" w:rsidRPr="00D53DD6" w:rsidRDefault="00967D5F" w:rsidP="009918B5">
            <w:pPr>
              <w:jc w:val="both"/>
              <w:rPr>
                <w:rFonts w:ascii="PT Astra Serif" w:hAnsi="PT Astra Serif"/>
                <w:sz w:val="28"/>
                <w:szCs w:val="28"/>
              </w:rPr>
            </w:pPr>
          </w:p>
        </w:tc>
        <w:tc>
          <w:tcPr>
            <w:tcW w:w="1701" w:type="dxa"/>
          </w:tcPr>
          <w:p w:rsidR="00967D5F" w:rsidRPr="00D53DD6" w:rsidRDefault="00967D5F" w:rsidP="009918B5">
            <w:pPr>
              <w:jc w:val="both"/>
              <w:rPr>
                <w:rFonts w:ascii="PT Astra Serif" w:hAnsi="PT Astra Serif"/>
                <w:sz w:val="28"/>
                <w:szCs w:val="28"/>
              </w:rPr>
            </w:pPr>
          </w:p>
        </w:tc>
        <w:tc>
          <w:tcPr>
            <w:tcW w:w="2268" w:type="dxa"/>
          </w:tcPr>
          <w:p w:rsidR="00967D5F" w:rsidRPr="00D53DD6" w:rsidRDefault="00967D5F" w:rsidP="009918B5">
            <w:pPr>
              <w:jc w:val="both"/>
              <w:rPr>
                <w:rFonts w:ascii="PT Astra Serif" w:hAnsi="PT Astra Serif"/>
                <w:sz w:val="28"/>
                <w:szCs w:val="28"/>
              </w:rPr>
            </w:pPr>
          </w:p>
        </w:tc>
        <w:tc>
          <w:tcPr>
            <w:tcW w:w="2409" w:type="dxa"/>
          </w:tcPr>
          <w:p w:rsidR="00967D5F" w:rsidRPr="00D53DD6" w:rsidRDefault="00967D5F" w:rsidP="009918B5">
            <w:pPr>
              <w:jc w:val="both"/>
              <w:rPr>
                <w:rFonts w:ascii="PT Astra Serif" w:hAnsi="PT Astra Serif"/>
                <w:sz w:val="28"/>
                <w:szCs w:val="28"/>
              </w:rPr>
            </w:pPr>
          </w:p>
        </w:tc>
        <w:tc>
          <w:tcPr>
            <w:tcW w:w="2092" w:type="dxa"/>
          </w:tcPr>
          <w:p w:rsidR="00967D5F" w:rsidRPr="00D53DD6" w:rsidRDefault="00967D5F" w:rsidP="009918B5">
            <w:pPr>
              <w:jc w:val="both"/>
              <w:rPr>
                <w:rFonts w:ascii="PT Astra Serif" w:hAnsi="PT Astra Serif"/>
                <w:sz w:val="28"/>
                <w:szCs w:val="28"/>
              </w:rPr>
            </w:pPr>
          </w:p>
        </w:tc>
      </w:tr>
      <w:tr w:rsidR="00967D5F" w:rsidRPr="00D53DD6" w:rsidTr="009918B5">
        <w:tc>
          <w:tcPr>
            <w:tcW w:w="1101" w:type="dxa"/>
          </w:tcPr>
          <w:p w:rsidR="00967D5F" w:rsidRPr="00D53DD6" w:rsidRDefault="00967D5F" w:rsidP="009918B5">
            <w:pPr>
              <w:jc w:val="both"/>
              <w:rPr>
                <w:rFonts w:ascii="PT Astra Serif" w:hAnsi="PT Astra Serif"/>
                <w:sz w:val="28"/>
                <w:szCs w:val="28"/>
              </w:rPr>
            </w:pPr>
          </w:p>
        </w:tc>
        <w:tc>
          <w:tcPr>
            <w:tcW w:w="1701" w:type="dxa"/>
          </w:tcPr>
          <w:p w:rsidR="00967D5F" w:rsidRPr="00D53DD6" w:rsidRDefault="00967D5F" w:rsidP="009918B5">
            <w:pPr>
              <w:jc w:val="both"/>
              <w:rPr>
                <w:rFonts w:ascii="PT Astra Serif" w:hAnsi="PT Astra Serif"/>
                <w:sz w:val="28"/>
                <w:szCs w:val="28"/>
              </w:rPr>
            </w:pPr>
          </w:p>
        </w:tc>
        <w:tc>
          <w:tcPr>
            <w:tcW w:w="2268" w:type="dxa"/>
          </w:tcPr>
          <w:p w:rsidR="00967D5F" w:rsidRPr="00D53DD6" w:rsidRDefault="00967D5F" w:rsidP="009918B5">
            <w:pPr>
              <w:jc w:val="both"/>
              <w:rPr>
                <w:rFonts w:ascii="PT Astra Serif" w:hAnsi="PT Astra Serif"/>
                <w:sz w:val="28"/>
                <w:szCs w:val="28"/>
              </w:rPr>
            </w:pPr>
          </w:p>
        </w:tc>
        <w:tc>
          <w:tcPr>
            <w:tcW w:w="2409" w:type="dxa"/>
          </w:tcPr>
          <w:p w:rsidR="00967D5F" w:rsidRPr="00D53DD6" w:rsidRDefault="00967D5F" w:rsidP="009918B5">
            <w:pPr>
              <w:jc w:val="both"/>
              <w:rPr>
                <w:rFonts w:ascii="PT Astra Serif" w:hAnsi="PT Astra Serif"/>
                <w:sz w:val="28"/>
                <w:szCs w:val="28"/>
              </w:rPr>
            </w:pPr>
          </w:p>
        </w:tc>
        <w:tc>
          <w:tcPr>
            <w:tcW w:w="2092" w:type="dxa"/>
          </w:tcPr>
          <w:p w:rsidR="00967D5F" w:rsidRPr="00D53DD6" w:rsidRDefault="00967D5F" w:rsidP="009918B5">
            <w:pPr>
              <w:jc w:val="both"/>
              <w:rPr>
                <w:rFonts w:ascii="PT Astra Serif" w:hAnsi="PT Astra Serif"/>
                <w:sz w:val="28"/>
                <w:szCs w:val="28"/>
              </w:rPr>
            </w:pPr>
          </w:p>
        </w:tc>
      </w:tr>
      <w:tr w:rsidR="00967D5F" w:rsidRPr="00D53DD6" w:rsidTr="009918B5">
        <w:tc>
          <w:tcPr>
            <w:tcW w:w="1101" w:type="dxa"/>
          </w:tcPr>
          <w:p w:rsidR="00967D5F" w:rsidRPr="00D53DD6" w:rsidRDefault="00967D5F" w:rsidP="009918B5">
            <w:pPr>
              <w:jc w:val="both"/>
              <w:rPr>
                <w:rFonts w:ascii="PT Astra Serif" w:hAnsi="PT Astra Serif"/>
                <w:sz w:val="28"/>
                <w:szCs w:val="28"/>
              </w:rPr>
            </w:pPr>
          </w:p>
        </w:tc>
        <w:tc>
          <w:tcPr>
            <w:tcW w:w="1701" w:type="dxa"/>
          </w:tcPr>
          <w:p w:rsidR="00967D5F" w:rsidRPr="00D53DD6" w:rsidRDefault="00967D5F" w:rsidP="009918B5">
            <w:pPr>
              <w:jc w:val="both"/>
              <w:rPr>
                <w:rFonts w:ascii="PT Astra Serif" w:hAnsi="PT Astra Serif"/>
                <w:sz w:val="28"/>
                <w:szCs w:val="28"/>
              </w:rPr>
            </w:pPr>
          </w:p>
        </w:tc>
        <w:tc>
          <w:tcPr>
            <w:tcW w:w="2268" w:type="dxa"/>
          </w:tcPr>
          <w:p w:rsidR="00967D5F" w:rsidRPr="00D53DD6" w:rsidRDefault="00967D5F" w:rsidP="009918B5">
            <w:pPr>
              <w:jc w:val="both"/>
              <w:rPr>
                <w:rFonts w:ascii="PT Astra Serif" w:hAnsi="PT Astra Serif"/>
                <w:sz w:val="28"/>
                <w:szCs w:val="28"/>
              </w:rPr>
            </w:pPr>
          </w:p>
        </w:tc>
        <w:tc>
          <w:tcPr>
            <w:tcW w:w="2409" w:type="dxa"/>
          </w:tcPr>
          <w:p w:rsidR="00967D5F" w:rsidRPr="00D53DD6" w:rsidRDefault="00967D5F" w:rsidP="009918B5">
            <w:pPr>
              <w:jc w:val="both"/>
              <w:rPr>
                <w:rFonts w:ascii="PT Astra Serif" w:hAnsi="PT Astra Serif"/>
                <w:sz w:val="28"/>
                <w:szCs w:val="28"/>
              </w:rPr>
            </w:pPr>
          </w:p>
        </w:tc>
        <w:tc>
          <w:tcPr>
            <w:tcW w:w="2092" w:type="dxa"/>
          </w:tcPr>
          <w:p w:rsidR="00967D5F" w:rsidRPr="00D53DD6" w:rsidRDefault="00967D5F" w:rsidP="009918B5">
            <w:pPr>
              <w:jc w:val="both"/>
              <w:rPr>
                <w:rFonts w:ascii="PT Astra Serif" w:hAnsi="PT Astra Serif"/>
                <w:sz w:val="28"/>
                <w:szCs w:val="28"/>
              </w:rPr>
            </w:pPr>
          </w:p>
        </w:tc>
      </w:tr>
    </w:tbl>
    <w:p w:rsidR="00967D5F" w:rsidRPr="00D53DD6" w:rsidRDefault="00967D5F" w:rsidP="00967D5F">
      <w:pPr>
        <w:spacing w:after="0"/>
        <w:ind w:firstLine="709"/>
        <w:jc w:val="both"/>
        <w:rPr>
          <w:rFonts w:ascii="PT Astra Serif" w:hAnsi="PT Astra Serif"/>
          <w:sz w:val="28"/>
          <w:szCs w:val="28"/>
        </w:rPr>
      </w:pPr>
      <w:r w:rsidRPr="00D53DD6">
        <w:rPr>
          <w:rFonts w:ascii="PT Astra Serif" w:hAnsi="PT Astra Serif"/>
          <w:sz w:val="28"/>
          <w:szCs w:val="28"/>
        </w:rPr>
        <w:lastRenderedPageBreak/>
        <w:t>Степень эффективности реализации муниципальной программы, исходя из интегральной оценки ниже среднего уровня.</w:t>
      </w:r>
    </w:p>
    <w:p w:rsidR="001E3A97" w:rsidRPr="00D53DD6" w:rsidRDefault="001E3A97" w:rsidP="00A5672A">
      <w:pPr>
        <w:spacing w:after="0" w:line="240" w:lineRule="auto"/>
        <w:rPr>
          <w:rFonts w:ascii="PT Astra Serif" w:hAnsi="PT Astra Serif"/>
          <w:b/>
          <w:color w:val="00B050"/>
          <w:sz w:val="28"/>
          <w:szCs w:val="28"/>
        </w:rPr>
      </w:pPr>
    </w:p>
    <w:p w:rsidR="00197D81" w:rsidRPr="00D53DD6" w:rsidRDefault="00E44FCB" w:rsidP="00197D81">
      <w:pPr>
        <w:pStyle w:val="ConsPlusNormal"/>
        <w:jc w:val="center"/>
        <w:rPr>
          <w:rFonts w:ascii="PT Astra Serif" w:hAnsi="PT Astra Serif"/>
          <w:b/>
          <w:color w:val="00B050"/>
          <w:sz w:val="28"/>
          <w:szCs w:val="28"/>
        </w:rPr>
      </w:pPr>
      <w:r w:rsidRPr="00D53DD6">
        <w:rPr>
          <w:rFonts w:ascii="PT Astra Serif" w:hAnsi="PT Astra Serif"/>
          <w:b/>
          <w:color w:val="00B050"/>
          <w:sz w:val="28"/>
          <w:szCs w:val="28"/>
        </w:rPr>
        <w:t>Муниципальная программа</w:t>
      </w:r>
      <w:r w:rsidRPr="00D53DD6">
        <w:rPr>
          <w:rFonts w:ascii="PT Astra Serif" w:hAnsi="PT Astra Serif"/>
          <w:b/>
          <w:sz w:val="28"/>
          <w:szCs w:val="28"/>
        </w:rPr>
        <w:t xml:space="preserve"> </w:t>
      </w:r>
      <w:r w:rsidRPr="00D53DD6">
        <w:rPr>
          <w:rFonts w:ascii="PT Astra Serif" w:hAnsi="PT Astra Serif"/>
          <w:b/>
          <w:color w:val="00B050"/>
          <w:sz w:val="28"/>
          <w:szCs w:val="28"/>
        </w:rPr>
        <w:t>«Охрана окружающей среды и восстановление природных ресурсов муниципального образования «Мелекесс</w:t>
      </w:r>
      <w:r w:rsidR="00197D81">
        <w:rPr>
          <w:rFonts w:ascii="PT Astra Serif" w:hAnsi="PT Astra Serif"/>
          <w:b/>
          <w:color w:val="00B050"/>
          <w:sz w:val="28"/>
          <w:szCs w:val="28"/>
        </w:rPr>
        <w:t xml:space="preserve">кий район» Ульяновской области», </w:t>
      </w:r>
      <w:r w:rsidR="00197D81" w:rsidRPr="00D53DD6">
        <w:rPr>
          <w:rFonts w:ascii="PT Astra Serif" w:hAnsi="PT Astra Serif"/>
          <w:b/>
          <w:color w:val="00B050"/>
          <w:sz w:val="28"/>
          <w:szCs w:val="28"/>
        </w:rPr>
        <w:t xml:space="preserve">утвержденная постановлением </w:t>
      </w:r>
      <w:r w:rsidR="00197D81">
        <w:rPr>
          <w:rFonts w:ascii="PT Astra Serif" w:hAnsi="PT Astra Serif"/>
          <w:b/>
          <w:color w:val="00B050"/>
          <w:sz w:val="28"/>
          <w:szCs w:val="28"/>
        </w:rPr>
        <w:t>администрации от 13.03.2023 №274</w:t>
      </w:r>
    </w:p>
    <w:p w:rsidR="00E44FCB" w:rsidRPr="00D53DD6" w:rsidRDefault="00E44FCB" w:rsidP="00197D81">
      <w:pPr>
        <w:spacing w:after="0" w:line="240" w:lineRule="auto"/>
        <w:rPr>
          <w:rFonts w:ascii="PT Astra Serif" w:hAnsi="PT Astra Serif"/>
          <w:sz w:val="28"/>
          <w:szCs w:val="28"/>
        </w:rPr>
      </w:pPr>
    </w:p>
    <w:p w:rsidR="00980140" w:rsidRPr="00D53DD6" w:rsidRDefault="00980140" w:rsidP="00980140">
      <w:pPr>
        <w:spacing w:after="0" w:line="240" w:lineRule="auto"/>
        <w:ind w:firstLine="709"/>
        <w:jc w:val="both"/>
        <w:rPr>
          <w:rFonts w:ascii="PT Astra Serif" w:hAnsi="PT Astra Serif"/>
          <w:sz w:val="28"/>
          <w:szCs w:val="28"/>
        </w:rPr>
      </w:pPr>
      <w:r w:rsidRPr="00D53DD6">
        <w:rPr>
          <w:rFonts w:ascii="PT Astra Serif" w:hAnsi="PT Astra Serif"/>
          <w:sz w:val="28"/>
          <w:szCs w:val="28"/>
        </w:rPr>
        <w:t>В рамках реализации муниципальной программы «Охрана окружающей среды и восстановление природных ресурсов муниципального образования «Мелекесский район» Ульяновской области в 1 полугодии 2023 года мероприятия не реализовались. Реализация мероприятий запланирована на 3 квартал 2023 года.</w:t>
      </w:r>
    </w:p>
    <w:p w:rsidR="00980140" w:rsidRPr="00D53DD6" w:rsidRDefault="00980140" w:rsidP="00980140">
      <w:pPr>
        <w:spacing w:after="0" w:line="240" w:lineRule="auto"/>
        <w:ind w:firstLine="709"/>
        <w:jc w:val="both"/>
        <w:rPr>
          <w:rFonts w:ascii="PT Astra Serif" w:hAnsi="PT Astra Serif"/>
          <w:sz w:val="28"/>
          <w:szCs w:val="28"/>
        </w:rPr>
      </w:pPr>
      <w:r w:rsidRPr="00D53DD6">
        <w:rPr>
          <w:rFonts w:ascii="PT Astra Serif" w:hAnsi="PT Astra Serif"/>
          <w:sz w:val="28"/>
          <w:szCs w:val="28"/>
        </w:rPr>
        <w:t>Целевые индикаторы муниципальной программы «Охрана окружающей среды и восстановление природных ресурсов муниципального образования «Мелекесский район» Ульяновской области» будут достигнуты в 3 квартале 2023 года. На данные момент ведутся переговоры с региональным оператором «Экосистема», оценивается объем несанкционированных свалок и уточняется сумма расходов на их ликвидацию. По окончании переговоров будут организованы работы по ликвидации части несанкционированных свалок, согласно разработанному плану.</w:t>
      </w:r>
    </w:p>
    <w:p w:rsidR="00980140" w:rsidRPr="00D53DD6" w:rsidRDefault="00980140" w:rsidP="00980140">
      <w:pPr>
        <w:spacing w:after="0" w:line="240" w:lineRule="auto"/>
        <w:ind w:firstLine="709"/>
        <w:jc w:val="both"/>
        <w:rPr>
          <w:rFonts w:ascii="PT Astra Serif" w:hAnsi="PT Astra Serif"/>
          <w:sz w:val="28"/>
          <w:szCs w:val="28"/>
        </w:rPr>
      </w:pPr>
      <w:r w:rsidRPr="00D53DD6">
        <w:rPr>
          <w:rFonts w:ascii="PT Astra Serif" w:hAnsi="PT Astra Serif"/>
          <w:sz w:val="28"/>
          <w:szCs w:val="28"/>
        </w:rPr>
        <w:t>Расходные обязательства муниципального образования «Мелекесский район» связанные с реализацией муниципальной программы «Охрана окружающей среды и восстановление природных ресурсов муниципального образования «Мелекесский район» Ульяновской области» планируется исполнить в 3 квартале 2023 года.</w:t>
      </w:r>
    </w:p>
    <w:p w:rsidR="00980140" w:rsidRPr="00D53DD6" w:rsidRDefault="00980140" w:rsidP="00980140">
      <w:pPr>
        <w:spacing w:after="0" w:line="240" w:lineRule="auto"/>
        <w:ind w:firstLine="709"/>
        <w:jc w:val="both"/>
        <w:rPr>
          <w:rFonts w:ascii="PT Astra Serif" w:hAnsi="PT Astra Serif"/>
          <w:sz w:val="28"/>
          <w:szCs w:val="28"/>
        </w:rPr>
      </w:pPr>
      <w:r w:rsidRPr="00D53DD6">
        <w:rPr>
          <w:rFonts w:ascii="PT Astra Serif" w:hAnsi="PT Astra Serif"/>
          <w:sz w:val="28"/>
          <w:szCs w:val="28"/>
        </w:rPr>
        <w:t>В рамках реализации муниципальной программы возведение объектов капитального строительства не осуществлялось.</w:t>
      </w:r>
    </w:p>
    <w:p w:rsidR="009918B5" w:rsidRPr="00D53DD6" w:rsidRDefault="00980140" w:rsidP="00980140">
      <w:pPr>
        <w:spacing w:after="0" w:line="240" w:lineRule="auto"/>
        <w:ind w:firstLine="709"/>
        <w:jc w:val="both"/>
        <w:rPr>
          <w:rFonts w:ascii="PT Astra Serif" w:hAnsi="PT Astra Serif"/>
          <w:sz w:val="28"/>
          <w:szCs w:val="28"/>
        </w:rPr>
      </w:pPr>
      <w:r w:rsidRPr="00D53DD6">
        <w:rPr>
          <w:rFonts w:ascii="PT Astra Serif" w:hAnsi="PT Astra Serif"/>
          <w:sz w:val="28"/>
          <w:szCs w:val="28"/>
        </w:rPr>
        <w:t>В рамках реализации муниципальной программы муниципальные контракты, иные договоры не заключались.</w:t>
      </w:r>
    </w:p>
    <w:p w:rsidR="00E44FCB" w:rsidRPr="00D53DD6" w:rsidRDefault="00E44FCB" w:rsidP="00E44FCB">
      <w:pPr>
        <w:spacing w:after="0" w:line="240" w:lineRule="auto"/>
        <w:ind w:firstLine="709"/>
        <w:jc w:val="both"/>
        <w:rPr>
          <w:rFonts w:ascii="PT Astra Serif" w:hAnsi="PT Astra Serif"/>
          <w:sz w:val="28"/>
          <w:szCs w:val="28"/>
        </w:rPr>
      </w:pPr>
    </w:p>
    <w:p w:rsidR="00D10E7C" w:rsidRPr="00D53DD6" w:rsidRDefault="00D10E7C" w:rsidP="00D10E7C">
      <w:pPr>
        <w:pStyle w:val="ConsPlusNormal"/>
        <w:jc w:val="center"/>
        <w:rPr>
          <w:rFonts w:ascii="PT Astra Serif" w:hAnsi="PT Astra Serif"/>
          <w:b/>
          <w:color w:val="00B050"/>
          <w:sz w:val="28"/>
          <w:szCs w:val="28"/>
        </w:rPr>
      </w:pPr>
      <w:r w:rsidRPr="00D53DD6">
        <w:rPr>
          <w:rFonts w:ascii="PT Astra Serif" w:hAnsi="PT Astra Serif"/>
          <w:b/>
          <w:color w:val="00B050"/>
          <w:sz w:val="28"/>
          <w:szCs w:val="28"/>
        </w:rPr>
        <w:t xml:space="preserve">Муниципальная программа </w:t>
      </w:r>
      <w:r w:rsidRPr="00D53DD6">
        <w:rPr>
          <w:rFonts w:ascii="PT Astra Serif" w:hAnsi="PT Astra Serif" w:cs="Times New Roman"/>
          <w:b/>
          <w:color w:val="00B050"/>
          <w:sz w:val="28"/>
          <w:szCs w:val="28"/>
        </w:rPr>
        <w:t>«Развитие молодежной политики</w:t>
      </w:r>
      <w:r w:rsidR="002C41C5" w:rsidRPr="00D53DD6">
        <w:rPr>
          <w:rFonts w:ascii="PT Astra Serif" w:hAnsi="PT Astra Serif" w:cs="Times New Roman"/>
          <w:b/>
          <w:color w:val="00B050"/>
          <w:sz w:val="28"/>
          <w:szCs w:val="28"/>
        </w:rPr>
        <w:t>, физической культуры и спорта</w:t>
      </w:r>
      <w:r w:rsidRPr="00D53DD6">
        <w:rPr>
          <w:rFonts w:ascii="PT Astra Serif" w:hAnsi="PT Astra Serif" w:cs="Times New Roman"/>
          <w:b/>
          <w:color w:val="00B050"/>
          <w:sz w:val="28"/>
          <w:szCs w:val="28"/>
        </w:rPr>
        <w:t xml:space="preserve"> на территории Мелекесского района Ульяновской области»</w:t>
      </w:r>
      <w:r w:rsidR="002C41C5" w:rsidRPr="00D53DD6">
        <w:rPr>
          <w:rFonts w:ascii="PT Astra Serif" w:hAnsi="PT Astra Serif"/>
          <w:b/>
          <w:color w:val="00B050"/>
          <w:sz w:val="28"/>
          <w:szCs w:val="28"/>
        </w:rPr>
        <w:t>, утвержденная</w:t>
      </w:r>
      <w:r w:rsidRPr="00D53DD6">
        <w:rPr>
          <w:rFonts w:ascii="PT Astra Serif" w:hAnsi="PT Astra Serif"/>
          <w:b/>
          <w:color w:val="00B050"/>
          <w:sz w:val="28"/>
          <w:szCs w:val="28"/>
        </w:rPr>
        <w:t xml:space="preserve"> по</w:t>
      </w:r>
      <w:r w:rsidR="002C41C5" w:rsidRPr="00D53DD6">
        <w:rPr>
          <w:rFonts w:ascii="PT Astra Serif" w:hAnsi="PT Astra Serif"/>
          <w:b/>
          <w:color w:val="00B050"/>
          <w:sz w:val="28"/>
          <w:szCs w:val="28"/>
        </w:rPr>
        <w:t>становлением администрации от 13.03.2023 №283</w:t>
      </w:r>
    </w:p>
    <w:p w:rsidR="002C41C5" w:rsidRPr="00D53DD6" w:rsidRDefault="002C41C5" w:rsidP="002C41C5">
      <w:pPr>
        <w:pStyle w:val="ConsPlusNormal"/>
        <w:jc w:val="center"/>
        <w:rPr>
          <w:rFonts w:ascii="PT Astra Serif" w:hAnsi="PT Astra Serif"/>
          <w:b/>
          <w:sz w:val="28"/>
          <w:szCs w:val="28"/>
          <w:u w:val="single"/>
        </w:rPr>
      </w:pPr>
    </w:p>
    <w:p w:rsidR="002C41C5" w:rsidRPr="00D53DD6" w:rsidRDefault="002C41C5" w:rsidP="002C41C5">
      <w:pPr>
        <w:pStyle w:val="Default"/>
        <w:ind w:firstLine="709"/>
        <w:jc w:val="both"/>
        <w:rPr>
          <w:rFonts w:ascii="PT Astra Serif" w:hAnsi="PT Astra Serif"/>
          <w:sz w:val="28"/>
          <w:szCs w:val="28"/>
        </w:rPr>
      </w:pPr>
      <w:r w:rsidRPr="00D53DD6">
        <w:rPr>
          <w:rFonts w:ascii="PT Astra Serif" w:hAnsi="PT Astra Serif"/>
          <w:sz w:val="28"/>
          <w:szCs w:val="28"/>
        </w:rPr>
        <w:t xml:space="preserve">1) В рамках реализации программы «Развитие молодежной политики, физической культуры и спорта  на территории Мелекесского района Ульяновской области»  в первом полугодии 2023 года </w:t>
      </w:r>
      <w:r w:rsidR="0007079D">
        <w:rPr>
          <w:rFonts w:ascii="PT Astra Serif" w:hAnsi="PT Astra Serif"/>
          <w:sz w:val="28"/>
          <w:szCs w:val="28"/>
        </w:rPr>
        <w:t>проведены</w:t>
      </w:r>
      <w:r w:rsidRPr="00D53DD6">
        <w:rPr>
          <w:rFonts w:ascii="PT Astra Serif" w:hAnsi="PT Astra Serif"/>
          <w:sz w:val="28"/>
          <w:szCs w:val="28"/>
        </w:rPr>
        <w:t xml:space="preserve"> следующие мероприятия:</w:t>
      </w:r>
    </w:p>
    <w:p w:rsidR="002C41C5" w:rsidRPr="00D53DD6" w:rsidRDefault="002C41C5" w:rsidP="002C41C5">
      <w:pPr>
        <w:pStyle w:val="Default"/>
        <w:jc w:val="both"/>
        <w:rPr>
          <w:rFonts w:ascii="PT Astra Serif" w:hAnsi="PT Astra Serif"/>
          <w:sz w:val="28"/>
          <w:szCs w:val="28"/>
        </w:rPr>
      </w:pPr>
      <w:r w:rsidRPr="00D53DD6">
        <w:rPr>
          <w:rFonts w:ascii="PT Astra Serif" w:hAnsi="PT Astra Serif"/>
          <w:sz w:val="28"/>
          <w:szCs w:val="28"/>
        </w:rPr>
        <w:t xml:space="preserve">- организованы и проведены  акции и мероприятия, выездные соревнования </w:t>
      </w:r>
    </w:p>
    <w:p w:rsidR="002C41C5" w:rsidRPr="00D53DD6" w:rsidRDefault="002C41C5" w:rsidP="002C41C5">
      <w:pPr>
        <w:pStyle w:val="Default"/>
        <w:jc w:val="both"/>
        <w:rPr>
          <w:rFonts w:ascii="PT Astra Serif" w:hAnsi="PT Astra Serif"/>
          <w:sz w:val="28"/>
          <w:szCs w:val="28"/>
        </w:rPr>
      </w:pPr>
      <w:r w:rsidRPr="00D53DD6">
        <w:rPr>
          <w:rFonts w:ascii="PT Astra Serif" w:hAnsi="PT Astra Serif"/>
          <w:sz w:val="28"/>
          <w:szCs w:val="28"/>
        </w:rPr>
        <w:t xml:space="preserve">для  создания возможностей для успешной социализации, самореализации молодежи, а также развитие физкультурно-спортивной системы, </w:t>
      </w:r>
      <w:r w:rsidRPr="00D53DD6">
        <w:rPr>
          <w:rFonts w:ascii="PT Astra Serif" w:hAnsi="PT Astra Serif"/>
          <w:sz w:val="28"/>
          <w:szCs w:val="28"/>
        </w:rPr>
        <w:lastRenderedPageBreak/>
        <w:t>ориентирующей жителей Мелекесского района на здоровый образ жизни, систематические занятия физической культурой и спортом;</w:t>
      </w:r>
    </w:p>
    <w:p w:rsidR="002C41C5" w:rsidRPr="00D53DD6" w:rsidRDefault="002C41C5" w:rsidP="002C41C5">
      <w:pPr>
        <w:pStyle w:val="Default"/>
        <w:jc w:val="both"/>
        <w:rPr>
          <w:rFonts w:ascii="PT Astra Serif" w:hAnsi="PT Astra Serif"/>
          <w:sz w:val="28"/>
          <w:szCs w:val="28"/>
        </w:rPr>
      </w:pPr>
      <w:r w:rsidRPr="00D53DD6">
        <w:rPr>
          <w:rFonts w:ascii="PT Astra Serif" w:hAnsi="PT Astra Serif"/>
          <w:sz w:val="28"/>
          <w:szCs w:val="28"/>
        </w:rPr>
        <w:t xml:space="preserve">- проведены акции, направленные на информирование населения; </w:t>
      </w:r>
    </w:p>
    <w:p w:rsidR="002C41C5" w:rsidRPr="00D53DD6" w:rsidRDefault="002C41C5" w:rsidP="002C41C5">
      <w:pPr>
        <w:pStyle w:val="Default"/>
        <w:jc w:val="both"/>
        <w:rPr>
          <w:rFonts w:ascii="PT Astra Serif" w:hAnsi="PT Astra Serif"/>
          <w:sz w:val="28"/>
          <w:szCs w:val="28"/>
        </w:rPr>
      </w:pPr>
      <w:r w:rsidRPr="00D53DD6">
        <w:rPr>
          <w:rFonts w:ascii="PT Astra Serif" w:hAnsi="PT Astra Serif"/>
          <w:sz w:val="28"/>
          <w:szCs w:val="28"/>
        </w:rPr>
        <w:t xml:space="preserve">- за данный период осуществились выездные соревнования (транспортные услуги)  на сумму 32,0 </w:t>
      </w:r>
      <w:proofErr w:type="spellStart"/>
      <w:r w:rsidRPr="00D53DD6">
        <w:rPr>
          <w:rFonts w:ascii="PT Astra Serif" w:hAnsi="PT Astra Serif"/>
          <w:sz w:val="28"/>
          <w:szCs w:val="28"/>
        </w:rPr>
        <w:t>тыс</w:t>
      </w:r>
      <w:proofErr w:type="gramStart"/>
      <w:r w:rsidRPr="00D53DD6">
        <w:rPr>
          <w:rFonts w:ascii="PT Astra Serif" w:hAnsi="PT Astra Serif"/>
          <w:sz w:val="28"/>
          <w:szCs w:val="28"/>
        </w:rPr>
        <w:t>.р</w:t>
      </w:r>
      <w:proofErr w:type="gramEnd"/>
      <w:r w:rsidRPr="00D53DD6">
        <w:rPr>
          <w:rFonts w:ascii="PT Astra Serif" w:hAnsi="PT Astra Serif"/>
          <w:sz w:val="28"/>
          <w:szCs w:val="28"/>
        </w:rPr>
        <w:t>уб</w:t>
      </w:r>
      <w:proofErr w:type="spellEnd"/>
      <w:r w:rsidRPr="00D53DD6">
        <w:rPr>
          <w:rFonts w:ascii="PT Astra Serif" w:hAnsi="PT Astra Serif"/>
          <w:sz w:val="28"/>
          <w:szCs w:val="28"/>
        </w:rPr>
        <w:t>.</w:t>
      </w:r>
    </w:p>
    <w:p w:rsidR="002C41C5" w:rsidRPr="00D53DD6" w:rsidRDefault="002C41C5" w:rsidP="002C41C5">
      <w:pPr>
        <w:pStyle w:val="Default"/>
        <w:jc w:val="both"/>
        <w:rPr>
          <w:rFonts w:ascii="PT Astra Serif" w:hAnsi="PT Astra Serif"/>
          <w:sz w:val="28"/>
          <w:szCs w:val="28"/>
        </w:rPr>
      </w:pPr>
      <w:r w:rsidRPr="00D53DD6">
        <w:rPr>
          <w:rFonts w:ascii="PT Astra Serif" w:hAnsi="PT Astra Serif"/>
          <w:sz w:val="28"/>
          <w:szCs w:val="28"/>
        </w:rPr>
        <w:t xml:space="preserve">-   прошла оплата ежегодного членского взноса Ассоциации «Здоровые города, районы и поселки» на сумму 9,0 </w:t>
      </w:r>
      <w:proofErr w:type="spellStart"/>
      <w:r w:rsidRPr="00D53DD6">
        <w:rPr>
          <w:rFonts w:ascii="PT Astra Serif" w:hAnsi="PT Astra Serif"/>
          <w:sz w:val="28"/>
          <w:szCs w:val="28"/>
        </w:rPr>
        <w:t>тыс</w:t>
      </w:r>
      <w:proofErr w:type="gramStart"/>
      <w:r w:rsidRPr="00D53DD6">
        <w:rPr>
          <w:rFonts w:ascii="PT Astra Serif" w:hAnsi="PT Astra Serif"/>
          <w:sz w:val="28"/>
          <w:szCs w:val="28"/>
        </w:rPr>
        <w:t>.р</w:t>
      </w:r>
      <w:proofErr w:type="gramEnd"/>
      <w:r w:rsidRPr="00D53DD6">
        <w:rPr>
          <w:rFonts w:ascii="PT Astra Serif" w:hAnsi="PT Astra Serif"/>
          <w:sz w:val="28"/>
          <w:szCs w:val="28"/>
        </w:rPr>
        <w:t>уб</w:t>
      </w:r>
      <w:proofErr w:type="spellEnd"/>
      <w:r w:rsidRPr="00D53DD6">
        <w:rPr>
          <w:rFonts w:ascii="PT Astra Serif" w:hAnsi="PT Astra Serif"/>
          <w:sz w:val="28"/>
          <w:szCs w:val="28"/>
        </w:rPr>
        <w:t>.</w:t>
      </w:r>
    </w:p>
    <w:p w:rsidR="002C41C5" w:rsidRPr="00D53DD6" w:rsidRDefault="002C41C5" w:rsidP="002C41C5">
      <w:pPr>
        <w:pStyle w:val="Default"/>
        <w:jc w:val="both"/>
        <w:rPr>
          <w:rFonts w:ascii="PT Astra Serif" w:hAnsi="PT Astra Serif"/>
          <w:sz w:val="28"/>
          <w:szCs w:val="28"/>
        </w:rPr>
      </w:pPr>
      <w:r w:rsidRPr="00D53DD6">
        <w:rPr>
          <w:rFonts w:ascii="PT Astra Serif" w:hAnsi="PT Astra Serif"/>
          <w:sz w:val="28"/>
          <w:szCs w:val="28"/>
        </w:rPr>
        <w:t xml:space="preserve">-   участие в спортивных соревнованиях, семинарах (вступительный взнос для участия в первенстве по футболу Ульяновской области) на сумму 69,0 </w:t>
      </w:r>
      <w:proofErr w:type="spellStart"/>
      <w:r w:rsidRPr="00D53DD6">
        <w:rPr>
          <w:rFonts w:ascii="PT Astra Serif" w:hAnsi="PT Astra Serif"/>
          <w:sz w:val="28"/>
          <w:szCs w:val="28"/>
        </w:rPr>
        <w:t>тыс</w:t>
      </w:r>
      <w:proofErr w:type="gramStart"/>
      <w:r w:rsidRPr="00D53DD6">
        <w:rPr>
          <w:rFonts w:ascii="PT Astra Serif" w:hAnsi="PT Astra Serif"/>
          <w:sz w:val="28"/>
          <w:szCs w:val="28"/>
        </w:rPr>
        <w:t>.р</w:t>
      </w:r>
      <w:proofErr w:type="gramEnd"/>
      <w:r w:rsidRPr="00D53DD6">
        <w:rPr>
          <w:rFonts w:ascii="PT Astra Serif" w:hAnsi="PT Astra Serif"/>
          <w:sz w:val="28"/>
          <w:szCs w:val="28"/>
        </w:rPr>
        <w:t>уб</w:t>
      </w:r>
      <w:proofErr w:type="spellEnd"/>
      <w:r w:rsidRPr="00D53DD6">
        <w:rPr>
          <w:rFonts w:ascii="PT Astra Serif" w:hAnsi="PT Astra Serif"/>
          <w:sz w:val="28"/>
          <w:szCs w:val="28"/>
        </w:rPr>
        <w:t>.</w:t>
      </w:r>
    </w:p>
    <w:p w:rsidR="002C41C5" w:rsidRPr="00D53DD6" w:rsidRDefault="002C41C5" w:rsidP="002C41C5">
      <w:pPr>
        <w:pStyle w:val="Default"/>
        <w:jc w:val="both"/>
        <w:rPr>
          <w:rFonts w:ascii="PT Astra Serif" w:hAnsi="PT Astra Serif"/>
          <w:sz w:val="28"/>
          <w:szCs w:val="28"/>
        </w:rPr>
      </w:pPr>
      <w:r w:rsidRPr="00D53DD6">
        <w:rPr>
          <w:rFonts w:ascii="PT Astra Serif" w:hAnsi="PT Astra Serif"/>
          <w:sz w:val="28"/>
          <w:szCs w:val="28"/>
        </w:rPr>
        <w:t>-   осуществлена закупка спортивного инвентаря, наградного материала, баннеры для проведения мероприятий на сумму 54,0 тыс.</w:t>
      </w:r>
      <w:r w:rsidR="00D815B5" w:rsidRPr="00D53DD6">
        <w:rPr>
          <w:rFonts w:ascii="PT Astra Serif" w:hAnsi="PT Astra Serif"/>
          <w:sz w:val="28"/>
          <w:szCs w:val="28"/>
        </w:rPr>
        <w:t xml:space="preserve"> </w:t>
      </w:r>
      <w:r w:rsidRPr="00D53DD6">
        <w:rPr>
          <w:rFonts w:ascii="PT Astra Serif" w:hAnsi="PT Astra Serif"/>
          <w:sz w:val="28"/>
          <w:szCs w:val="28"/>
        </w:rPr>
        <w:t>руб</w:t>
      </w:r>
      <w:r w:rsidR="00D815B5" w:rsidRPr="00D53DD6">
        <w:rPr>
          <w:rFonts w:ascii="PT Astra Serif" w:hAnsi="PT Astra Serif"/>
          <w:sz w:val="28"/>
          <w:szCs w:val="28"/>
        </w:rPr>
        <w:t>лей</w:t>
      </w:r>
      <w:r w:rsidRPr="00D53DD6">
        <w:rPr>
          <w:rFonts w:ascii="PT Astra Serif" w:hAnsi="PT Astra Serif"/>
          <w:sz w:val="28"/>
          <w:szCs w:val="28"/>
        </w:rPr>
        <w:t>.</w:t>
      </w:r>
    </w:p>
    <w:p w:rsidR="002C41C5" w:rsidRPr="00D53DD6" w:rsidRDefault="002C41C5" w:rsidP="002C41C5">
      <w:pPr>
        <w:pStyle w:val="Default"/>
        <w:jc w:val="both"/>
        <w:rPr>
          <w:rFonts w:ascii="PT Astra Serif" w:hAnsi="PT Astra Serif"/>
          <w:sz w:val="28"/>
          <w:szCs w:val="28"/>
        </w:rPr>
      </w:pPr>
      <w:r w:rsidRPr="00D53DD6">
        <w:rPr>
          <w:rFonts w:ascii="PT Astra Serif" w:hAnsi="PT Astra Serif"/>
          <w:sz w:val="28"/>
          <w:szCs w:val="28"/>
        </w:rPr>
        <w:t>-   в рамках реализации мероприятий подпрограммы «Развитие молодежной политики на территории Мелекесск</w:t>
      </w:r>
      <w:r w:rsidR="00AC46A3" w:rsidRPr="00D53DD6">
        <w:rPr>
          <w:rFonts w:ascii="PT Astra Serif" w:hAnsi="PT Astra Serif"/>
          <w:sz w:val="28"/>
          <w:szCs w:val="28"/>
        </w:rPr>
        <w:t>ого района Ульяновской области».</w:t>
      </w:r>
    </w:p>
    <w:p w:rsidR="002C41C5" w:rsidRPr="00D53DD6" w:rsidRDefault="002C41C5" w:rsidP="002C41C5">
      <w:pPr>
        <w:spacing w:after="0" w:line="240" w:lineRule="auto"/>
        <w:jc w:val="both"/>
        <w:rPr>
          <w:rFonts w:ascii="PT Astra Serif" w:hAnsi="PT Astra Serif"/>
          <w:sz w:val="28"/>
          <w:szCs w:val="28"/>
        </w:rPr>
      </w:pPr>
      <w:r w:rsidRPr="00D53DD6">
        <w:rPr>
          <w:rFonts w:ascii="PT Astra Serif" w:hAnsi="PT Astra Serif"/>
          <w:sz w:val="28"/>
          <w:szCs w:val="28"/>
        </w:rPr>
        <w:t>2)  Целевые индикаторы муниципальной программы «Развитие молодежной политики, физической культуры и спорта  на территории Мелекесского района Ульяновской области», согласно данным за 1 полугодие, на данный момент достигнуты на 97,4%;</w:t>
      </w:r>
    </w:p>
    <w:p w:rsidR="002C41C5" w:rsidRPr="00D53DD6" w:rsidRDefault="002C41C5" w:rsidP="002C41C5">
      <w:pPr>
        <w:spacing w:after="0" w:line="240" w:lineRule="auto"/>
        <w:jc w:val="both"/>
        <w:rPr>
          <w:rFonts w:ascii="PT Astra Serif" w:hAnsi="PT Astra Serif"/>
          <w:sz w:val="28"/>
          <w:szCs w:val="28"/>
        </w:rPr>
      </w:pPr>
      <w:r w:rsidRPr="00D53DD6">
        <w:rPr>
          <w:rFonts w:ascii="PT Astra Serif" w:hAnsi="PT Astra Serif"/>
          <w:sz w:val="28"/>
          <w:szCs w:val="28"/>
        </w:rPr>
        <w:t xml:space="preserve">3) Расходные обязательства муниципального образования «Мелекесский район», связанные с реализацией муниципальной программы «Развитие молодежной политики, физической культуры и спорта  на территории Мелекесского района Ульяновской области» исполнены </w:t>
      </w:r>
      <w:r w:rsidR="00AC46A3" w:rsidRPr="00D53DD6">
        <w:rPr>
          <w:rFonts w:ascii="PT Astra Serif" w:hAnsi="PT Astra Serif"/>
          <w:sz w:val="28"/>
          <w:szCs w:val="28"/>
        </w:rPr>
        <w:t>на 5,7%</w:t>
      </w:r>
      <w:r w:rsidRPr="00D53DD6">
        <w:rPr>
          <w:rFonts w:ascii="PT Astra Serif" w:hAnsi="PT Astra Serif"/>
          <w:sz w:val="28"/>
          <w:szCs w:val="28"/>
        </w:rPr>
        <w:t>;</w:t>
      </w:r>
    </w:p>
    <w:p w:rsidR="002C41C5" w:rsidRPr="00D53DD6" w:rsidRDefault="002809D2" w:rsidP="002C41C5">
      <w:pPr>
        <w:spacing w:after="0" w:line="240" w:lineRule="auto"/>
        <w:jc w:val="both"/>
        <w:rPr>
          <w:rFonts w:ascii="PT Astra Serif" w:hAnsi="PT Astra Serif"/>
          <w:sz w:val="28"/>
          <w:szCs w:val="28"/>
        </w:rPr>
      </w:pPr>
      <w:r w:rsidRPr="00D53DD6">
        <w:rPr>
          <w:rFonts w:ascii="PT Astra Serif" w:hAnsi="PT Astra Serif"/>
          <w:sz w:val="28"/>
          <w:szCs w:val="28"/>
        </w:rPr>
        <w:t>4</w:t>
      </w:r>
      <w:r w:rsidR="002C41C5" w:rsidRPr="00D53DD6">
        <w:rPr>
          <w:rFonts w:ascii="PT Astra Serif" w:hAnsi="PT Astra Serif"/>
          <w:sz w:val="28"/>
          <w:szCs w:val="28"/>
        </w:rPr>
        <w:t xml:space="preserve">)  В рамках реализации муниципальной программы «Развитие молодежной политики, физической культуры и спорта  на территории Мелекесского района Ульяновской области» были заключены договора: 54,0 тыс. руб. – договор на приобретение спортивного инвентаря, наградного материала, баннеров для проведения мероприятий; 69,0 </w:t>
      </w:r>
      <w:proofErr w:type="spellStart"/>
      <w:r w:rsidR="002C41C5" w:rsidRPr="00D53DD6">
        <w:rPr>
          <w:rFonts w:ascii="PT Astra Serif" w:hAnsi="PT Astra Serif"/>
          <w:sz w:val="28"/>
          <w:szCs w:val="28"/>
        </w:rPr>
        <w:t>тыс</w:t>
      </w:r>
      <w:proofErr w:type="gramStart"/>
      <w:r w:rsidR="002C41C5" w:rsidRPr="00D53DD6">
        <w:rPr>
          <w:rFonts w:ascii="PT Astra Serif" w:hAnsi="PT Astra Serif"/>
          <w:sz w:val="28"/>
          <w:szCs w:val="28"/>
        </w:rPr>
        <w:t>.р</w:t>
      </w:r>
      <w:proofErr w:type="gramEnd"/>
      <w:r w:rsidR="002C41C5" w:rsidRPr="00D53DD6">
        <w:rPr>
          <w:rFonts w:ascii="PT Astra Serif" w:hAnsi="PT Astra Serif"/>
          <w:sz w:val="28"/>
          <w:szCs w:val="28"/>
        </w:rPr>
        <w:t>уб</w:t>
      </w:r>
      <w:proofErr w:type="spellEnd"/>
      <w:r w:rsidR="002C41C5" w:rsidRPr="00D53DD6">
        <w:rPr>
          <w:rFonts w:ascii="PT Astra Serif" w:hAnsi="PT Astra Serif"/>
          <w:sz w:val="28"/>
          <w:szCs w:val="28"/>
        </w:rPr>
        <w:t xml:space="preserve">. – договор на оплату вступительного взноса для участия на первенстве по футболу Ульяновской области; 32,0 тыс. руб. – договор на транспортные услуги для участия в выездных соревнованиях; </w:t>
      </w:r>
    </w:p>
    <w:p w:rsidR="002C41C5" w:rsidRPr="00D53DD6" w:rsidRDefault="002809D2" w:rsidP="002C41C5">
      <w:pPr>
        <w:spacing w:after="0" w:line="240" w:lineRule="auto"/>
        <w:jc w:val="both"/>
        <w:rPr>
          <w:rFonts w:ascii="PT Astra Serif" w:hAnsi="PT Astra Serif"/>
          <w:sz w:val="28"/>
          <w:szCs w:val="28"/>
        </w:rPr>
      </w:pPr>
      <w:r w:rsidRPr="00D53DD6">
        <w:rPr>
          <w:rFonts w:ascii="PT Astra Serif" w:hAnsi="PT Astra Serif"/>
          <w:sz w:val="28"/>
          <w:szCs w:val="28"/>
        </w:rPr>
        <w:t>5</w:t>
      </w:r>
      <w:r w:rsidR="002C41C5" w:rsidRPr="00D53DD6">
        <w:rPr>
          <w:rFonts w:ascii="PT Astra Serif" w:hAnsi="PT Astra Serif"/>
          <w:sz w:val="28"/>
          <w:szCs w:val="28"/>
        </w:rPr>
        <w:t xml:space="preserve">) Степень эффективности реализации муниципальной программы «Развитие молодежной политики, физической культуры и спорта  на территории Мелекесского района Ульяновской области» по итогам интегральной оценки </w:t>
      </w:r>
      <w:r w:rsidR="00AC46A3" w:rsidRPr="00D53DD6">
        <w:rPr>
          <w:rFonts w:ascii="PT Astra Serif" w:hAnsi="PT Astra Serif"/>
          <w:sz w:val="28"/>
          <w:szCs w:val="28"/>
        </w:rPr>
        <w:t>составляет 51,5 %.</w:t>
      </w:r>
      <w:r w:rsidR="002C41C5" w:rsidRPr="00D53DD6">
        <w:rPr>
          <w:rFonts w:ascii="PT Astra Serif" w:hAnsi="PT Astra Serif"/>
          <w:sz w:val="28"/>
          <w:szCs w:val="28"/>
        </w:rPr>
        <w:t xml:space="preserve"> </w:t>
      </w:r>
    </w:p>
    <w:p w:rsidR="002C41C5" w:rsidRPr="00D53DD6" w:rsidRDefault="002C41C5" w:rsidP="002C41C5">
      <w:pPr>
        <w:spacing w:after="0" w:line="240" w:lineRule="auto"/>
        <w:jc w:val="both"/>
        <w:rPr>
          <w:rFonts w:ascii="PT Astra Serif" w:hAnsi="PT Astra Serif"/>
          <w:sz w:val="28"/>
          <w:szCs w:val="28"/>
        </w:rPr>
      </w:pPr>
    </w:p>
    <w:p w:rsidR="002C41C5" w:rsidRPr="00D53DD6" w:rsidRDefault="002C41C5" w:rsidP="002C41C5">
      <w:pPr>
        <w:spacing w:after="0" w:line="240" w:lineRule="auto"/>
        <w:jc w:val="both"/>
        <w:rPr>
          <w:rFonts w:ascii="PT Astra Serif" w:hAnsi="PT Astra Serif"/>
          <w:sz w:val="28"/>
          <w:szCs w:val="28"/>
        </w:rPr>
      </w:pPr>
    </w:p>
    <w:p w:rsidR="00197D81" w:rsidRDefault="001D59C5" w:rsidP="001D59C5">
      <w:pPr>
        <w:spacing w:after="0" w:line="240" w:lineRule="auto"/>
        <w:jc w:val="center"/>
        <w:rPr>
          <w:rFonts w:ascii="PT Astra Serif" w:hAnsi="PT Astra Serif"/>
          <w:b/>
          <w:color w:val="00B050"/>
          <w:sz w:val="28"/>
          <w:szCs w:val="28"/>
        </w:rPr>
      </w:pPr>
      <w:r w:rsidRPr="00D53DD6">
        <w:rPr>
          <w:rFonts w:ascii="PT Astra Serif" w:hAnsi="PT Astra Serif"/>
          <w:b/>
          <w:color w:val="00B050"/>
          <w:sz w:val="28"/>
          <w:szCs w:val="28"/>
        </w:rPr>
        <w:t>Муниципальная программа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w:t>
      </w:r>
      <w:r w:rsidR="00F33949" w:rsidRPr="00D53DD6">
        <w:rPr>
          <w:rFonts w:ascii="PT Astra Serif" w:hAnsi="PT Astra Serif"/>
          <w:b/>
          <w:color w:val="00B050"/>
          <w:sz w:val="28"/>
          <w:szCs w:val="28"/>
        </w:rPr>
        <w:t>, утвержденная</w:t>
      </w:r>
      <w:r w:rsidRPr="00D53DD6">
        <w:rPr>
          <w:rFonts w:ascii="PT Astra Serif" w:hAnsi="PT Astra Serif"/>
          <w:b/>
          <w:color w:val="00B050"/>
          <w:sz w:val="28"/>
          <w:szCs w:val="28"/>
        </w:rPr>
        <w:t xml:space="preserve"> по</w:t>
      </w:r>
      <w:r w:rsidR="00EB7B6E" w:rsidRPr="00D53DD6">
        <w:rPr>
          <w:rFonts w:ascii="PT Astra Serif" w:hAnsi="PT Astra Serif"/>
          <w:b/>
          <w:color w:val="00B050"/>
          <w:sz w:val="28"/>
          <w:szCs w:val="28"/>
        </w:rPr>
        <w:t xml:space="preserve">становлением администрации </w:t>
      </w:r>
    </w:p>
    <w:p w:rsidR="001D59C5" w:rsidRPr="00D53DD6" w:rsidRDefault="00EB7B6E" w:rsidP="001D59C5">
      <w:pPr>
        <w:spacing w:after="0" w:line="240" w:lineRule="auto"/>
        <w:jc w:val="center"/>
        <w:rPr>
          <w:rFonts w:ascii="PT Astra Serif" w:hAnsi="PT Astra Serif"/>
          <w:b/>
          <w:color w:val="00B050"/>
          <w:sz w:val="28"/>
          <w:szCs w:val="28"/>
          <w:u w:val="single"/>
        </w:rPr>
      </w:pPr>
      <w:r w:rsidRPr="00D53DD6">
        <w:rPr>
          <w:rFonts w:ascii="PT Astra Serif" w:hAnsi="PT Astra Serif"/>
          <w:b/>
          <w:color w:val="00B050"/>
          <w:sz w:val="28"/>
          <w:szCs w:val="28"/>
        </w:rPr>
        <w:t>от 13.03.2023 №27</w:t>
      </w:r>
      <w:r w:rsidR="001D59C5" w:rsidRPr="00D53DD6">
        <w:rPr>
          <w:rFonts w:ascii="PT Astra Serif" w:hAnsi="PT Astra Serif"/>
          <w:b/>
          <w:color w:val="00B050"/>
          <w:sz w:val="28"/>
          <w:szCs w:val="28"/>
        </w:rPr>
        <w:t>9</w:t>
      </w:r>
    </w:p>
    <w:p w:rsidR="00EB7B6E" w:rsidRPr="00D53DD6" w:rsidRDefault="00EB7B6E" w:rsidP="00EB7B6E">
      <w:pPr>
        <w:spacing w:after="0" w:line="240" w:lineRule="auto"/>
        <w:rPr>
          <w:rFonts w:ascii="PT Astra Serif" w:hAnsi="PT Astra Serif"/>
          <w:sz w:val="28"/>
          <w:szCs w:val="28"/>
        </w:rPr>
      </w:pPr>
    </w:p>
    <w:p w:rsidR="00EB7B6E" w:rsidRPr="00D53DD6" w:rsidRDefault="00EB7B6E" w:rsidP="00EB7B6E">
      <w:pPr>
        <w:pStyle w:val="Default"/>
        <w:ind w:firstLine="709"/>
        <w:jc w:val="both"/>
        <w:rPr>
          <w:rFonts w:ascii="PT Astra Serif" w:hAnsi="PT Astra Serif"/>
          <w:sz w:val="28"/>
          <w:szCs w:val="28"/>
        </w:rPr>
      </w:pPr>
      <w:r w:rsidRPr="00D53DD6">
        <w:rPr>
          <w:rFonts w:ascii="PT Astra Serif" w:hAnsi="PT Astra Serif"/>
          <w:sz w:val="28"/>
          <w:szCs w:val="28"/>
        </w:rPr>
        <w:t xml:space="preserve">1) В рамках реализации муниципальной программы в 1 полугодии 2023 года за счет средств бюджета муниципального образования на общую сумму </w:t>
      </w:r>
      <w:r w:rsidRPr="00D53DD6">
        <w:rPr>
          <w:rFonts w:ascii="PT Astra Serif" w:hAnsi="PT Astra Serif"/>
          <w:sz w:val="28"/>
          <w:szCs w:val="28"/>
        </w:rPr>
        <w:lastRenderedPageBreak/>
        <w:t>432,6 тыс., внедрение цифровых технологий и платформенных решений в сфере государственного управления обеспечено в 100% объеме;</w:t>
      </w:r>
    </w:p>
    <w:p w:rsidR="00EB7B6E" w:rsidRPr="00D53DD6" w:rsidRDefault="000E6A13" w:rsidP="000E6A13">
      <w:pPr>
        <w:spacing w:after="0" w:line="240" w:lineRule="auto"/>
        <w:ind w:firstLine="709"/>
        <w:jc w:val="both"/>
        <w:rPr>
          <w:rFonts w:ascii="PT Astra Serif" w:hAnsi="PT Astra Serif"/>
          <w:sz w:val="28"/>
          <w:szCs w:val="28"/>
        </w:rPr>
      </w:pPr>
      <w:r w:rsidRPr="00D53DD6">
        <w:rPr>
          <w:rFonts w:ascii="PT Astra Serif" w:hAnsi="PT Astra Serif"/>
          <w:sz w:val="28"/>
          <w:szCs w:val="28"/>
        </w:rPr>
        <w:t>2) ц</w:t>
      </w:r>
      <w:r w:rsidR="00EB7B6E" w:rsidRPr="00D53DD6">
        <w:rPr>
          <w:rFonts w:ascii="PT Astra Serif" w:hAnsi="PT Astra Serif"/>
          <w:sz w:val="28"/>
          <w:szCs w:val="28"/>
        </w:rPr>
        <w:t>елевые индикаторы муниципальной программы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w:t>
      </w:r>
      <w:r w:rsidRPr="00D53DD6">
        <w:rPr>
          <w:rFonts w:ascii="PT Astra Serif" w:hAnsi="PT Astra Serif"/>
          <w:sz w:val="28"/>
          <w:szCs w:val="28"/>
        </w:rPr>
        <w:t xml:space="preserve"> достигнуты в полном объеме</w:t>
      </w:r>
      <w:r w:rsidR="00EB7B6E" w:rsidRPr="00D53DD6">
        <w:rPr>
          <w:rFonts w:ascii="PT Astra Serif" w:hAnsi="PT Astra Serif"/>
          <w:sz w:val="28"/>
          <w:szCs w:val="28"/>
        </w:rPr>
        <w:t>;</w:t>
      </w:r>
    </w:p>
    <w:p w:rsidR="00EB7B6E" w:rsidRPr="00D53DD6" w:rsidRDefault="00EB7B6E" w:rsidP="000E6A13">
      <w:pPr>
        <w:spacing w:after="0" w:line="240" w:lineRule="auto"/>
        <w:ind w:firstLine="709"/>
        <w:jc w:val="both"/>
        <w:rPr>
          <w:rFonts w:ascii="PT Astra Serif" w:hAnsi="PT Astra Serif"/>
          <w:sz w:val="28"/>
          <w:szCs w:val="28"/>
        </w:rPr>
      </w:pPr>
      <w:r w:rsidRPr="00D53DD6">
        <w:rPr>
          <w:rFonts w:ascii="PT Astra Serif" w:hAnsi="PT Astra Serif"/>
          <w:sz w:val="28"/>
          <w:szCs w:val="28"/>
        </w:rPr>
        <w:t>3) расходные обязательства муниципального образования «Мелекесский район», связанных с реализацией муниципальной программы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 исполнены на 48,8 %;</w:t>
      </w:r>
    </w:p>
    <w:p w:rsidR="00EB7B6E" w:rsidRPr="00D53DD6" w:rsidRDefault="002422CC" w:rsidP="000E6A13">
      <w:pPr>
        <w:spacing w:after="0" w:line="240" w:lineRule="auto"/>
        <w:ind w:firstLine="709"/>
        <w:jc w:val="both"/>
        <w:rPr>
          <w:rFonts w:ascii="PT Astra Serif" w:hAnsi="PT Astra Serif"/>
          <w:color w:val="000000" w:themeColor="text1"/>
          <w:sz w:val="28"/>
          <w:szCs w:val="28"/>
        </w:rPr>
      </w:pPr>
      <w:r w:rsidRPr="00D53DD6">
        <w:rPr>
          <w:rFonts w:ascii="PT Astra Serif" w:hAnsi="PT Astra Serif"/>
          <w:sz w:val="28"/>
          <w:szCs w:val="28"/>
        </w:rPr>
        <w:t>4</w:t>
      </w:r>
      <w:r w:rsidR="000E6A13" w:rsidRPr="00D53DD6">
        <w:rPr>
          <w:rFonts w:ascii="PT Astra Serif" w:hAnsi="PT Astra Serif"/>
          <w:sz w:val="28"/>
          <w:szCs w:val="28"/>
        </w:rPr>
        <w:t>) в</w:t>
      </w:r>
      <w:r w:rsidR="00EB7B6E" w:rsidRPr="00D53DD6">
        <w:rPr>
          <w:rFonts w:ascii="PT Astra Serif" w:hAnsi="PT Astra Serif"/>
          <w:sz w:val="28"/>
          <w:szCs w:val="28"/>
        </w:rPr>
        <w:t xml:space="preserve"> рамках реализации муниципальной программы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 в 1 полугодии 2023 года </w:t>
      </w:r>
      <w:r w:rsidR="00EB7B6E" w:rsidRPr="00D53DD6">
        <w:rPr>
          <w:rFonts w:ascii="PT Astra Serif" w:hAnsi="PT Astra Serif"/>
          <w:color w:val="000000" w:themeColor="text1"/>
          <w:sz w:val="28"/>
          <w:szCs w:val="28"/>
        </w:rPr>
        <w:t xml:space="preserve">заключено 15 договоров; </w:t>
      </w:r>
    </w:p>
    <w:p w:rsidR="00EB7B6E" w:rsidRPr="00D53DD6" w:rsidRDefault="002422CC" w:rsidP="000E6A13">
      <w:pPr>
        <w:spacing w:after="0" w:line="240" w:lineRule="auto"/>
        <w:ind w:firstLine="709"/>
        <w:jc w:val="both"/>
        <w:rPr>
          <w:rFonts w:ascii="PT Astra Serif" w:hAnsi="PT Astra Serif"/>
          <w:sz w:val="28"/>
          <w:szCs w:val="28"/>
        </w:rPr>
      </w:pPr>
      <w:r w:rsidRPr="00D53DD6">
        <w:rPr>
          <w:rFonts w:ascii="PT Astra Serif" w:hAnsi="PT Astra Serif"/>
          <w:sz w:val="28"/>
          <w:szCs w:val="28"/>
        </w:rPr>
        <w:t>5</w:t>
      </w:r>
      <w:r w:rsidR="00EB7B6E" w:rsidRPr="00D53DD6">
        <w:rPr>
          <w:rFonts w:ascii="PT Astra Serif" w:hAnsi="PT Astra Serif"/>
          <w:sz w:val="28"/>
          <w:szCs w:val="28"/>
        </w:rPr>
        <w:t>) Степень эффективности реализации муниципальной программы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 по итогам интегральной оценки по итогам реализации за 2023 год составила 74,4%</w:t>
      </w:r>
      <w:r w:rsidR="000E6A13" w:rsidRPr="00D53DD6">
        <w:rPr>
          <w:rFonts w:ascii="PT Astra Serif" w:hAnsi="PT Astra Serif"/>
          <w:sz w:val="28"/>
          <w:szCs w:val="28"/>
        </w:rPr>
        <w:t>.</w:t>
      </w:r>
    </w:p>
    <w:p w:rsidR="008A2DFA" w:rsidRPr="00D53DD6" w:rsidRDefault="008A2DFA" w:rsidP="00F33949">
      <w:pPr>
        <w:spacing w:after="0" w:line="240" w:lineRule="auto"/>
        <w:jc w:val="both"/>
        <w:rPr>
          <w:rFonts w:ascii="PT Astra Serif" w:hAnsi="PT Astra Serif"/>
          <w:sz w:val="28"/>
          <w:szCs w:val="28"/>
        </w:rPr>
      </w:pPr>
    </w:p>
    <w:p w:rsidR="008A2DFA" w:rsidRPr="00D53DD6" w:rsidRDefault="008A2DFA" w:rsidP="008A2DFA">
      <w:pPr>
        <w:spacing w:after="0" w:line="240" w:lineRule="auto"/>
        <w:jc w:val="center"/>
        <w:rPr>
          <w:rFonts w:ascii="PT Astra Serif" w:hAnsi="PT Astra Serif"/>
          <w:b/>
          <w:color w:val="00B050"/>
          <w:sz w:val="28"/>
          <w:szCs w:val="28"/>
        </w:rPr>
      </w:pPr>
      <w:r w:rsidRPr="00D53DD6">
        <w:rPr>
          <w:rFonts w:ascii="PT Astra Serif" w:hAnsi="PT Astra Serif"/>
          <w:b/>
          <w:color w:val="00B050"/>
          <w:sz w:val="28"/>
          <w:szCs w:val="28"/>
        </w:rPr>
        <w:t xml:space="preserve">Муниципальная программа «Формирование благоприятного инвестиционного климата и развитие  предпринимательства в  муниципальном образовании  «Мелекесский район» </w:t>
      </w:r>
    </w:p>
    <w:p w:rsidR="00197D81" w:rsidRPr="00D53DD6" w:rsidRDefault="008A2DFA" w:rsidP="00197D81">
      <w:pPr>
        <w:pStyle w:val="ConsPlusNormal"/>
        <w:jc w:val="center"/>
        <w:rPr>
          <w:rFonts w:ascii="PT Astra Serif" w:hAnsi="PT Astra Serif"/>
          <w:b/>
          <w:color w:val="00B050"/>
          <w:sz w:val="28"/>
          <w:szCs w:val="28"/>
        </w:rPr>
      </w:pPr>
      <w:r w:rsidRPr="00D53DD6">
        <w:rPr>
          <w:rFonts w:ascii="PT Astra Serif" w:hAnsi="PT Astra Serif"/>
          <w:b/>
          <w:color w:val="00B050"/>
          <w:sz w:val="28"/>
          <w:szCs w:val="28"/>
        </w:rPr>
        <w:t>Ульяновской области»</w:t>
      </w:r>
      <w:r w:rsidR="00197D81">
        <w:rPr>
          <w:rFonts w:ascii="PT Astra Serif" w:hAnsi="PT Astra Serif"/>
          <w:b/>
          <w:color w:val="00B050"/>
          <w:sz w:val="28"/>
          <w:szCs w:val="28"/>
        </w:rPr>
        <w:t xml:space="preserve">, </w:t>
      </w:r>
      <w:proofErr w:type="gramStart"/>
      <w:r w:rsidR="00197D81" w:rsidRPr="00D53DD6">
        <w:rPr>
          <w:rFonts w:ascii="PT Astra Serif" w:hAnsi="PT Astra Serif"/>
          <w:b/>
          <w:color w:val="00B050"/>
          <w:sz w:val="28"/>
          <w:szCs w:val="28"/>
        </w:rPr>
        <w:t>утвержденная</w:t>
      </w:r>
      <w:proofErr w:type="gramEnd"/>
      <w:r w:rsidR="00197D81" w:rsidRPr="00D53DD6">
        <w:rPr>
          <w:rFonts w:ascii="PT Astra Serif" w:hAnsi="PT Astra Serif"/>
          <w:b/>
          <w:color w:val="00B050"/>
          <w:sz w:val="28"/>
          <w:szCs w:val="28"/>
        </w:rPr>
        <w:t xml:space="preserve"> постановлением </w:t>
      </w:r>
      <w:r w:rsidR="00197D81">
        <w:rPr>
          <w:rFonts w:ascii="PT Astra Serif" w:hAnsi="PT Astra Serif"/>
          <w:b/>
          <w:color w:val="00B050"/>
          <w:sz w:val="28"/>
          <w:szCs w:val="28"/>
        </w:rPr>
        <w:t>администрации от 10.03.2023 №257</w:t>
      </w:r>
    </w:p>
    <w:p w:rsidR="008A2DFA" w:rsidRPr="00D53DD6" w:rsidRDefault="008A2DFA" w:rsidP="008A2DFA">
      <w:pPr>
        <w:spacing w:after="0" w:line="240" w:lineRule="auto"/>
        <w:contextualSpacing/>
        <w:jc w:val="both"/>
        <w:rPr>
          <w:rFonts w:ascii="PT Astra Serif" w:hAnsi="PT Astra Serif"/>
          <w:sz w:val="28"/>
          <w:szCs w:val="28"/>
        </w:rPr>
      </w:pPr>
    </w:p>
    <w:p w:rsidR="000317C1" w:rsidRPr="00D53DD6" w:rsidRDefault="000317C1" w:rsidP="000317C1">
      <w:pPr>
        <w:pStyle w:val="a8"/>
        <w:spacing w:before="0" w:beforeAutospacing="0" w:after="0" w:afterAutospacing="0"/>
        <w:jc w:val="both"/>
        <w:rPr>
          <w:rFonts w:ascii="PT Astra Serif" w:hAnsi="PT Astra Serif"/>
          <w:sz w:val="28"/>
          <w:szCs w:val="28"/>
        </w:rPr>
      </w:pPr>
      <w:r w:rsidRPr="00D53DD6">
        <w:rPr>
          <w:rFonts w:ascii="PT Astra Serif" w:hAnsi="PT Astra Serif"/>
          <w:sz w:val="28"/>
          <w:szCs w:val="28"/>
        </w:rPr>
        <w:t>В</w:t>
      </w:r>
      <w:r w:rsidRPr="00D53DD6">
        <w:rPr>
          <w:rStyle w:val="200"/>
          <w:rFonts w:ascii="PT Astra Serif" w:hAnsi="PT Astra Serif"/>
          <w:sz w:val="28"/>
          <w:szCs w:val="28"/>
        </w:rPr>
        <w:t xml:space="preserve"> едином реестре малого и среднего предпринимательства включено </w:t>
      </w:r>
      <w:r w:rsidRPr="00D53DD6">
        <w:rPr>
          <w:rStyle w:val="200"/>
          <w:rFonts w:ascii="PT Astra Serif" w:hAnsi="PT Astra Serif"/>
          <w:b/>
          <w:sz w:val="28"/>
          <w:szCs w:val="28"/>
        </w:rPr>
        <w:t xml:space="preserve">658 </w:t>
      </w:r>
      <w:r w:rsidRPr="00D53DD6">
        <w:rPr>
          <w:rFonts w:ascii="PT Astra Serif" w:hAnsi="PT Astra Serif"/>
          <w:sz w:val="28"/>
          <w:szCs w:val="28"/>
        </w:rPr>
        <w:t xml:space="preserve">субъектов предпринимательской деятельности, зарегистрированных на территории муниципального образования «Мелекесский район», в том числе </w:t>
      </w:r>
      <w:r w:rsidRPr="00D53DD6">
        <w:rPr>
          <w:rStyle w:val="200"/>
          <w:rFonts w:ascii="PT Astra Serif" w:hAnsi="PT Astra Serif"/>
          <w:b/>
          <w:sz w:val="28"/>
          <w:szCs w:val="28"/>
        </w:rPr>
        <w:t xml:space="preserve">488 </w:t>
      </w:r>
      <w:r w:rsidRPr="00D53DD6">
        <w:rPr>
          <w:rStyle w:val="200"/>
          <w:rFonts w:ascii="PT Astra Serif" w:hAnsi="PT Astra Serif"/>
          <w:sz w:val="28"/>
          <w:szCs w:val="28"/>
        </w:rPr>
        <w:t xml:space="preserve"> </w:t>
      </w:r>
      <w:r w:rsidRPr="00D53DD6">
        <w:rPr>
          <w:rFonts w:ascii="PT Astra Serif" w:hAnsi="PT Astra Serif"/>
          <w:sz w:val="28"/>
          <w:szCs w:val="28"/>
        </w:rPr>
        <w:t xml:space="preserve">индивидуальный предприниматель и </w:t>
      </w:r>
      <w:r w:rsidRPr="00D53DD6">
        <w:rPr>
          <w:rFonts w:ascii="PT Astra Serif" w:hAnsi="PT Astra Serif"/>
          <w:b/>
          <w:sz w:val="28"/>
          <w:szCs w:val="28"/>
        </w:rPr>
        <w:t xml:space="preserve">170 </w:t>
      </w:r>
      <w:r w:rsidRPr="00D53DD6">
        <w:rPr>
          <w:rFonts w:ascii="PT Astra Serif" w:hAnsi="PT Astra Serif"/>
          <w:sz w:val="28"/>
          <w:szCs w:val="28"/>
        </w:rPr>
        <w:t xml:space="preserve">юридических лиц. С начала года в реестр внесено </w:t>
      </w:r>
      <w:r w:rsidRPr="00D53DD6">
        <w:rPr>
          <w:rFonts w:ascii="PT Astra Serif" w:hAnsi="PT Astra Serif"/>
          <w:b/>
          <w:sz w:val="28"/>
          <w:szCs w:val="28"/>
        </w:rPr>
        <w:t xml:space="preserve">53 </w:t>
      </w:r>
      <w:r w:rsidRPr="00D53DD6">
        <w:rPr>
          <w:rFonts w:ascii="PT Astra Serif" w:hAnsi="PT Astra Serif"/>
          <w:sz w:val="28"/>
          <w:szCs w:val="28"/>
        </w:rPr>
        <w:t xml:space="preserve">вновь </w:t>
      </w:r>
      <w:proofErr w:type="gramStart"/>
      <w:r w:rsidRPr="00D53DD6">
        <w:rPr>
          <w:rFonts w:ascii="PT Astra Serif" w:hAnsi="PT Astra Serif"/>
          <w:sz w:val="28"/>
          <w:szCs w:val="28"/>
        </w:rPr>
        <w:t>созданных</w:t>
      </w:r>
      <w:proofErr w:type="gramEnd"/>
      <w:r w:rsidRPr="00D53DD6">
        <w:rPr>
          <w:rFonts w:ascii="PT Astra Serif" w:hAnsi="PT Astra Serif"/>
          <w:sz w:val="28"/>
          <w:szCs w:val="28"/>
        </w:rPr>
        <w:t xml:space="preserve"> субъекта предпринимательской деятельности.</w:t>
      </w:r>
    </w:p>
    <w:p w:rsidR="000317C1" w:rsidRPr="00D53DD6" w:rsidRDefault="000317C1" w:rsidP="000317C1">
      <w:pPr>
        <w:spacing w:after="0" w:line="240" w:lineRule="auto"/>
        <w:ind w:firstLine="708"/>
        <w:jc w:val="both"/>
        <w:rPr>
          <w:rFonts w:ascii="PT Astra Serif" w:hAnsi="PT Astra Serif"/>
          <w:sz w:val="28"/>
          <w:szCs w:val="28"/>
        </w:rPr>
      </w:pPr>
      <w:r w:rsidRPr="00D53DD6">
        <w:rPr>
          <w:rFonts w:ascii="PT Astra Serif" w:hAnsi="PT Astra Serif"/>
          <w:sz w:val="28"/>
          <w:szCs w:val="28"/>
        </w:rPr>
        <w:t>На постоянной основе работает «Координационный совет по развитию малого и среднего предпринимательства». На заседаниях был рассмотрен вопрос о</w:t>
      </w:r>
      <w:r w:rsidRPr="00D53DD6">
        <w:rPr>
          <w:rFonts w:ascii="PT Astra Serif" w:hAnsi="PT Astra Serif"/>
          <w:bCs/>
          <w:sz w:val="28"/>
          <w:szCs w:val="28"/>
        </w:rPr>
        <w:t xml:space="preserve"> новых мерах поддержки – льготное кредитование</w:t>
      </w:r>
      <w:r w:rsidRPr="00D53DD6">
        <w:rPr>
          <w:rFonts w:ascii="PT Astra Serif" w:hAnsi="PT Astra Serif"/>
          <w:sz w:val="28"/>
          <w:szCs w:val="28"/>
        </w:rPr>
        <w:t xml:space="preserve">, была доведена информация </w:t>
      </w:r>
      <w:r w:rsidRPr="00D53DD6">
        <w:rPr>
          <w:rFonts w:ascii="PT Astra Serif" w:hAnsi="PT Astra Serif"/>
          <w:bCs/>
          <w:sz w:val="28"/>
          <w:szCs w:val="28"/>
        </w:rPr>
        <w:t>о новых мерах поддержки – льготное кредитование для агропромышленного комплекса, туризма, МСП и застройщиков.</w:t>
      </w:r>
    </w:p>
    <w:p w:rsidR="000317C1" w:rsidRPr="00D53DD6" w:rsidRDefault="000317C1" w:rsidP="000317C1">
      <w:pPr>
        <w:spacing w:after="0" w:line="240" w:lineRule="auto"/>
        <w:ind w:firstLine="708"/>
        <w:jc w:val="both"/>
        <w:rPr>
          <w:rFonts w:ascii="PT Astra Serif" w:hAnsi="PT Astra Serif"/>
          <w:sz w:val="28"/>
          <w:szCs w:val="28"/>
        </w:rPr>
      </w:pPr>
      <w:r w:rsidRPr="00D53DD6">
        <w:rPr>
          <w:rFonts w:ascii="PT Astra Serif" w:hAnsi="PT Astra Serif"/>
          <w:sz w:val="28"/>
          <w:szCs w:val="28"/>
        </w:rPr>
        <w:t>Действует рабочая группа «По стратегическому планированию, реализации инвестиционной политики и содействию развитию конкуренции в муниципальном образовании «Мелекесский район» Ульяновской области», на заседаниях которой рассматриваются вопросы обеспечения благоприятного делового климата, реализации инвестиционных проектов, снижения административных барьеров. С начала года проведено 6 заседаний.</w:t>
      </w:r>
    </w:p>
    <w:p w:rsidR="000317C1" w:rsidRPr="00D53DD6" w:rsidRDefault="000317C1" w:rsidP="000317C1">
      <w:pPr>
        <w:spacing w:after="0" w:line="240" w:lineRule="auto"/>
        <w:ind w:firstLine="708"/>
        <w:jc w:val="both"/>
        <w:rPr>
          <w:rFonts w:ascii="PT Astra Serif" w:hAnsi="PT Astra Serif"/>
          <w:sz w:val="28"/>
          <w:szCs w:val="28"/>
        </w:rPr>
      </w:pPr>
      <w:r w:rsidRPr="00D53DD6">
        <w:rPr>
          <w:rFonts w:ascii="PT Astra Serif" w:hAnsi="PT Astra Serif"/>
          <w:sz w:val="28"/>
          <w:szCs w:val="28"/>
        </w:rPr>
        <w:lastRenderedPageBreak/>
        <w:t xml:space="preserve">В постоянной совместной работе находятся вопросы внедрения минимальных требований к муниципальным образованиям, при соответствии которым будет возможна полноценная реализация Регионального инвестиционного стандарта Ульяновской области, а также реализация инвестиционных проектов на территории Мелекесского района. </w:t>
      </w:r>
    </w:p>
    <w:p w:rsidR="000317C1" w:rsidRPr="00D53DD6" w:rsidRDefault="000317C1" w:rsidP="000317C1">
      <w:pPr>
        <w:spacing w:after="0" w:line="240" w:lineRule="auto"/>
        <w:ind w:firstLine="709"/>
        <w:jc w:val="both"/>
        <w:rPr>
          <w:rFonts w:ascii="PT Astra Serif" w:hAnsi="PT Astra Serif"/>
          <w:sz w:val="28"/>
          <w:szCs w:val="28"/>
        </w:rPr>
      </w:pPr>
      <w:r w:rsidRPr="00D53DD6">
        <w:rPr>
          <w:rFonts w:ascii="PT Astra Serif" w:hAnsi="PT Astra Serif"/>
          <w:sz w:val="28"/>
          <w:szCs w:val="28"/>
        </w:rPr>
        <w:t>В целях повышения эффективности системы муниципального контроля и снижения административных барьеров назначено должностное лицо, ответственное за реализацию мероприятий по «регуляторной гильотине».</w:t>
      </w:r>
    </w:p>
    <w:p w:rsidR="000317C1" w:rsidRPr="00D53DD6" w:rsidRDefault="000317C1" w:rsidP="000317C1">
      <w:pPr>
        <w:spacing w:after="0" w:line="240" w:lineRule="auto"/>
        <w:ind w:firstLine="708"/>
        <w:jc w:val="both"/>
        <w:rPr>
          <w:rFonts w:ascii="PT Astra Serif" w:hAnsi="PT Astra Serif"/>
          <w:sz w:val="28"/>
          <w:szCs w:val="28"/>
        </w:rPr>
      </w:pPr>
      <w:r w:rsidRPr="00D53DD6">
        <w:rPr>
          <w:rFonts w:ascii="PT Astra Serif" w:hAnsi="PT Astra Serif"/>
          <w:sz w:val="28"/>
          <w:szCs w:val="28"/>
        </w:rPr>
        <w:t>На официальном сайте администрации создан раздел «Предпринимательская грамотность», где размещена актуальная информация для предпринимателей, в том числе нормативно-правовые акты и информация о мерах поддержки. Постоянно работает «горячая линия» по вопросам предпринимательской деятельности. Информация по предпринимательству, в том числе о мерах поддержки, об изменениях в законодательстве регулярно публикуется в газете «</w:t>
      </w:r>
      <w:proofErr w:type="spellStart"/>
      <w:r w:rsidRPr="00D53DD6">
        <w:rPr>
          <w:rFonts w:ascii="PT Astra Serif" w:hAnsi="PT Astra Serif"/>
          <w:sz w:val="28"/>
          <w:szCs w:val="28"/>
        </w:rPr>
        <w:t>Мелекесские</w:t>
      </w:r>
      <w:proofErr w:type="spellEnd"/>
      <w:r w:rsidRPr="00D53DD6">
        <w:rPr>
          <w:rFonts w:ascii="PT Astra Serif" w:hAnsi="PT Astra Serif"/>
          <w:sz w:val="28"/>
          <w:szCs w:val="28"/>
        </w:rPr>
        <w:t xml:space="preserve"> вести». С начала года опубликовано 12 статей.</w:t>
      </w:r>
    </w:p>
    <w:p w:rsidR="000317C1" w:rsidRPr="00D53DD6" w:rsidRDefault="000317C1" w:rsidP="000317C1">
      <w:pPr>
        <w:spacing w:after="0" w:line="240" w:lineRule="auto"/>
        <w:ind w:firstLine="708"/>
        <w:jc w:val="both"/>
        <w:rPr>
          <w:rFonts w:ascii="PT Astra Serif" w:hAnsi="PT Astra Serif"/>
          <w:sz w:val="28"/>
          <w:szCs w:val="28"/>
        </w:rPr>
      </w:pPr>
      <w:r w:rsidRPr="00D53DD6">
        <w:rPr>
          <w:rFonts w:ascii="PT Astra Serif" w:hAnsi="PT Astra Serif"/>
          <w:sz w:val="28"/>
          <w:szCs w:val="28"/>
        </w:rPr>
        <w:t xml:space="preserve">Совместно с АНО «Центр развития предпринимательства Мелекесского района» ежеквартально готовятся </w:t>
      </w:r>
      <w:r w:rsidRPr="00D53DD6">
        <w:rPr>
          <w:rFonts w:ascii="PT Astra Serif" w:hAnsi="PT Astra Serif"/>
          <w:sz w:val="28"/>
          <w:szCs w:val="28"/>
          <w:lang w:val="en-US"/>
        </w:rPr>
        <w:t>KPI</w:t>
      </w:r>
      <w:r w:rsidRPr="00D53DD6">
        <w:rPr>
          <w:rFonts w:ascii="PT Astra Serif" w:hAnsi="PT Astra Serif"/>
          <w:sz w:val="28"/>
          <w:szCs w:val="28"/>
        </w:rPr>
        <w:t xml:space="preserve"> по развитию инвестиционной деятельности на территории  МО «Мелекесский район». Ведется реестр инвестиционных проектов, по состоянию на 01.07.2023 реестр содержит данные о </w:t>
      </w:r>
      <w:r w:rsidRPr="00D53DD6">
        <w:rPr>
          <w:rFonts w:ascii="PT Astra Serif" w:hAnsi="PT Astra Serif"/>
          <w:b/>
          <w:sz w:val="28"/>
          <w:szCs w:val="28"/>
        </w:rPr>
        <w:t>32</w:t>
      </w:r>
      <w:r w:rsidRPr="00D53DD6">
        <w:rPr>
          <w:rFonts w:ascii="PT Astra Serif" w:hAnsi="PT Astra Serif"/>
          <w:sz w:val="28"/>
          <w:szCs w:val="28"/>
        </w:rPr>
        <w:t xml:space="preserve"> инвестиционных проектах различных стадий реализации. Большая часть проектов - в сфере сельского хозяйства.</w:t>
      </w:r>
    </w:p>
    <w:p w:rsidR="000317C1" w:rsidRPr="00D53DD6" w:rsidRDefault="000317C1" w:rsidP="000317C1">
      <w:pPr>
        <w:spacing w:after="0" w:line="240" w:lineRule="auto"/>
        <w:ind w:firstLine="708"/>
        <w:jc w:val="both"/>
        <w:rPr>
          <w:rFonts w:ascii="PT Astra Serif" w:hAnsi="PT Astra Serif"/>
          <w:sz w:val="28"/>
          <w:szCs w:val="28"/>
        </w:rPr>
      </w:pPr>
      <w:proofErr w:type="gramStart"/>
      <w:r w:rsidRPr="00D53DD6">
        <w:rPr>
          <w:rFonts w:ascii="PT Astra Serif" w:hAnsi="PT Astra Serif"/>
          <w:sz w:val="28"/>
          <w:szCs w:val="28"/>
        </w:rPr>
        <w:t>Меры поддержки, полученные субъектами предпринимательской деятельности Мелекесского района по состоянию на 01.07.2023 через МКК фонд «</w:t>
      </w:r>
      <w:proofErr w:type="spellStart"/>
      <w:r w:rsidRPr="00D53DD6">
        <w:rPr>
          <w:rFonts w:ascii="PT Astra Serif" w:hAnsi="PT Astra Serif"/>
          <w:sz w:val="28"/>
          <w:szCs w:val="28"/>
        </w:rPr>
        <w:t>ФРиФин</w:t>
      </w:r>
      <w:proofErr w:type="spellEnd"/>
      <w:r w:rsidRPr="00D53DD6">
        <w:rPr>
          <w:rFonts w:ascii="PT Astra Serif" w:hAnsi="PT Astra Serif"/>
          <w:sz w:val="28"/>
          <w:szCs w:val="28"/>
        </w:rPr>
        <w:t xml:space="preserve"> МСП» выдано 4 льготных  займа, в общей сумме 3.3 млн. (ИП </w:t>
      </w:r>
      <w:proofErr w:type="spellStart"/>
      <w:r w:rsidRPr="00D53DD6">
        <w:rPr>
          <w:rFonts w:ascii="PT Astra Serif" w:hAnsi="PT Astra Serif"/>
          <w:sz w:val="28"/>
          <w:szCs w:val="28"/>
        </w:rPr>
        <w:t>Халиуллов</w:t>
      </w:r>
      <w:proofErr w:type="spellEnd"/>
      <w:r w:rsidRPr="00D53DD6">
        <w:rPr>
          <w:rFonts w:ascii="PT Astra Serif" w:hAnsi="PT Astra Serif"/>
          <w:sz w:val="28"/>
          <w:szCs w:val="28"/>
        </w:rPr>
        <w:t xml:space="preserve"> Г.Н. – 800 тыс. руб., </w:t>
      </w:r>
      <w:proofErr w:type="spellStart"/>
      <w:r w:rsidRPr="00D53DD6">
        <w:rPr>
          <w:rFonts w:ascii="PT Astra Serif" w:hAnsi="PT Astra Serif"/>
          <w:sz w:val="28"/>
          <w:szCs w:val="28"/>
        </w:rPr>
        <w:t>самозанятый</w:t>
      </w:r>
      <w:proofErr w:type="spellEnd"/>
      <w:r w:rsidRPr="00D53DD6">
        <w:rPr>
          <w:rFonts w:ascii="PT Astra Serif" w:hAnsi="PT Astra Serif"/>
          <w:sz w:val="28"/>
          <w:szCs w:val="28"/>
        </w:rPr>
        <w:t xml:space="preserve"> </w:t>
      </w:r>
      <w:proofErr w:type="spellStart"/>
      <w:r w:rsidRPr="00D53DD6">
        <w:rPr>
          <w:rFonts w:ascii="PT Astra Serif" w:hAnsi="PT Astra Serif"/>
          <w:sz w:val="28"/>
          <w:szCs w:val="28"/>
        </w:rPr>
        <w:t>Амерханов</w:t>
      </w:r>
      <w:proofErr w:type="spellEnd"/>
      <w:r w:rsidRPr="00D53DD6">
        <w:rPr>
          <w:rFonts w:ascii="PT Astra Serif" w:hAnsi="PT Astra Serif"/>
          <w:sz w:val="28"/>
          <w:szCs w:val="28"/>
        </w:rPr>
        <w:t xml:space="preserve"> Д.А. – 500 тыс. руб., ИП </w:t>
      </w:r>
      <w:proofErr w:type="spellStart"/>
      <w:r w:rsidRPr="00D53DD6">
        <w:rPr>
          <w:rFonts w:ascii="PT Astra Serif" w:hAnsi="PT Astra Serif"/>
          <w:sz w:val="28"/>
          <w:szCs w:val="28"/>
        </w:rPr>
        <w:t>Смолькова</w:t>
      </w:r>
      <w:proofErr w:type="spellEnd"/>
      <w:r w:rsidRPr="00D53DD6">
        <w:rPr>
          <w:rFonts w:ascii="PT Astra Serif" w:hAnsi="PT Astra Serif"/>
          <w:sz w:val="28"/>
          <w:szCs w:val="28"/>
        </w:rPr>
        <w:t xml:space="preserve"> Е.В. – 500 тыс. руб., ИП </w:t>
      </w:r>
      <w:proofErr w:type="spellStart"/>
      <w:r w:rsidRPr="00D53DD6">
        <w:rPr>
          <w:rFonts w:ascii="PT Astra Serif" w:hAnsi="PT Astra Serif"/>
          <w:sz w:val="28"/>
          <w:szCs w:val="28"/>
        </w:rPr>
        <w:t>Ладыгина</w:t>
      </w:r>
      <w:proofErr w:type="spellEnd"/>
      <w:r w:rsidRPr="00D53DD6">
        <w:rPr>
          <w:rFonts w:ascii="PT Astra Serif" w:hAnsi="PT Astra Serif"/>
          <w:sz w:val="28"/>
          <w:szCs w:val="28"/>
        </w:rPr>
        <w:t xml:space="preserve"> Э.М. – 1,5 млн. руб.)</w:t>
      </w:r>
      <w:proofErr w:type="gramEnd"/>
    </w:p>
    <w:p w:rsidR="000317C1" w:rsidRPr="00D53DD6" w:rsidRDefault="000317C1" w:rsidP="000317C1">
      <w:pPr>
        <w:spacing w:after="0" w:line="240" w:lineRule="auto"/>
        <w:ind w:firstLine="709"/>
        <w:jc w:val="both"/>
        <w:rPr>
          <w:rFonts w:ascii="PT Astra Serif" w:hAnsi="PT Astra Serif"/>
          <w:sz w:val="28"/>
          <w:szCs w:val="28"/>
        </w:rPr>
      </w:pPr>
      <w:r w:rsidRPr="00D53DD6">
        <w:rPr>
          <w:rFonts w:ascii="PT Astra Serif" w:hAnsi="PT Astra Serif"/>
          <w:sz w:val="28"/>
          <w:szCs w:val="28"/>
        </w:rPr>
        <w:t>На территории МО «Мелекесский район» заключено 8 социальных контрактов на осуществление индивидуальной предпринимательской деятельности, при плановом показателе 28.</w:t>
      </w:r>
    </w:p>
    <w:p w:rsidR="00154C78" w:rsidRPr="00D53DD6" w:rsidRDefault="00154C78" w:rsidP="00903437">
      <w:pPr>
        <w:spacing w:after="0" w:line="240" w:lineRule="auto"/>
        <w:ind w:firstLine="709"/>
        <w:jc w:val="both"/>
        <w:rPr>
          <w:rFonts w:ascii="PT Astra Serif" w:hAnsi="PT Astra Serif"/>
          <w:sz w:val="28"/>
          <w:szCs w:val="28"/>
        </w:rPr>
      </w:pPr>
      <w:r w:rsidRPr="00D53DD6">
        <w:rPr>
          <w:rFonts w:ascii="PT Astra Serif" w:hAnsi="PT Astra Serif"/>
          <w:sz w:val="28"/>
          <w:szCs w:val="28"/>
        </w:rPr>
        <w:t xml:space="preserve">Общая оценка фактического достижения всех целевых индикаторов муниципальной программы </w:t>
      </w:r>
      <w:r w:rsidRPr="00D53DD6">
        <w:rPr>
          <w:rFonts w:ascii="PT Astra Serif" w:hAnsi="PT Astra Serif"/>
          <w:b/>
          <w:sz w:val="28"/>
          <w:szCs w:val="28"/>
        </w:rPr>
        <w:t>«</w:t>
      </w:r>
      <w:r w:rsidR="00903437" w:rsidRPr="00D53DD6">
        <w:rPr>
          <w:rFonts w:ascii="PT Astra Serif" w:hAnsi="PT Astra Serif"/>
          <w:sz w:val="28"/>
          <w:szCs w:val="28"/>
        </w:rPr>
        <w:t>Формирование благоприятного инвестиционного климата и развитие  предпринимательства в  муниципальном образовании  «Мелекесский район» Ульяновской области</w:t>
      </w:r>
      <w:r w:rsidRPr="00D53DD6">
        <w:rPr>
          <w:rFonts w:ascii="PT Astra Serif" w:hAnsi="PT Astra Serif"/>
          <w:b/>
          <w:sz w:val="28"/>
          <w:szCs w:val="28"/>
        </w:rPr>
        <w:t xml:space="preserve">» </w:t>
      </w:r>
      <w:r w:rsidRPr="00D53DD6">
        <w:rPr>
          <w:rFonts w:ascii="PT Astra Serif" w:hAnsi="PT Astra Serif"/>
          <w:sz w:val="28"/>
          <w:szCs w:val="28"/>
        </w:rPr>
        <w:t xml:space="preserve">за </w:t>
      </w:r>
      <w:r w:rsidRPr="00D53DD6">
        <w:rPr>
          <w:rFonts w:ascii="PT Astra Serif" w:hAnsi="PT Astra Serif"/>
          <w:sz w:val="28"/>
          <w:szCs w:val="28"/>
          <w:lang w:val="en-US"/>
        </w:rPr>
        <w:t>I</w:t>
      </w:r>
      <w:r w:rsidRPr="00D53DD6">
        <w:rPr>
          <w:rFonts w:ascii="PT Astra Serif" w:hAnsi="PT Astra Serif"/>
          <w:sz w:val="28"/>
          <w:szCs w:val="28"/>
        </w:rPr>
        <w:t xml:space="preserve"> полугодие 2023 года составила 162,7%.</w:t>
      </w:r>
    </w:p>
    <w:p w:rsidR="00154C78" w:rsidRPr="00D53DD6" w:rsidRDefault="00154C78" w:rsidP="00154C78">
      <w:pPr>
        <w:spacing w:after="0" w:line="240" w:lineRule="auto"/>
        <w:ind w:firstLine="567"/>
        <w:contextualSpacing/>
        <w:jc w:val="both"/>
        <w:rPr>
          <w:rFonts w:ascii="PT Astra Serif" w:hAnsi="PT Astra Serif"/>
          <w:sz w:val="28"/>
          <w:szCs w:val="28"/>
        </w:rPr>
      </w:pPr>
      <w:r w:rsidRPr="00D53DD6">
        <w:rPr>
          <w:rFonts w:ascii="PT Astra Serif" w:hAnsi="PT Astra Serif"/>
          <w:sz w:val="28"/>
          <w:szCs w:val="28"/>
        </w:rPr>
        <w:t xml:space="preserve">Расходные обязательства по муниципальной программе </w:t>
      </w:r>
      <w:r w:rsidR="00903437" w:rsidRPr="00D53DD6">
        <w:rPr>
          <w:rFonts w:ascii="PT Astra Serif" w:hAnsi="PT Astra Serif"/>
          <w:sz w:val="28"/>
          <w:szCs w:val="28"/>
        </w:rPr>
        <w:t>исполнены на общую сумму 15,0 тыс. рублей, освоение денежных средств запланировано на 4 квартал 2023 года.</w:t>
      </w:r>
    </w:p>
    <w:p w:rsidR="00903437" w:rsidRPr="00D53DD6" w:rsidRDefault="000317C1" w:rsidP="00903437">
      <w:pPr>
        <w:ind w:firstLine="709"/>
        <w:contextualSpacing/>
        <w:jc w:val="both"/>
        <w:rPr>
          <w:rFonts w:ascii="PT Astra Serif" w:hAnsi="PT Astra Serif"/>
          <w:sz w:val="28"/>
          <w:szCs w:val="28"/>
        </w:rPr>
      </w:pPr>
      <w:r w:rsidRPr="00D53DD6">
        <w:rPr>
          <w:rFonts w:ascii="PT Astra Serif" w:hAnsi="PT Astra Serif"/>
          <w:sz w:val="28"/>
          <w:szCs w:val="28"/>
        </w:rPr>
        <w:t>Интегральная  оценка  эффективности  реализации  муниципальной  программы:</w:t>
      </w:r>
      <w:r w:rsidR="00DB4500" w:rsidRPr="00D53DD6">
        <w:rPr>
          <w:rFonts w:ascii="PT Astra Serif" w:hAnsi="PT Astra Serif"/>
          <w:sz w:val="28"/>
          <w:szCs w:val="28"/>
        </w:rPr>
        <w:t xml:space="preserve"> </w:t>
      </w:r>
      <w:r w:rsidRPr="00D53DD6">
        <w:rPr>
          <w:rFonts w:ascii="PT Astra Serif" w:hAnsi="PT Astra Serif"/>
          <w:sz w:val="28"/>
          <w:szCs w:val="28"/>
        </w:rPr>
        <w:t>И=(15%+162,7%)/2=88,9%</w:t>
      </w:r>
      <w:r w:rsidR="00DB4500" w:rsidRPr="00D53DD6">
        <w:rPr>
          <w:rFonts w:ascii="PT Astra Serif" w:hAnsi="PT Astra Serif"/>
          <w:sz w:val="28"/>
          <w:szCs w:val="28"/>
        </w:rPr>
        <w:t xml:space="preserve">. </w:t>
      </w:r>
    </w:p>
    <w:p w:rsidR="000317C1" w:rsidRPr="00D53DD6" w:rsidRDefault="000317C1" w:rsidP="00903437">
      <w:pPr>
        <w:ind w:firstLine="709"/>
        <w:contextualSpacing/>
        <w:jc w:val="both"/>
        <w:rPr>
          <w:rFonts w:ascii="PT Astra Serif" w:hAnsi="PT Astra Serif"/>
          <w:sz w:val="28"/>
          <w:szCs w:val="28"/>
        </w:rPr>
      </w:pPr>
      <w:r w:rsidRPr="00D53DD6">
        <w:rPr>
          <w:rFonts w:ascii="PT Astra Serif" w:hAnsi="PT Astra Serif"/>
          <w:sz w:val="28"/>
          <w:szCs w:val="28"/>
        </w:rPr>
        <w:t>По итогам  расчетов  признать  эффективность программы выше среднего уровня.</w:t>
      </w:r>
    </w:p>
    <w:p w:rsidR="005D7148" w:rsidRDefault="005D7148" w:rsidP="00F33949">
      <w:pPr>
        <w:spacing w:after="0" w:line="240" w:lineRule="auto"/>
        <w:jc w:val="both"/>
        <w:rPr>
          <w:rFonts w:ascii="PT Astra Serif" w:hAnsi="PT Astra Serif"/>
          <w:sz w:val="28"/>
          <w:szCs w:val="28"/>
        </w:rPr>
      </w:pPr>
    </w:p>
    <w:p w:rsidR="00197D81" w:rsidRPr="00D53DD6" w:rsidRDefault="00197D81" w:rsidP="00F33949">
      <w:pPr>
        <w:spacing w:after="0" w:line="240" w:lineRule="auto"/>
        <w:jc w:val="both"/>
        <w:rPr>
          <w:rFonts w:ascii="PT Astra Serif" w:hAnsi="PT Astra Serif"/>
          <w:sz w:val="28"/>
          <w:szCs w:val="28"/>
        </w:rPr>
      </w:pPr>
    </w:p>
    <w:p w:rsidR="006D08AF" w:rsidRPr="00D53DD6" w:rsidRDefault="004015B1" w:rsidP="006D08AF">
      <w:pPr>
        <w:pStyle w:val="ConsPlusNormal"/>
        <w:jc w:val="center"/>
        <w:rPr>
          <w:rFonts w:ascii="PT Astra Serif" w:hAnsi="PT Astra Serif"/>
          <w:b/>
          <w:color w:val="00B050"/>
          <w:sz w:val="28"/>
          <w:szCs w:val="28"/>
        </w:rPr>
      </w:pPr>
      <w:r w:rsidRPr="00D53DD6">
        <w:rPr>
          <w:rFonts w:ascii="PT Astra Serif" w:hAnsi="PT Astra Serif"/>
          <w:b/>
          <w:color w:val="00B050"/>
          <w:sz w:val="28"/>
          <w:szCs w:val="28"/>
        </w:rPr>
        <w:lastRenderedPageBreak/>
        <w:t xml:space="preserve">Муниципальная программа «Содействие развитию институтов гражданского общества, поддержки социально ориентированных некоммерческих организаций и добровольческой (волонтерской) деятельности в </w:t>
      </w:r>
      <w:proofErr w:type="spellStart"/>
      <w:r w:rsidR="006D08AF">
        <w:rPr>
          <w:rFonts w:ascii="PT Astra Serif" w:hAnsi="PT Astra Serif"/>
          <w:b/>
          <w:color w:val="00B050"/>
          <w:sz w:val="28"/>
          <w:szCs w:val="28"/>
        </w:rPr>
        <w:t>Мелекесском</w:t>
      </w:r>
      <w:proofErr w:type="spellEnd"/>
      <w:r w:rsidRPr="00D53DD6">
        <w:rPr>
          <w:rFonts w:ascii="PT Astra Serif" w:hAnsi="PT Astra Serif"/>
          <w:b/>
          <w:color w:val="00B050"/>
          <w:sz w:val="28"/>
          <w:szCs w:val="28"/>
        </w:rPr>
        <w:t xml:space="preserve"> район</w:t>
      </w:r>
      <w:r w:rsidR="006D08AF">
        <w:rPr>
          <w:rFonts w:ascii="PT Astra Serif" w:hAnsi="PT Astra Serif"/>
          <w:b/>
          <w:color w:val="00B050"/>
          <w:sz w:val="28"/>
          <w:szCs w:val="28"/>
        </w:rPr>
        <w:t>е</w:t>
      </w:r>
      <w:r w:rsidRPr="00D53DD6">
        <w:rPr>
          <w:rFonts w:ascii="PT Astra Serif" w:hAnsi="PT Astra Serif"/>
          <w:b/>
          <w:color w:val="00B050"/>
          <w:sz w:val="28"/>
          <w:szCs w:val="28"/>
        </w:rPr>
        <w:t xml:space="preserve"> Ульяновской области»</w:t>
      </w:r>
      <w:r w:rsidR="006D08AF">
        <w:rPr>
          <w:rFonts w:ascii="PT Astra Serif" w:hAnsi="PT Astra Serif"/>
          <w:b/>
          <w:color w:val="00B050"/>
          <w:sz w:val="28"/>
          <w:szCs w:val="28"/>
        </w:rPr>
        <w:t xml:space="preserve">, </w:t>
      </w:r>
      <w:r w:rsidR="006D08AF" w:rsidRPr="00D53DD6">
        <w:rPr>
          <w:rFonts w:ascii="PT Astra Serif" w:hAnsi="PT Astra Serif"/>
          <w:b/>
          <w:color w:val="00B050"/>
          <w:sz w:val="28"/>
          <w:szCs w:val="28"/>
        </w:rPr>
        <w:t xml:space="preserve">утвержденная постановлением </w:t>
      </w:r>
      <w:r w:rsidR="006D08AF">
        <w:rPr>
          <w:rFonts w:ascii="PT Astra Serif" w:hAnsi="PT Astra Serif"/>
          <w:b/>
          <w:color w:val="00B050"/>
          <w:sz w:val="28"/>
          <w:szCs w:val="28"/>
        </w:rPr>
        <w:t>администрации от 13.03.2023 №282</w:t>
      </w:r>
    </w:p>
    <w:p w:rsidR="004015B1" w:rsidRPr="00D53DD6" w:rsidRDefault="004015B1" w:rsidP="006D08AF">
      <w:pPr>
        <w:pStyle w:val="ConsPlusNormal"/>
        <w:ind w:firstLine="0"/>
        <w:rPr>
          <w:rFonts w:ascii="PT Astra Serif" w:hAnsi="PT Astra Serif"/>
          <w:color w:val="00B050"/>
          <w:sz w:val="28"/>
          <w:szCs w:val="28"/>
        </w:rPr>
      </w:pPr>
    </w:p>
    <w:p w:rsidR="005D7148" w:rsidRPr="00D53DD6" w:rsidRDefault="005D7148" w:rsidP="005D7148">
      <w:pPr>
        <w:pStyle w:val="Default"/>
        <w:ind w:firstLine="567"/>
        <w:jc w:val="both"/>
        <w:rPr>
          <w:rFonts w:ascii="PT Astra Serif" w:hAnsi="PT Astra Serif"/>
          <w:sz w:val="28"/>
          <w:szCs w:val="28"/>
        </w:rPr>
      </w:pPr>
      <w:r w:rsidRPr="00D53DD6">
        <w:rPr>
          <w:rFonts w:ascii="PT Astra Serif" w:hAnsi="PT Astra Serif"/>
          <w:sz w:val="28"/>
          <w:szCs w:val="28"/>
        </w:rPr>
        <w:t xml:space="preserve">В рамках реализации программы расходные обязательства муниципального образования «Мелекесский район», связанные с реализацией муниципальной программы «Содействие развитию институтов гражданского общества, поддержки социально ориентированных некоммерческих организаций и добровольческой (волонтерской) деятельности в муниципальном образовании «Мелекесский район» Ульяновской области» за </w:t>
      </w:r>
      <w:r w:rsidRPr="00D53DD6">
        <w:rPr>
          <w:rFonts w:ascii="PT Astra Serif" w:hAnsi="PT Astra Serif"/>
          <w:sz w:val="28"/>
          <w:szCs w:val="28"/>
          <w:lang w:val="en-US"/>
        </w:rPr>
        <w:t>I</w:t>
      </w:r>
      <w:r w:rsidRPr="00D53DD6">
        <w:rPr>
          <w:rFonts w:ascii="PT Astra Serif" w:hAnsi="PT Astra Serif"/>
          <w:sz w:val="28"/>
          <w:szCs w:val="28"/>
        </w:rPr>
        <w:t xml:space="preserve"> первое полугодие 2023 года составили 268,43337</w:t>
      </w:r>
      <w:r w:rsidR="001144CC">
        <w:rPr>
          <w:rFonts w:ascii="PT Astra Serif" w:hAnsi="PT Astra Serif"/>
          <w:sz w:val="28"/>
          <w:szCs w:val="28"/>
        </w:rPr>
        <w:t xml:space="preserve"> тыс. рублей, что </w:t>
      </w:r>
      <w:r w:rsidRPr="00D53DD6">
        <w:rPr>
          <w:rFonts w:ascii="PT Astra Serif" w:hAnsi="PT Astra Serif"/>
          <w:sz w:val="28"/>
          <w:szCs w:val="28"/>
        </w:rPr>
        <w:t>составило 53,7%.</w:t>
      </w:r>
    </w:p>
    <w:p w:rsidR="005D7148" w:rsidRPr="00D53DD6" w:rsidRDefault="005D7148" w:rsidP="005D7148">
      <w:pPr>
        <w:pStyle w:val="Default"/>
        <w:ind w:firstLine="567"/>
        <w:jc w:val="both"/>
        <w:rPr>
          <w:rFonts w:ascii="PT Astra Serif" w:hAnsi="PT Astra Serif"/>
          <w:b/>
          <w:color w:val="FF0000"/>
          <w:sz w:val="28"/>
          <w:szCs w:val="28"/>
          <w:u w:val="single"/>
        </w:rPr>
      </w:pPr>
      <w:r w:rsidRPr="00D53DD6">
        <w:rPr>
          <w:rFonts w:ascii="PT Astra Serif" w:hAnsi="PT Astra Serif"/>
          <w:sz w:val="28"/>
          <w:szCs w:val="28"/>
        </w:rPr>
        <w:t xml:space="preserve">В рамках реализации программы за </w:t>
      </w:r>
      <w:r w:rsidRPr="00D53DD6">
        <w:rPr>
          <w:rFonts w:ascii="PT Astra Serif" w:hAnsi="PT Astra Serif"/>
          <w:sz w:val="28"/>
          <w:szCs w:val="28"/>
          <w:lang w:val="en-US"/>
        </w:rPr>
        <w:t>I</w:t>
      </w:r>
      <w:r w:rsidRPr="00D53DD6">
        <w:rPr>
          <w:rFonts w:ascii="PT Astra Serif" w:hAnsi="PT Astra Serif"/>
          <w:sz w:val="28"/>
          <w:szCs w:val="28"/>
        </w:rPr>
        <w:t xml:space="preserve"> полугодие 2023 года за счет средств бюджета муниципального образования «Мелекесский район» на общую сумму 39,99837 тыс. рублей было выплачено лицу, являющегося председателем Общественной палаты. </w:t>
      </w:r>
    </w:p>
    <w:p w:rsidR="005D7148" w:rsidRPr="00D53DD6" w:rsidRDefault="005D7148" w:rsidP="005D7148">
      <w:pPr>
        <w:spacing w:after="0" w:line="240" w:lineRule="auto"/>
        <w:ind w:firstLine="567"/>
        <w:jc w:val="both"/>
        <w:rPr>
          <w:rFonts w:ascii="PT Astra Serif" w:hAnsi="PT Astra Serif"/>
          <w:sz w:val="28"/>
          <w:szCs w:val="28"/>
        </w:rPr>
      </w:pPr>
      <w:r w:rsidRPr="00D53DD6">
        <w:rPr>
          <w:rFonts w:ascii="PT Astra Serif" w:hAnsi="PT Astra Serif"/>
          <w:sz w:val="28"/>
          <w:szCs w:val="28"/>
        </w:rPr>
        <w:t xml:space="preserve">В рамках реализации муниципальной программы «Содействие развитию институтов гражданского общества, поддержки социально ориентированных некоммерческих организаций и добровольческой (волонтерской) деятельности в муниципальном образовании «Мелекесский район» Ульяновской области» за </w:t>
      </w:r>
      <w:r w:rsidRPr="00D53DD6">
        <w:rPr>
          <w:rFonts w:ascii="PT Astra Serif" w:hAnsi="PT Astra Serif"/>
          <w:sz w:val="28"/>
          <w:szCs w:val="28"/>
          <w:lang w:val="en-US"/>
        </w:rPr>
        <w:t>I</w:t>
      </w:r>
      <w:r w:rsidRPr="00D53DD6">
        <w:rPr>
          <w:rFonts w:ascii="PT Astra Serif" w:hAnsi="PT Astra Serif"/>
          <w:sz w:val="28"/>
          <w:szCs w:val="28"/>
        </w:rPr>
        <w:t xml:space="preserve"> первое полугодие 2023 года были заключены два договора. Договор возмездного оказания услуг (изучение социально-политической ситуации)  на сумму 226,435 тыс. рублей,  договор на ТМЦ на общую сумму 2,0 тыс. рублей.</w:t>
      </w:r>
    </w:p>
    <w:p w:rsidR="005D7148" w:rsidRPr="00D53DD6" w:rsidRDefault="005D7148" w:rsidP="005D7148">
      <w:pPr>
        <w:spacing w:after="0" w:line="240" w:lineRule="auto"/>
        <w:ind w:firstLine="567"/>
        <w:jc w:val="both"/>
        <w:rPr>
          <w:rFonts w:ascii="PT Astra Serif" w:hAnsi="PT Astra Serif"/>
          <w:sz w:val="28"/>
          <w:szCs w:val="28"/>
        </w:rPr>
      </w:pPr>
      <w:r w:rsidRPr="00D53DD6">
        <w:rPr>
          <w:rFonts w:ascii="PT Astra Serif" w:hAnsi="PT Astra Serif"/>
          <w:sz w:val="28"/>
          <w:szCs w:val="28"/>
        </w:rPr>
        <w:t xml:space="preserve">Общая оценка фактического достижения всех целевых индикаторов муниципальной программы </w:t>
      </w:r>
      <w:r w:rsidRPr="00D53DD6">
        <w:rPr>
          <w:rFonts w:ascii="PT Astra Serif" w:hAnsi="PT Astra Serif"/>
          <w:b/>
          <w:sz w:val="28"/>
          <w:szCs w:val="28"/>
        </w:rPr>
        <w:t>«</w:t>
      </w:r>
      <w:r w:rsidRPr="00D53DD6">
        <w:rPr>
          <w:rFonts w:ascii="PT Astra Serif" w:hAnsi="PT Astra Serif"/>
          <w:sz w:val="28"/>
          <w:szCs w:val="28"/>
        </w:rPr>
        <w:t>Содействие развитию институтов гражданского общества, поддержки социально ориентированных некоммерческих организаций и добровольческой (волонтерской) деятельности в муниципальном образовании «Мелекесский район» Ульяновской области</w:t>
      </w:r>
      <w:r w:rsidRPr="00D53DD6">
        <w:rPr>
          <w:rFonts w:ascii="PT Astra Serif" w:hAnsi="PT Astra Serif"/>
          <w:b/>
          <w:sz w:val="28"/>
          <w:szCs w:val="28"/>
        </w:rPr>
        <w:t xml:space="preserve">» </w:t>
      </w:r>
      <w:r w:rsidRPr="00D53DD6">
        <w:rPr>
          <w:rFonts w:ascii="PT Astra Serif" w:hAnsi="PT Astra Serif"/>
          <w:sz w:val="28"/>
          <w:szCs w:val="28"/>
        </w:rPr>
        <w:t xml:space="preserve">за </w:t>
      </w:r>
      <w:r w:rsidRPr="00D53DD6">
        <w:rPr>
          <w:rFonts w:ascii="PT Astra Serif" w:hAnsi="PT Astra Serif"/>
          <w:sz w:val="28"/>
          <w:szCs w:val="28"/>
          <w:lang w:val="en-US"/>
        </w:rPr>
        <w:t>I</w:t>
      </w:r>
      <w:r w:rsidRPr="00D53DD6">
        <w:rPr>
          <w:rFonts w:ascii="PT Astra Serif" w:hAnsi="PT Astra Serif"/>
          <w:sz w:val="28"/>
          <w:szCs w:val="28"/>
        </w:rPr>
        <w:t xml:space="preserve"> полугодие 2023 года составила 51,4%.</w:t>
      </w:r>
    </w:p>
    <w:p w:rsidR="005D7148" w:rsidRPr="00D53DD6" w:rsidRDefault="005D7148" w:rsidP="005D7148">
      <w:pPr>
        <w:spacing w:after="0" w:line="240" w:lineRule="auto"/>
        <w:ind w:firstLine="567"/>
        <w:jc w:val="both"/>
        <w:rPr>
          <w:rFonts w:ascii="PT Astra Serif" w:hAnsi="PT Astra Serif"/>
          <w:sz w:val="28"/>
          <w:szCs w:val="28"/>
        </w:rPr>
      </w:pPr>
      <w:r w:rsidRPr="00D53DD6">
        <w:rPr>
          <w:rFonts w:ascii="PT Astra Serif" w:hAnsi="PT Astra Serif"/>
          <w:sz w:val="28"/>
          <w:szCs w:val="28"/>
        </w:rPr>
        <w:t xml:space="preserve">Процент отклонения фактического показателя количества проектов реализуемых территориальными общественными самоуправлениями (ТОС) и социально ориентированными некоммерческими организациями, получивших субсидии из бюджета муниципального образования «Мелекесский район» Ульяновской области за </w:t>
      </w:r>
      <w:r w:rsidRPr="00D53DD6">
        <w:rPr>
          <w:rFonts w:ascii="PT Astra Serif" w:hAnsi="PT Astra Serif"/>
          <w:sz w:val="28"/>
          <w:szCs w:val="28"/>
          <w:lang w:val="en-US"/>
        </w:rPr>
        <w:t>I</w:t>
      </w:r>
      <w:r w:rsidRPr="00D53DD6">
        <w:rPr>
          <w:rFonts w:ascii="PT Astra Serif" w:hAnsi="PT Astra Serif"/>
          <w:sz w:val="28"/>
          <w:szCs w:val="28"/>
        </w:rPr>
        <w:t xml:space="preserve"> полугодие 2023 года связан с тем, что проведение мероприятия - конкурса среди ТОС запланировано на </w:t>
      </w:r>
      <w:r w:rsidRPr="00D53DD6">
        <w:rPr>
          <w:rFonts w:ascii="PT Astra Serif" w:hAnsi="PT Astra Serif"/>
          <w:sz w:val="28"/>
          <w:szCs w:val="28"/>
          <w:lang w:val="en-US"/>
        </w:rPr>
        <w:t>III</w:t>
      </w:r>
      <w:r w:rsidRPr="00D53DD6">
        <w:rPr>
          <w:rFonts w:ascii="PT Astra Serif" w:hAnsi="PT Astra Serif"/>
          <w:sz w:val="28"/>
          <w:szCs w:val="28"/>
        </w:rPr>
        <w:t xml:space="preserve"> квартал 2023 года.</w:t>
      </w:r>
    </w:p>
    <w:p w:rsidR="005D7148" w:rsidRPr="00D53DD6" w:rsidRDefault="005D7148" w:rsidP="005D7148">
      <w:pPr>
        <w:spacing w:after="0" w:line="240" w:lineRule="auto"/>
        <w:ind w:firstLine="567"/>
        <w:jc w:val="both"/>
        <w:rPr>
          <w:rFonts w:ascii="PT Astra Serif" w:hAnsi="PT Astra Serif"/>
          <w:sz w:val="28"/>
          <w:szCs w:val="28"/>
        </w:rPr>
      </w:pPr>
      <w:proofErr w:type="gramStart"/>
      <w:r w:rsidRPr="00D53DD6">
        <w:rPr>
          <w:rFonts w:ascii="PT Astra Serif" w:hAnsi="PT Astra Serif"/>
          <w:sz w:val="28"/>
          <w:szCs w:val="28"/>
        </w:rPr>
        <w:t xml:space="preserve">Процент отклонения фактического показателя количества изготавливаемого материала направленного на информирование иностранных граждан о мерах социальной поддержки, культурных и образовательных мероприятиях, реализуемых на территории муниципального образования «Мелекесский район» за </w:t>
      </w:r>
      <w:r w:rsidRPr="00D53DD6">
        <w:rPr>
          <w:rFonts w:ascii="PT Astra Serif" w:hAnsi="PT Astra Serif"/>
          <w:sz w:val="28"/>
          <w:szCs w:val="28"/>
          <w:lang w:val="en-US"/>
        </w:rPr>
        <w:t>I</w:t>
      </w:r>
      <w:r w:rsidRPr="00D53DD6">
        <w:rPr>
          <w:rFonts w:ascii="PT Astra Serif" w:hAnsi="PT Astra Serif"/>
          <w:sz w:val="28"/>
          <w:szCs w:val="28"/>
        </w:rPr>
        <w:t xml:space="preserve"> полугодие 2023 года связан с тем, что изготовление материала направленного на информирование </w:t>
      </w:r>
      <w:r w:rsidRPr="00D53DD6">
        <w:rPr>
          <w:rFonts w:ascii="PT Astra Serif" w:hAnsi="PT Astra Serif"/>
          <w:sz w:val="28"/>
          <w:szCs w:val="28"/>
        </w:rPr>
        <w:lastRenderedPageBreak/>
        <w:t>иностранных граждан о мерах социальной поддержки, культурных и образовательных мероприятиях, реализуемых на территории муниципального образования «Мелекесский район»</w:t>
      </w:r>
      <w:r w:rsidRPr="00D53DD6">
        <w:rPr>
          <w:rFonts w:ascii="PT Astra Serif" w:hAnsi="PT Astra Serif"/>
          <w:sz w:val="28"/>
          <w:szCs w:val="28"/>
        </w:rPr>
        <w:br/>
        <w:t>запланированы на</w:t>
      </w:r>
      <w:proofErr w:type="gramEnd"/>
      <w:r w:rsidRPr="00D53DD6">
        <w:rPr>
          <w:rFonts w:ascii="PT Astra Serif" w:hAnsi="PT Astra Serif"/>
          <w:sz w:val="28"/>
          <w:szCs w:val="28"/>
        </w:rPr>
        <w:t xml:space="preserve"> </w:t>
      </w:r>
      <w:proofErr w:type="gramStart"/>
      <w:r w:rsidRPr="00D53DD6">
        <w:rPr>
          <w:rFonts w:ascii="PT Astra Serif" w:hAnsi="PT Astra Serif"/>
          <w:sz w:val="28"/>
          <w:szCs w:val="28"/>
          <w:lang w:val="en-US"/>
        </w:rPr>
        <w:t>III</w:t>
      </w:r>
      <w:r w:rsidRPr="00D53DD6">
        <w:rPr>
          <w:rFonts w:ascii="PT Astra Serif" w:hAnsi="PT Astra Serif"/>
          <w:sz w:val="28"/>
          <w:szCs w:val="28"/>
        </w:rPr>
        <w:t xml:space="preserve"> квартал 2023 года.</w:t>
      </w:r>
      <w:proofErr w:type="gramEnd"/>
    </w:p>
    <w:p w:rsidR="005D7148" w:rsidRPr="00D53DD6" w:rsidRDefault="005D7148" w:rsidP="005D7148">
      <w:pPr>
        <w:spacing w:after="0" w:line="240" w:lineRule="auto"/>
        <w:ind w:firstLine="567"/>
        <w:jc w:val="both"/>
        <w:rPr>
          <w:rFonts w:ascii="PT Astra Serif" w:hAnsi="PT Astra Serif"/>
          <w:sz w:val="28"/>
          <w:szCs w:val="28"/>
        </w:rPr>
      </w:pPr>
      <w:r w:rsidRPr="00D53DD6">
        <w:rPr>
          <w:rFonts w:ascii="PT Astra Serif" w:hAnsi="PT Astra Serif"/>
          <w:sz w:val="28"/>
          <w:szCs w:val="28"/>
        </w:rPr>
        <w:t xml:space="preserve"> В рамках реализации муниципальной программы «Содействие развитию институтов гражданского общества, поддержки социально ориентированных некоммерческих организаций и добровольческой (волонтерской) деятельности в муниципальном образовании «Мелекесский район» Ульяновской области» возведения объектов капитального строительства не осуществлялось.</w:t>
      </w:r>
    </w:p>
    <w:p w:rsidR="005D7148" w:rsidRPr="00D53DD6" w:rsidRDefault="005D7148" w:rsidP="005D7148">
      <w:pPr>
        <w:spacing w:after="0" w:line="240" w:lineRule="auto"/>
        <w:ind w:firstLine="567"/>
        <w:jc w:val="both"/>
        <w:rPr>
          <w:rFonts w:ascii="PT Astra Serif" w:hAnsi="PT Astra Serif"/>
          <w:sz w:val="28"/>
          <w:szCs w:val="28"/>
        </w:rPr>
      </w:pPr>
      <w:r w:rsidRPr="00D53DD6">
        <w:rPr>
          <w:rFonts w:ascii="PT Astra Serif" w:hAnsi="PT Astra Serif"/>
          <w:sz w:val="28"/>
          <w:szCs w:val="28"/>
        </w:rPr>
        <w:t>Степень эффективности реализации муниципальной программы исходя из полученных значений интегральной оценки 52,5%.</w:t>
      </w:r>
    </w:p>
    <w:p w:rsidR="0015478C" w:rsidRPr="00D53DD6" w:rsidRDefault="0015478C" w:rsidP="004015B1">
      <w:pPr>
        <w:spacing w:after="0" w:line="240" w:lineRule="auto"/>
        <w:jc w:val="both"/>
        <w:rPr>
          <w:rFonts w:ascii="PT Astra Serif" w:hAnsi="PT Astra Serif"/>
          <w:sz w:val="28"/>
          <w:szCs w:val="28"/>
        </w:rPr>
      </w:pPr>
    </w:p>
    <w:p w:rsidR="006A720A" w:rsidRDefault="0015478C" w:rsidP="008050FC">
      <w:pPr>
        <w:pStyle w:val="ConsPlusNormal"/>
        <w:jc w:val="center"/>
        <w:rPr>
          <w:rFonts w:ascii="PT Astra Serif" w:hAnsi="PT Astra Serif"/>
          <w:b/>
          <w:color w:val="00B050"/>
          <w:sz w:val="28"/>
          <w:szCs w:val="28"/>
        </w:rPr>
      </w:pPr>
      <w:r w:rsidRPr="00D53DD6">
        <w:rPr>
          <w:rFonts w:ascii="PT Astra Serif" w:hAnsi="PT Astra Serif"/>
          <w:b/>
          <w:color w:val="00B050"/>
          <w:sz w:val="28"/>
          <w:szCs w:val="28"/>
        </w:rPr>
        <w:t xml:space="preserve">Муниципальная программа «Укрепление общественного здоровья «Здоровый муниципалитет» </w:t>
      </w:r>
      <w:r w:rsidR="003F2CA1" w:rsidRPr="00D53DD6">
        <w:rPr>
          <w:rFonts w:ascii="PT Astra Serif" w:hAnsi="PT Astra Serif"/>
          <w:b/>
          <w:color w:val="00B050"/>
          <w:sz w:val="28"/>
          <w:szCs w:val="28"/>
        </w:rPr>
        <w:t xml:space="preserve">и повышение качества жизни населения </w:t>
      </w:r>
      <w:r w:rsidRPr="00D53DD6">
        <w:rPr>
          <w:rFonts w:ascii="PT Astra Serif" w:hAnsi="PT Astra Serif"/>
          <w:b/>
          <w:color w:val="00B050"/>
          <w:sz w:val="28"/>
          <w:szCs w:val="28"/>
        </w:rPr>
        <w:t>муниципального образования «Мелекесский район» Ул</w:t>
      </w:r>
      <w:r w:rsidR="003315D8" w:rsidRPr="00D53DD6">
        <w:rPr>
          <w:rFonts w:ascii="PT Astra Serif" w:hAnsi="PT Astra Serif"/>
          <w:b/>
          <w:color w:val="00B050"/>
          <w:sz w:val="28"/>
          <w:szCs w:val="28"/>
        </w:rPr>
        <w:t xml:space="preserve">ьяновской </w:t>
      </w:r>
      <w:r w:rsidR="003F2CA1" w:rsidRPr="00D53DD6">
        <w:rPr>
          <w:rFonts w:ascii="PT Astra Serif" w:hAnsi="PT Astra Serif"/>
          <w:b/>
          <w:color w:val="00B050"/>
          <w:sz w:val="28"/>
          <w:szCs w:val="28"/>
        </w:rPr>
        <w:t>области», утвержденная</w:t>
      </w:r>
      <w:r w:rsidRPr="00D53DD6">
        <w:rPr>
          <w:rFonts w:ascii="PT Astra Serif" w:hAnsi="PT Astra Serif"/>
          <w:b/>
          <w:color w:val="00B050"/>
          <w:sz w:val="28"/>
          <w:szCs w:val="28"/>
        </w:rPr>
        <w:t xml:space="preserve"> постановлением администрации </w:t>
      </w:r>
    </w:p>
    <w:p w:rsidR="0015478C" w:rsidRPr="008050FC" w:rsidRDefault="0015478C" w:rsidP="008050FC">
      <w:pPr>
        <w:pStyle w:val="ConsPlusNormal"/>
        <w:jc w:val="center"/>
        <w:rPr>
          <w:rFonts w:ascii="PT Astra Serif" w:hAnsi="PT Astra Serif"/>
          <w:b/>
          <w:color w:val="00B050"/>
          <w:sz w:val="28"/>
          <w:szCs w:val="28"/>
        </w:rPr>
      </w:pPr>
      <w:r w:rsidRPr="00D53DD6">
        <w:rPr>
          <w:rFonts w:ascii="PT Astra Serif" w:hAnsi="PT Astra Serif"/>
          <w:b/>
          <w:color w:val="00B050"/>
          <w:sz w:val="28"/>
          <w:szCs w:val="28"/>
        </w:rPr>
        <w:t xml:space="preserve">от </w:t>
      </w:r>
      <w:r w:rsidR="003F2CA1" w:rsidRPr="00D53DD6">
        <w:rPr>
          <w:rFonts w:ascii="PT Astra Serif" w:hAnsi="PT Astra Serif"/>
          <w:b/>
          <w:color w:val="00B050"/>
          <w:sz w:val="28"/>
          <w:szCs w:val="28"/>
        </w:rPr>
        <w:t>13.03.2023 №276</w:t>
      </w:r>
    </w:p>
    <w:p w:rsidR="00A4064F" w:rsidRPr="00D53DD6" w:rsidRDefault="00A4064F" w:rsidP="00A4064F">
      <w:pPr>
        <w:spacing w:after="0" w:line="240" w:lineRule="auto"/>
        <w:rPr>
          <w:rFonts w:ascii="PT Astra Serif" w:hAnsi="PT Astra Serif"/>
          <w:sz w:val="28"/>
          <w:szCs w:val="28"/>
        </w:rPr>
      </w:pPr>
    </w:p>
    <w:p w:rsidR="003F2CA1" w:rsidRPr="00D53DD6" w:rsidRDefault="003F2CA1" w:rsidP="00791CAE">
      <w:pPr>
        <w:pStyle w:val="Default"/>
        <w:ind w:firstLine="709"/>
        <w:jc w:val="both"/>
        <w:rPr>
          <w:rFonts w:ascii="PT Astra Serif" w:hAnsi="PT Astra Serif"/>
          <w:sz w:val="28"/>
          <w:szCs w:val="28"/>
        </w:rPr>
      </w:pPr>
      <w:r w:rsidRPr="00D53DD6">
        <w:rPr>
          <w:rFonts w:ascii="PT Astra Serif" w:hAnsi="PT Astra Serif"/>
          <w:sz w:val="28"/>
          <w:szCs w:val="28"/>
        </w:rPr>
        <w:t>1) В рамках реализации программы «Укрепление общественного здоровья «Здоровый муниципалитет»</w:t>
      </w:r>
      <w:r w:rsidRPr="00D53DD6">
        <w:rPr>
          <w:rFonts w:ascii="PT Astra Serif" w:hAnsi="PT Astra Serif"/>
          <w:b/>
          <w:sz w:val="28"/>
          <w:szCs w:val="28"/>
        </w:rPr>
        <w:t xml:space="preserve"> </w:t>
      </w:r>
      <w:r w:rsidRPr="00D53DD6">
        <w:rPr>
          <w:rFonts w:ascii="PT Astra Serif" w:hAnsi="PT Astra Serif"/>
          <w:sz w:val="28"/>
          <w:szCs w:val="28"/>
        </w:rPr>
        <w:t>муниципального образования «Мелекесский район» Ульяновской области» в первом полугодии 2023 года осуществлены следующие мероприятия:</w:t>
      </w:r>
    </w:p>
    <w:p w:rsidR="003F2CA1" w:rsidRPr="00D53DD6" w:rsidRDefault="003F2CA1" w:rsidP="003F2CA1">
      <w:pPr>
        <w:pStyle w:val="Default"/>
        <w:jc w:val="both"/>
        <w:rPr>
          <w:rFonts w:ascii="PT Astra Serif" w:hAnsi="PT Astra Serif"/>
          <w:sz w:val="28"/>
          <w:szCs w:val="28"/>
        </w:rPr>
      </w:pPr>
      <w:r w:rsidRPr="00D53DD6">
        <w:rPr>
          <w:rFonts w:ascii="PT Astra Serif" w:hAnsi="PT Astra Serif"/>
          <w:sz w:val="28"/>
          <w:szCs w:val="28"/>
        </w:rPr>
        <w:t>- организованы и проведены конкурсы и мероприятия, направленные на формирование здорового образа жизни среди несовершеннолетних;</w:t>
      </w:r>
    </w:p>
    <w:p w:rsidR="003F2CA1" w:rsidRPr="00D53DD6" w:rsidRDefault="003F2CA1" w:rsidP="003F2CA1">
      <w:pPr>
        <w:pStyle w:val="Default"/>
        <w:jc w:val="both"/>
        <w:rPr>
          <w:rFonts w:ascii="PT Astra Serif" w:hAnsi="PT Astra Serif"/>
          <w:sz w:val="28"/>
          <w:szCs w:val="28"/>
        </w:rPr>
      </w:pPr>
      <w:r w:rsidRPr="00D53DD6">
        <w:rPr>
          <w:rFonts w:ascii="PT Astra Serif" w:hAnsi="PT Astra Serif"/>
          <w:sz w:val="28"/>
          <w:szCs w:val="28"/>
        </w:rPr>
        <w:t xml:space="preserve">- проведены акции, направленные на информирование населения; </w:t>
      </w:r>
    </w:p>
    <w:p w:rsidR="003F2CA1" w:rsidRPr="00D53DD6" w:rsidRDefault="003F2CA1" w:rsidP="003F2CA1">
      <w:pPr>
        <w:pStyle w:val="Default"/>
        <w:jc w:val="both"/>
        <w:rPr>
          <w:rFonts w:ascii="PT Astra Serif" w:hAnsi="PT Astra Serif"/>
          <w:sz w:val="28"/>
          <w:szCs w:val="28"/>
        </w:rPr>
      </w:pPr>
      <w:r w:rsidRPr="00D53DD6">
        <w:rPr>
          <w:rFonts w:ascii="PT Astra Serif" w:hAnsi="PT Astra Serif"/>
          <w:sz w:val="28"/>
          <w:szCs w:val="28"/>
        </w:rPr>
        <w:t>- в мероприятиях, направленных на формирование здорового образа жизни среди несовершеннолетних приняли участие 1285 человек;</w:t>
      </w:r>
    </w:p>
    <w:p w:rsidR="003F2CA1" w:rsidRPr="00D53DD6" w:rsidRDefault="003F2CA1" w:rsidP="003F2CA1">
      <w:pPr>
        <w:pStyle w:val="Default"/>
        <w:jc w:val="both"/>
        <w:rPr>
          <w:rFonts w:ascii="PT Astra Serif" w:hAnsi="PT Astra Serif"/>
          <w:sz w:val="28"/>
          <w:szCs w:val="28"/>
        </w:rPr>
      </w:pPr>
      <w:r w:rsidRPr="00D53DD6">
        <w:rPr>
          <w:rFonts w:ascii="PT Astra Serif" w:hAnsi="PT Astra Serif"/>
          <w:sz w:val="28"/>
          <w:szCs w:val="28"/>
        </w:rPr>
        <w:t xml:space="preserve">-оказана материальная помощь малообеспеченным семьям с несовершеннолетними детьми, оказавшимся в трудной жизненной ситуации и беременным женщинам – 13 чел. на общую сумму 74,7 </w:t>
      </w:r>
      <w:proofErr w:type="spellStart"/>
      <w:r w:rsidRPr="00D53DD6">
        <w:rPr>
          <w:rFonts w:ascii="PT Astra Serif" w:hAnsi="PT Astra Serif"/>
          <w:sz w:val="28"/>
          <w:szCs w:val="28"/>
        </w:rPr>
        <w:t>тыс</w:t>
      </w:r>
      <w:proofErr w:type="gramStart"/>
      <w:r w:rsidRPr="00D53DD6">
        <w:rPr>
          <w:rFonts w:ascii="PT Astra Serif" w:hAnsi="PT Astra Serif"/>
          <w:sz w:val="28"/>
          <w:szCs w:val="28"/>
        </w:rPr>
        <w:t>.р</w:t>
      </w:r>
      <w:proofErr w:type="gramEnd"/>
      <w:r w:rsidRPr="00D53DD6">
        <w:rPr>
          <w:rFonts w:ascii="PT Astra Serif" w:hAnsi="PT Astra Serif"/>
          <w:sz w:val="28"/>
          <w:szCs w:val="28"/>
        </w:rPr>
        <w:t>ублей</w:t>
      </w:r>
      <w:proofErr w:type="spellEnd"/>
      <w:r w:rsidRPr="00D53DD6">
        <w:rPr>
          <w:rFonts w:ascii="PT Astra Serif" w:hAnsi="PT Astra Serif"/>
          <w:sz w:val="28"/>
          <w:szCs w:val="28"/>
        </w:rPr>
        <w:t>;</w:t>
      </w:r>
    </w:p>
    <w:p w:rsidR="003F2CA1" w:rsidRPr="00D53DD6" w:rsidRDefault="003F2CA1" w:rsidP="003F2CA1">
      <w:pPr>
        <w:pStyle w:val="Default"/>
        <w:jc w:val="both"/>
        <w:rPr>
          <w:rFonts w:ascii="PT Astra Serif" w:hAnsi="PT Astra Serif"/>
          <w:sz w:val="28"/>
          <w:szCs w:val="28"/>
        </w:rPr>
      </w:pPr>
      <w:r w:rsidRPr="00D53DD6">
        <w:rPr>
          <w:rFonts w:ascii="PT Astra Serif" w:hAnsi="PT Astra Serif"/>
          <w:sz w:val="28"/>
          <w:szCs w:val="28"/>
        </w:rPr>
        <w:t xml:space="preserve">-  реализована районная акция "Я, ты, он, она - </w:t>
      </w:r>
      <w:proofErr w:type="spellStart"/>
      <w:r w:rsidRPr="00D53DD6">
        <w:rPr>
          <w:rFonts w:ascii="PT Astra Serif" w:hAnsi="PT Astra Serif"/>
          <w:sz w:val="28"/>
          <w:szCs w:val="28"/>
        </w:rPr>
        <w:t>Мелекесская</w:t>
      </w:r>
      <w:proofErr w:type="spellEnd"/>
      <w:r w:rsidRPr="00D53DD6">
        <w:rPr>
          <w:rFonts w:ascii="PT Astra Serif" w:hAnsi="PT Astra Serif"/>
          <w:sz w:val="28"/>
          <w:szCs w:val="28"/>
        </w:rPr>
        <w:t xml:space="preserve"> семья" на общую сумму 40,0 </w:t>
      </w:r>
      <w:proofErr w:type="spellStart"/>
      <w:r w:rsidRPr="00D53DD6">
        <w:rPr>
          <w:rFonts w:ascii="PT Astra Serif" w:hAnsi="PT Astra Serif"/>
          <w:sz w:val="28"/>
          <w:szCs w:val="28"/>
        </w:rPr>
        <w:t>тыс</w:t>
      </w:r>
      <w:proofErr w:type="gramStart"/>
      <w:r w:rsidRPr="00D53DD6">
        <w:rPr>
          <w:rFonts w:ascii="PT Astra Serif" w:hAnsi="PT Astra Serif"/>
          <w:sz w:val="28"/>
          <w:szCs w:val="28"/>
        </w:rPr>
        <w:t>.р</w:t>
      </w:r>
      <w:proofErr w:type="gramEnd"/>
      <w:r w:rsidRPr="00D53DD6">
        <w:rPr>
          <w:rFonts w:ascii="PT Astra Serif" w:hAnsi="PT Astra Serif"/>
          <w:sz w:val="28"/>
          <w:szCs w:val="28"/>
        </w:rPr>
        <w:t>ублей</w:t>
      </w:r>
      <w:proofErr w:type="spellEnd"/>
      <w:r w:rsidRPr="00D53DD6">
        <w:rPr>
          <w:rFonts w:ascii="PT Astra Serif" w:hAnsi="PT Astra Serif"/>
          <w:sz w:val="28"/>
          <w:szCs w:val="28"/>
        </w:rPr>
        <w:t>;</w:t>
      </w:r>
    </w:p>
    <w:p w:rsidR="003F2CA1" w:rsidRPr="00D53DD6" w:rsidRDefault="003F2CA1" w:rsidP="003F2CA1">
      <w:pPr>
        <w:pStyle w:val="Default"/>
        <w:jc w:val="both"/>
        <w:rPr>
          <w:rFonts w:ascii="PT Astra Serif" w:hAnsi="PT Astra Serif"/>
          <w:sz w:val="28"/>
          <w:szCs w:val="28"/>
        </w:rPr>
      </w:pPr>
      <w:r w:rsidRPr="00D53DD6">
        <w:rPr>
          <w:rFonts w:ascii="PT Astra Serif" w:hAnsi="PT Astra Serif"/>
          <w:sz w:val="28"/>
          <w:szCs w:val="28"/>
        </w:rPr>
        <w:t>- получили вещевую помощь 56 детей в виде одежды, обуви, бесплатно, в рамках акции «Помоги собраться в школу» на общую сумму 140 000,0 рублей;</w:t>
      </w:r>
    </w:p>
    <w:p w:rsidR="003F2CA1" w:rsidRPr="00D53DD6" w:rsidRDefault="003F2CA1" w:rsidP="003F2CA1">
      <w:pPr>
        <w:pStyle w:val="Default"/>
        <w:jc w:val="both"/>
        <w:rPr>
          <w:rFonts w:ascii="PT Astra Serif" w:hAnsi="PT Astra Serif"/>
          <w:sz w:val="28"/>
          <w:szCs w:val="28"/>
        </w:rPr>
      </w:pPr>
      <w:r w:rsidRPr="00D53DD6">
        <w:rPr>
          <w:rFonts w:ascii="PT Astra Serif" w:hAnsi="PT Astra Serif"/>
          <w:sz w:val="28"/>
          <w:szCs w:val="28"/>
        </w:rPr>
        <w:t xml:space="preserve">- воспользовались выплатой за </w:t>
      </w:r>
      <w:proofErr w:type="spellStart"/>
      <w:r w:rsidRPr="00D53DD6">
        <w:rPr>
          <w:rFonts w:ascii="PT Astra Serif" w:hAnsi="PT Astra Serif"/>
          <w:sz w:val="28"/>
          <w:szCs w:val="28"/>
        </w:rPr>
        <w:t>найм</w:t>
      </w:r>
      <w:proofErr w:type="spellEnd"/>
      <w:r w:rsidRPr="00D53DD6">
        <w:rPr>
          <w:rFonts w:ascii="PT Astra Serif" w:hAnsi="PT Astra Serif"/>
          <w:sz w:val="28"/>
          <w:szCs w:val="28"/>
        </w:rPr>
        <w:t xml:space="preserve"> жилья 2 молодых специалиста отрасли здравоохранения на общую сумму 21,8 </w:t>
      </w:r>
      <w:proofErr w:type="spellStart"/>
      <w:r w:rsidRPr="00D53DD6">
        <w:rPr>
          <w:rFonts w:ascii="PT Astra Serif" w:hAnsi="PT Astra Serif"/>
          <w:sz w:val="28"/>
          <w:szCs w:val="28"/>
        </w:rPr>
        <w:t>тыс</w:t>
      </w:r>
      <w:proofErr w:type="gramStart"/>
      <w:r w:rsidRPr="00D53DD6">
        <w:rPr>
          <w:rFonts w:ascii="PT Astra Serif" w:hAnsi="PT Astra Serif"/>
          <w:sz w:val="28"/>
          <w:szCs w:val="28"/>
        </w:rPr>
        <w:t>.р</w:t>
      </w:r>
      <w:proofErr w:type="gramEnd"/>
      <w:r w:rsidRPr="00D53DD6">
        <w:rPr>
          <w:rFonts w:ascii="PT Astra Serif" w:hAnsi="PT Astra Serif"/>
          <w:sz w:val="28"/>
          <w:szCs w:val="28"/>
        </w:rPr>
        <w:t>ублей</w:t>
      </w:r>
      <w:proofErr w:type="spellEnd"/>
      <w:r w:rsidRPr="00D53DD6">
        <w:rPr>
          <w:rFonts w:ascii="PT Astra Serif" w:hAnsi="PT Astra Serif"/>
          <w:sz w:val="28"/>
          <w:szCs w:val="28"/>
        </w:rPr>
        <w:t>;</w:t>
      </w:r>
    </w:p>
    <w:p w:rsidR="003F2CA1" w:rsidRPr="00D53DD6" w:rsidRDefault="003F2CA1" w:rsidP="003F2CA1">
      <w:pPr>
        <w:pStyle w:val="Default"/>
        <w:jc w:val="both"/>
        <w:rPr>
          <w:rFonts w:ascii="PT Astra Serif" w:hAnsi="PT Astra Serif"/>
          <w:sz w:val="28"/>
          <w:szCs w:val="28"/>
        </w:rPr>
      </w:pPr>
      <w:r w:rsidRPr="00D53DD6">
        <w:rPr>
          <w:rFonts w:ascii="PT Astra Serif" w:hAnsi="PT Astra Serif"/>
          <w:sz w:val="28"/>
          <w:szCs w:val="28"/>
        </w:rPr>
        <w:t xml:space="preserve">- оказана материальная помощь нетрудоспособным гражданам пожилого возраста и инвалидам, находящимся в трудной жизненной ситуации - 9 чел. на общую сумму 37,0 </w:t>
      </w:r>
      <w:proofErr w:type="spellStart"/>
      <w:r w:rsidRPr="00D53DD6">
        <w:rPr>
          <w:rFonts w:ascii="PT Astra Serif" w:hAnsi="PT Astra Serif"/>
          <w:sz w:val="28"/>
          <w:szCs w:val="28"/>
        </w:rPr>
        <w:t>тыс</w:t>
      </w:r>
      <w:proofErr w:type="gramStart"/>
      <w:r w:rsidRPr="00D53DD6">
        <w:rPr>
          <w:rFonts w:ascii="PT Astra Serif" w:hAnsi="PT Astra Serif"/>
          <w:sz w:val="28"/>
          <w:szCs w:val="28"/>
        </w:rPr>
        <w:t>.р</w:t>
      </w:r>
      <w:proofErr w:type="gramEnd"/>
      <w:r w:rsidRPr="00D53DD6">
        <w:rPr>
          <w:rFonts w:ascii="PT Astra Serif" w:hAnsi="PT Astra Serif"/>
          <w:sz w:val="28"/>
          <w:szCs w:val="28"/>
        </w:rPr>
        <w:t>ублей</w:t>
      </w:r>
      <w:proofErr w:type="spellEnd"/>
      <w:r w:rsidRPr="00D53DD6">
        <w:rPr>
          <w:rFonts w:ascii="PT Astra Serif" w:hAnsi="PT Astra Serif"/>
          <w:sz w:val="28"/>
          <w:szCs w:val="28"/>
        </w:rPr>
        <w:t>;</w:t>
      </w:r>
    </w:p>
    <w:p w:rsidR="003F2CA1" w:rsidRPr="00D53DD6" w:rsidRDefault="003F2CA1" w:rsidP="003F2CA1">
      <w:pPr>
        <w:pStyle w:val="Default"/>
        <w:jc w:val="both"/>
        <w:rPr>
          <w:rFonts w:ascii="PT Astra Serif" w:hAnsi="PT Astra Serif"/>
          <w:sz w:val="28"/>
          <w:szCs w:val="28"/>
        </w:rPr>
      </w:pPr>
      <w:r w:rsidRPr="00D53DD6">
        <w:rPr>
          <w:rFonts w:ascii="PT Astra Serif" w:hAnsi="PT Astra Serif"/>
          <w:sz w:val="28"/>
          <w:szCs w:val="28"/>
        </w:rPr>
        <w:t xml:space="preserve">- на проведение Дня Победы в ВОВ были приобретены подарочные наборы ветеранам ВОВ и поздравительные открытки ветеранам ВОВ, вдовам УОВ и труженикам тыла в количестве 220 шт. на общую сумму 98,1902 </w:t>
      </w:r>
      <w:proofErr w:type="spellStart"/>
      <w:r w:rsidRPr="00D53DD6">
        <w:rPr>
          <w:rFonts w:ascii="PT Astra Serif" w:hAnsi="PT Astra Serif"/>
          <w:sz w:val="28"/>
          <w:szCs w:val="28"/>
        </w:rPr>
        <w:t>тыс</w:t>
      </w:r>
      <w:proofErr w:type="gramStart"/>
      <w:r w:rsidRPr="00D53DD6">
        <w:rPr>
          <w:rFonts w:ascii="PT Astra Serif" w:hAnsi="PT Astra Serif"/>
          <w:sz w:val="28"/>
          <w:szCs w:val="28"/>
        </w:rPr>
        <w:t>.р</w:t>
      </w:r>
      <w:proofErr w:type="gramEnd"/>
      <w:r w:rsidRPr="00D53DD6">
        <w:rPr>
          <w:rFonts w:ascii="PT Astra Serif" w:hAnsi="PT Astra Serif"/>
          <w:sz w:val="28"/>
          <w:szCs w:val="28"/>
        </w:rPr>
        <w:t>ублей</w:t>
      </w:r>
      <w:proofErr w:type="spellEnd"/>
      <w:r w:rsidRPr="00D53DD6">
        <w:rPr>
          <w:rFonts w:ascii="PT Astra Serif" w:hAnsi="PT Astra Serif"/>
          <w:sz w:val="28"/>
          <w:szCs w:val="28"/>
        </w:rPr>
        <w:t>;</w:t>
      </w:r>
    </w:p>
    <w:p w:rsidR="003F2CA1" w:rsidRPr="00D53DD6" w:rsidRDefault="003F2CA1" w:rsidP="003F2CA1">
      <w:pPr>
        <w:pStyle w:val="Default"/>
        <w:jc w:val="both"/>
        <w:rPr>
          <w:rFonts w:ascii="PT Astra Serif" w:hAnsi="PT Astra Serif"/>
          <w:sz w:val="28"/>
          <w:szCs w:val="28"/>
        </w:rPr>
      </w:pPr>
      <w:r w:rsidRPr="00D53DD6">
        <w:rPr>
          <w:rFonts w:ascii="PT Astra Serif" w:hAnsi="PT Astra Serif"/>
          <w:sz w:val="28"/>
          <w:szCs w:val="28"/>
        </w:rPr>
        <w:lastRenderedPageBreak/>
        <w:t xml:space="preserve"> - оформлена подписка на газету «</w:t>
      </w:r>
      <w:proofErr w:type="spellStart"/>
      <w:r w:rsidRPr="00D53DD6">
        <w:rPr>
          <w:rFonts w:ascii="PT Astra Serif" w:hAnsi="PT Astra Serif"/>
          <w:sz w:val="28"/>
          <w:szCs w:val="28"/>
        </w:rPr>
        <w:t>Мелекесские</w:t>
      </w:r>
      <w:proofErr w:type="spellEnd"/>
      <w:r w:rsidRPr="00D53DD6">
        <w:rPr>
          <w:rFonts w:ascii="PT Astra Serif" w:hAnsi="PT Astra Serif"/>
          <w:sz w:val="28"/>
          <w:szCs w:val="28"/>
        </w:rPr>
        <w:t xml:space="preserve"> вести» для тружеников тыла в количестве 165 шт. на общую сумму 70,3098 </w:t>
      </w:r>
      <w:proofErr w:type="spellStart"/>
      <w:r w:rsidRPr="00D53DD6">
        <w:rPr>
          <w:rFonts w:ascii="PT Astra Serif" w:hAnsi="PT Astra Serif"/>
          <w:sz w:val="28"/>
          <w:szCs w:val="28"/>
        </w:rPr>
        <w:t>тыс</w:t>
      </w:r>
      <w:proofErr w:type="gramStart"/>
      <w:r w:rsidRPr="00D53DD6">
        <w:rPr>
          <w:rFonts w:ascii="PT Astra Serif" w:hAnsi="PT Astra Serif"/>
          <w:sz w:val="28"/>
          <w:szCs w:val="28"/>
        </w:rPr>
        <w:t>.р</w:t>
      </w:r>
      <w:proofErr w:type="gramEnd"/>
      <w:r w:rsidRPr="00D53DD6">
        <w:rPr>
          <w:rFonts w:ascii="PT Astra Serif" w:hAnsi="PT Astra Serif"/>
          <w:sz w:val="28"/>
          <w:szCs w:val="28"/>
        </w:rPr>
        <w:t>ублей</w:t>
      </w:r>
      <w:proofErr w:type="spellEnd"/>
      <w:r w:rsidRPr="00D53DD6">
        <w:rPr>
          <w:rFonts w:ascii="PT Astra Serif" w:hAnsi="PT Astra Serif"/>
          <w:sz w:val="28"/>
          <w:szCs w:val="28"/>
        </w:rPr>
        <w:t>;</w:t>
      </w:r>
    </w:p>
    <w:p w:rsidR="003F2CA1" w:rsidRPr="00D53DD6" w:rsidRDefault="003F2CA1" w:rsidP="003F2CA1">
      <w:pPr>
        <w:spacing w:after="0" w:line="240" w:lineRule="auto"/>
        <w:jc w:val="both"/>
        <w:rPr>
          <w:rFonts w:ascii="PT Astra Serif" w:hAnsi="PT Astra Serif"/>
          <w:sz w:val="28"/>
          <w:szCs w:val="28"/>
        </w:rPr>
      </w:pPr>
      <w:r w:rsidRPr="00D53DD6">
        <w:rPr>
          <w:rFonts w:ascii="PT Astra Serif" w:hAnsi="PT Astra Serif"/>
          <w:sz w:val="28"/>
          <w:szCs w:val="28"/>
        </w:rPr>
        <w:t xml:space="preserve">2) Целевые индикаторы муниципальной программы «Укрепление общественного здоровья «Здоровый муниципалитет» и повышение качества жизни населения муниципального образования «Мелекесский район» Ульяновской области», </w:t>
      </w:r>
      <w:r w:rsidR="00BF264E" w:rsidRPr="00D53DD6">
        <w:rPr>
          <w:rFonts w:ascii="PT Astra Serif" w:hAnsi="PT Astra Serif"/>
          <w:sz w:val="28"/>
          <w:szCs w:val="28"/>
        </w:rPr>
        <w:t xml:space="preserve">согласно данным за 1 полугодие, </w:t>
      </w:r>
      <w:r w:rsidRPr="00D53DD6">
        <w:rPr>
          <w:rFonts w:ascii="PT Astra Serif" w:hAnsi="PT Astra Serif"/>
          <w:sz w:val="28"/>
          <w:szCs w:val="28"/>
        </w:rPr>
        <w:t>достигну</w:t>
      </w:r>
      <w:r w:rsidR="00BF264E" w:rsidRPr="00D53DD6">
        <w:rPr>
          <w:rFonts w:ascii="PT Astra Serif" w:hAnsi="PT Astra Serif"/>
          <w:sz w:val="28"/>
          <w:szCs w:val="28"/>
        </w:rPr>
        <w:t>ты на 65,1%</w:t>
      </w:r>
      <w:r w:rsidRPr="00D53DD6">
        <w:rPr>
          <w:rFonts w:ascii="PT Astra Serif" w:hAnsi="PT Astra Serif"/>
          <w:sz w:val="28"/>
          <w:szCs w:val="28"/>
        </w:rPr>
        <w:t>;</w:t>
      </w:r>
    </w:p>
    <w:p w:rsidR="003F2CA1" w:rsidRPr="00D53DD6" w:rsidRDefault="003F2CA1" w:rsidP="003F2CA1">
      <w:pPr>
        <w:spacing w:after="0" w:line="240" w:lineRule="auto"/>
        <w:jc w:val="both"/>
        <w:rPr>
          <w:rFonts w:ascii="PT Astra Serif" w:hAnsi="PT Astra Serif"/>
          <w:sz w:val="28"/>
          <w:szCs w:val="28"/>
        </w:rPr>
      </w:pPr>
      <w:r w:rsidRPr="00D53DD6">
        <w:rPr>
          <w:rFonts w:ascii="PT Astra Serif" w:hAnsi="PT Astra Serif"/>
          <w:sz w:val="28"/>
          <w:szCs w:val="28"/>
        </w:rPr>
        <w:t>3) Расходные обязательства муниципального образовани</w:t>
      </w:r>
      <w:r w:rsidR="00BF264E" w:rsidRPr="00D53DD6">
        <w:rPr>
          <w:rFonts w:ascii="PT Astra Serif" w:hAnsi="PT Astra Serif"/>
          <w:sz w:val="28"/>
          <w:szCs w:val="28"/>
        </w:rPr>
        <w:t>я «Мелекесский район», связанные</w:t>
      </w:r>
      <w:r w:rsidRPr="00D53DD6">
        <w:rPr>
          <w:rFonts w:ascii="PT Astra Serif" w:hAnsi="PT Astra Serif"/>
          <w:sz w:val="28"/>
          <w:szCs w:val="28"/>
        </w:rPr>
        <w:t xml:space="preserve"> с реализацией муниципальной программы «Укрепление общественного здоровья «Здоровый муниципалитет» и повышение качества жизни населения муниципального образования «Мелекесский район» Ульяновской области» исполнены на 41,4%;</w:t>
      </w:r>
    </w:p>
    <w:p w:rsidR="003F2CA1" w:rsidRPr="00D53DD6" w:rsidRDefault="003F2CA1" w:rsidP="003F2CA1">
      <w:pPr>
        <w:spacing w:after="0" w:line="240" w:lineRule="auto"/>
        <w:jc w:val="both"/>
        <w:rPr>
          <w:rFonts w:ascii="PT Astra Serif" w:hAnsi="PT Astra Serif"/>
          <w:sz w:val="28"/>
          <w:szCs w:val="28"/>
        </w:rPr>
      </w:pPr>
      <w:r w:rsidRPr="00D53DD6">
        <w:rPr>
          <w:rFonts w:ascii="PT Astra Serif" w:hAnsi="PT Astra Serif"/>
          <w:sz w:val="28"/>
          <w:szCs w:val="28"/>
        </w:rPr>
        <w:t xml:space="preserve">4) В рамках реализации муниципальной программы «Укрепление общественного здоровья «Здоровый муниципалитет» и повышение качества жизни населения муниципального образования «Мелекесский район» Ульяновской области» возведения объектов капитального строительства не осуществлялось; </w:t>
      </w:r>
    </w:p>
    <w:p w:rsidR="003F2CA1" w:rsidRPr="00D53DD6" w:rsidRDefault="00791CAE" w:rsidP="003F2CA1">
      <w:pPr>
        <w:spacing w:after="0" w:line="240" w:lineRule="auto"/>
        <w:jc w:val="both"/>
        <w:rPr>
          <w:rFonts w:ascii="PT Astra Serif" w:hAnsi="PT Astra Serif"/>
          <w:sz w:val="28"/>
          <w:szCs w:val="28"/>
        </w:rPr>
      </w:pPr>
      <w:r w:rsidRPr="00D53DD6">
        <w:rPr>
          <w:rFonts w:ascii="PT Astra Serif" w:hAnsi="PT Astra Serif"/>
          <w:sz w:val="28"/>
          <w:szCs w:val="28"/>
        </w:rPr>
        <w:t>5</w:t>
      </w:r>
      <w:r w:rsidR="003F2CA1" w:rsidRPr="00D53DD6">
        <w:rPr>
          <w:rFonts w:ascii="PT Astra Serif" w:hAnsi="PT Astra Serif"/>
          <w:sz w:val="28"/>
          <w:szCs w:val="28"/>
        </w:rPr>
        <w:t xml:space="preserve">) Степень эффективности реализации муниципальной программы «Укрепление общественного здоровья «Здоровый муниципалитет» и повышение качества жизни населения муниципального образования «Мелекесский район» Ульяновской области» по итогам интегральной оценки </w:t>
      </w:r>
      <w:r w:rsidRPr="00D53DD6">
        <w:rPr>
          <w:rFonts w:ascii="PT Astra Serif" w:hAnsi="PT Astra Serif"/>
          <w:sz w:val="28"/>
          <w:szCs w:val="28"/>
        </w:rPr>
        <w:t>составила 53,3%.</w:t>
      </w:r>
      <w:r w:rsidR="003F2CA1" w:rsidRPr="00D53DD6">
        <w:rPr>
          <w:rFonts w:ascii="PT Astra Serif" w:hAnsi="PT Astra Serif"/>
          <w:sz w:val="28"/>
          <w:szCs w:val="28"/>
        </w:rPr>
        <w:t xml:space="preserve"> </w:t>
      </w:r>
    </w:p>
    <w:p w:rsidR="00A91561" w:rsidRPr="00D53DD6" w:rsidRDefault="00A91561" w:rsidP="00A4064F">
      <w:pPr>
        <w:spacing w:after="0" w:line="240" w:lineRule="auto"/>
        <w:jc w:val="both"/>
        <w:rPr>
          <w:rFonts w:ascii="PT Astra Serif" w:hAnsi="PT Astra Serif"/>
          <w:sz w:val="28"/>
          <w:szCs w:val="28"/>
        </w:rPr>
      </w:pPr>
    </w:p>
    <w:p w:rsidR="00294CDE" w:rsidRPr="00D53DD6" w:rsidRDefault="00A91561" w:rsidP="00294CDE">
      <w:pPr>
        <w:spacing w:line="240" w:lineRule="auto"/>
        <w:contextualSpacing/>
        <w:jc w:val="center"/>
        <w:rPr>
          <w:rFonts w:ascii="PT Astra Serif" w:hAnsi="PT Astra Serif"/>
          <w:b/>
          <w:bCs/>
          <w:color w:val="00B050"/>
          <w:sz w:val="28"/>
          <w:szCs w:val="28"/>
        </w:rPr>
      </w:pPr>
      <w:r w:rsidRPr="00D53DD6">
        <w:rPr>
          <w:rFonts w:ascii="PT Astra Serif" w:hAnsi="PT Astra Serif"/>
          <w:b/>
          <w:bCs/>
          <w:color w:val="00B050"/>
          <w:sz w:val="28"/>
          <w:szCs w:val="28"/>
        </w:rPr>
        <w:t>Муниципальная программа</w:t>
      </w:r>
      <w:r w:rsidRPr="00D53DD6">
        <w:rPr>
          <w:rFonts w:ascii="PT Astra Serif" w:hAnsi="PT Astra Serif"/>
          <w:b/>
          <w:bCs/>
          <w:color w:val="00B050"/>
          <w:sz w:val="28"/>
          <w:szCs w:val="28"/>
        </w:rPr>
        <w:br/>
        <w:t>"Противодействие коррупции в муниципальном образовании</w:t>
      </w:r>
      <w:r w:rsidRPr="00D53DD6">
        <w:rPr>
          <w:rFonts w:ascii="PT Astra Serif" w:hAnsi="PT Astra Serif"/>
          <w:b/>
          <w:bCs/>
          <w:color w:val="00B050"/>
          <w:sz w:val="28"/>
          <w:szCs w:val="28"/>
        </w:rPr>
        <w:br/>
        <w:t>"Мелекесский район" Ульяновской области",</w:t>
      </w:r>
      <w:r w:rsidRPr="00D53DD6">
        <w:rPr>
          <w:rFonts w:ascii="PT Astra Serif" w:hAnsi="PT Astra Serif"/>
          <w:b/>
          <w:bCs/>
          <w:color w:val="00B050"/>
          <w:sz w:val="28"/>
          <w:szCs w:val="28"/>
        </w:rPr>
        <w:br/>
        <w:t xml:space="preserve">утвержденная постановлением администрации от </w:t>
      </w:r>
      <w:r w:rsidR="00294CDE" w:rsidRPr="00D53DD6">
        <w:rPr>
          <w:rFonts w:ascii="PT Astra Serif" w:hAnsi="PT Astra Serif"/>
          <w:b/>
          <w:bCs/>
          <w:color w:val="00B050"/>
          <w:sz w:val="28"/>
          <w:szCs w:val="28"/>
        </w:rPr>
        <w:t>13.03.2023 № 281</w:t>
      </w:r>
      <w:bookmarkStart w:id="1" w:name="P649"/>
      <w:bookmarkEnd w:id="1"/>
    </w:p>
    <w:p w:rsidR="00294CDE" w:rsidRPr="00D53DD6" w:rsidRDefault="00294CDE" w:rsidP="00294CDE">
      <w:pPr>
        <w:pStyle w:val="ConsPlusNormal"/>
        <w:outlineLvl w:val="1"/>
        <w:rPr>
          <w:rFonts w:ascii="PT Astra Serif" w:hAnsi="PT Astra Serif" w:cs="Times New Roman"/>
          <w:color w:val="000000"/>
          <w:sz w:val="28"/>
          <w:szCs w:val="28"/>
        </w:rPr>
      </w:pPr>
      <w:r w:rsidRPr="00D53DD6">
        <w:rPr>
          <w:rFonts w:ascii="PT Astra Serif" w:hAnsi="PT Astra Serif" w:cs="Times New Roman"/>
          <w:color w:val="000000"/>
          <w:sz w:val="28"/>
          <w:szCs w:val="28"/>
        </w:rPr>
        <w:t xml:space="preserve">1. В рамках реализации программы в 2023 году: </w:t>
      </w:r>
    </w:p>
    <w:p w:rsidR="00294CDE" w:rsidRPr="00D53DD6" w:rsidRDefault="00294CDE" w:rsidP="00294CDE">
      <w:pPr>
        <w:pStyle w:val="ConsPlusNormal"/>
        <w:ind w:firstLine="0"/>
        <w:outlineLvl w:val="1"/>
        <w:rPr>
          <w:rFonts w:ascii="PT Astra Serif" w:hAnsi="PT Astra Serif"/>
          <w:sz w:val="28"/>
          <w:szCs w:val="28"/>
        </w:rPr>
      </w:pPr>
      <w:r w:rsidRPr="00D53DD6">
        <w:rPr>
          <w:rFonts w:ascii="PT Astra Serif" w:hAnsi="PT Astra Serif"/>
          <w:sz w:val="28"/>
          <w:szCs w:val="28"/>
        </w:rPr>
        <w:t xml:space="preserve">1) проведена антикоррупционная экспертиза 270 проектов муниципальных правовых актов (включая муниципальные правовые акты городских и сельских поселений), выявлено и устранено 6 (2,2%) </w:t>
      </w:r>
      <w:proofErr w:type="spellStart"/>
      <w:r w:rsidRPr="00D53DD6">
        <w:rPr>
          <w:rFonts w:ascii="PT Astra Serif" w:hAnsi="PT Astra Serif"/>
          <w:sz w:val="28"/>
          <w:szCs w:val="28"/>
        </w:rPr>
        <w:t>коррупциогенных</w:t>
      </w:r>
      <w:proofErr w:type="spellEnd"/>
      <w:r w:rsidRPr="00D53DD6">
        <w:rPr>
          <w:rFonts w:ascii="PT Astra Serif" w:hAnsi="PT Astra Serif"/>
          <w:sz w:val="28"/>
          <w:szCs w:val="28"/>
        </w:rPr>
        <w:t xml:space="preserve"> факторов (при плановом показателе не более 6,0%, что составляет 163% от планового показателя);</w:t>
      </w:r>
    </w:p>
    <w:p w:rsidR="00294CDE" w:rsidRPr="00D53DD6" w:rsidRDefault="00294CDE" w:rsidP="00294CDE">
      <w:pPr>
        <w:pStyle w:val="ConsPlusNormal"/>
        <w:ind w:firstLine="0"/>
        <w:outlineLvl w:val="1"/>
        <w:rPr>
          <w:rFonts w:ascii="PT Astra Serif" w:hAnsi="PT Astra Serif"/>
          <w:sz w:val="28"/>
          <w:szCs w:val="28"/>
        </w:rPr>
      </w:pPr>
      <w:r w:rsidRPr="00D53DD6">
        <w:rPr>
          <w:rFonts w:ascii="PT Astra Serif" w:hAnsi="PT Astra Serif"/>
          <w:sz w:val="28"/>
          <w:szCs w:val="28"/>
        </w:rPr>
        <w:t>2) среднее количество участников закупок, осуществлённых конкурентными способами определения поставщиков - 4,6 чел. (121% от планового показателя);</w:t>
      </w:r>
    </w:p>
    <w:p w:rsidR="00294CDE" w:rsidRPr="00D53DD6" w:rsidRDefault="00294CDE" w:rsidP="00294CDE">
      <w:pPr>
        <w:pStyle w:val="ConsPlusNormal"/>
        <w:ind w:firstLine="0"/>
        <w:outlineLvl w:val="1"/>
        <w:rPr>
          <w:rFonts w:ascii="PT Astra Serif" w:hAnsi="PT Astra Serif"/>
          <w:sz w:val="28"/>
          <w:szCs w:val="28"/>
        </w:rPr>
      </w:pPr>
      <w:r w:rsidRPr="00D53DD6">
        <w:rPr>
          <w:rFonts w:ascii="PT Astra Serif" w:hAnsi="PT Astra Serif"/>
          <w:sz w:val="28"/>
          <w:szCs w:val="28"/>
        </w:rPr>
        <w:t>3) доля закупок (в стоимостном выражении), осуществлённых у субъектов малого предпринимательства и социально ориентированных некоммерческих организаций конкурентными способами определения поставщиков, подрядчиков, исполнителей – 87,9 (266% от планового показателя);</w:t>
      </w:r>
    </w:p>
    <w:p w:rsidR="00294CDE" w:rsidRPr="00D53DD6" w:rsidRDefault="00294CDE" w:rsidP="00294CDE">
      <w:pPr>
        <w:pStyle w:val="ConsPlusNormal"/>
        <w:ind w:firstLine="0"/>
        <w:outlineLvl w:val="1"/>
        <w:rPr>
          <w:rFonts w:ascii="PT Astra Serif" w:hAnsi="PT Astra Serif"/>
          <w:sz w:val="28"/>
          <w:szCs w:val="28"/>
        </w:rPr>
      </w:pPr>
      <w:r w:rsidRPr="00D53DD6">
        <w:rPr>
          <w:rFonts w:ascii="PT Astra Serif" w:hAnsi="PT Astra Serif"/>
          <w:sz w:val="28"/>
          <w:szCs w:val="28"/>
        </w:rPr>
        <w:t xml:space="preserve">4) опубликовано 90 информационных материалов антикоррупционной направленности, подготовленных при непосредственном участии органов местного самоуправления в печатных, электронных </w:t>
      </w:r>
      <w:r w:rsidRPr="00D53DD6">
        <w:rPr>
          <w:rFonts w:ascii="PT Astra Serif" w:hAnsi="PT Astra Serif" w:cs="Times New Roman"/>
          <w:sz w:val="28"/>
          <w:szCs w:val="28"/>
        </w:rPr>
        <w:t xml:space="preserve">СМИ и </w:t>
      </w:r>
      <w:r w:rsidRPr="00D53DD6">
        <w:rPr>
          <w:rFonts w:ascii="PT Astra Serif" w:hAnsi="PT Astra Serif"/>
          <w:sz w:val="28"/>
          <w:szCs w:val="28"/>
        </w:rPr>
        <w:t xml:space="preserve"> на официальном сайте администрации (72% от планового показателя);</w:t>
      </w:r>
    </w:p>
    <w:p w:rsidR="00294CDE" w:rsidRPr="00D53DD6" w:rsidRDefault="00294CDE" w:rsidP="00294CDE">
      <w:pPr>
        <w:pStyle w:val="ConsPlusNormal"/>
        <w:ind w:firstLine="0"/>
        <w:outlineLvl w:val="1"/>
        <w:rPr>
          <w:rFonts w:ascii="PT Astra Serif" w:hAnsi="PT Astra Serif"/>
          <w:sz w:val="28"/>
          <w:szCs w:val="28"/>
        </w:rPr>
      </w:pPr>
      <w:r w:rsidRPr="00D53DD6">
        <w:rPr>
          <w:rFonts w:ascii="PT Astra Serif" w:hAnsi="PT Astra Serif"/>
          <w:sz w:val="28"/>
          <w:szCs w:val="28"/>
        </w:rPr>
        <w:lastRenderedPageBreak/>
        <w:t xml:space="preserve">5) размещена социальная реклама </w:t>
      </w:r>
      <w:r w:rsidRPr="00D53DD6">
        <w:rPr>
          <w:rFonts w:ascii="PT Astra Serif" w:hAnsi="PT Astra Serif"/>
          <w:sz w:val="28"/>
          <w:szCs w:val="28"/>
        </w:rPr>
        <w:tab/>
        <w:t xml:space="preserve">на двух </w:t>
      </w:r>
      <w:proofErr w:type="spellStart"/>
      <w:r w:rsidRPr="00D53DD6">
        <w:rPr>
          <w:rFonts w:ascii="PT Astra Serif" w:hAnsi="PT Astra Serif"/>
          <w:sz w:val="28"/>
          <w:szCs w:val="28"/>
        </w:rPr>
        <w:t>билбордах</w:t>
      </w:r>
      <w:proofErr w:type="spellEnd"/>
      <w:r w:rsidRPr="00D53DD6">
        <w:rPr>
          <w:rFonts w:ascii="PT Astra Serif" w:hAnsi="PT Astra Serif"/>
          <w:sz w:val="28"/>
          <w:szCs w:val="28"/>
        </w:rPr>
        <w:t xml:space="preserve"> и 500 листовок «Что такое взятка», «Как противостоять коррупции» и др.</w:t>
      </w:r>
    </w:p>
    <w:p w:rsidR="00294CDE" w:rsidRPr="00D53DD6" w:rsidRDefault="00294CDE" w:rsidP="00294CDE">
      <w:pPr>
        <w:pStyle w:val="ConsPlusNormal"/>
        <w:ind w:firstLine="0"/>
        <w:outlineLvl w:val="1"/>
        <w:rPr>
          <w:rFonts w:ascii="PT Astra Serif" w:hAnsi="PT Astra Serif"/>
          <w:sz w:val="28"/>
          <w:szCs w:val="28"/>
        </w:rPr>
      </w:pPr>
      <w:r w:rsidRPr="00D53DD6">
        <w:rPr>
          <w:rFonts w:ascii="PT Astra Serif" w:hAnsi="PT Astra Serif"/>
          <w:sz w:val="28"/>
          <w:szCs w:val="28"/>
        </w:rPr>
        <w:t>6) проведено 48 мероприятий антикоррупционной направленности с участием около 2 тыс. человек.</w:t>
      </w:r>
    </w:p>
    <w:p w:rsidR="00294CDE" w:rsidRPr="00D53DD6" w:rsidRDefault="00294CDE" w:rsidP="00294CDE">
      <w:pPr>
        <w:spacing w:after="0" w:line="240" w:lineRule="auto"/>
        <w:ind w:firstLine="709"/>
        <w:jc w:val="both"/>
        <w:rPr>
          <w:rFonts w:ascii="PT Astra Serif" w:hAnsi="PT Astra Serif"/>
          <w:sz w:val="28"/>
          <w:szCs w:val="28"/>
        </w:rPr>
      </w:pPr>
      <w:r w:rsidRPr="00D53DD6">
        <w:rPr>
          <w:rFonts w:ascii="PT Astra Serif" w:hAnsi="PT Astra Serif"/>
          <w:sz w:val="28"/>
          <w:szCs w:val="28"/>
        </w:rPr>
        <w:t>2. Целевые индикаторы муниципальной программы «Противодействие коррупции в муниципальном образовании «Мелекесский район» Ульяновской области» за 6 месяцев 2023 года достигнуты на 120 %.</w:t>
      </w:r>
    </w:p>
    <w:p w:rsidR="00294CDE" w:rsidRPr="00D53DD6" w:rsidRDefault="00294CDE" w:rsidP="00294CDE">
      <w:pPr>
        <w:spacing w:after="0" w:line="240" w:lineRule="auto"/>
        <w:ind w:firstLine="709"/>
        <w:jc w:val="both"/>
        <w:rPr>
          <w:rFonts w:ascii="PT Astra Serif" w:hAnsi="PT Astra Serif"/>
          <w:sz w:val="28"/>
          <w:szCs w:val="28"/>
        </w:rPr>
      </w:pPr>
      <w:r w:rsidRPr="00D53DD6">
        <w:rPr>
          <w:rFonts w:ascii="PT Astra Serif" w:hAnsi="PT Astra Serif"/>
          <w:sz w:val="28"/>
          <w:szCs w:val="28"/>
        </w:rPr>
        <w:t>3. Расходные обязательства муниципального образования «Мелекесский район», связанные с реализацией муниципальной программы «Противодействие коррупции в муниципальном образовании «Мелекесский район» Ульяновской области», составили 33,5 %.</w:t>
      </w:r>
    </w:p>
    <w:p w:rsidR="005D2956" w:rsidRPr="00D53DD6" w:rsidRDefault="005D2956" w:rsidP="00294CDE">
      <w:pPr>
        <w:spacing w:after="0" w:line="240" w:lineRule="auto"/>
        <w:ind w:firstLine="709"/>
        <w:jc w:val="both"/>
        <w:rPr>
          <w:rFonts w:ascii="PT Astra Serif" w:hAnsi="PT Astra Serif"/>
          <w:sz w:val="28"/>
          <w:szCs w:val="28"/>
        </w:rPr>
      </w:pPr>
      <w:r w:rsidRPr="00D53DD6">
        <w:rPr>
          <w:rFonts w:ascii="PT Astra Serif" w:hAnsi="PT Astra Serif"/>
          <w:sz w:val="28"/>
          <w:szCs w:val="28"/>
        </w:rPr>
        <w:t>4. Степень эффективности реализации муниципальной программы «</w:t>
      </w:r>
      <w:r w:rsidRPr="00D53DD6">
        <w:rPr>
          <w:rFonts w:ascii="PT Astra Serif" w:hAnsi="PT Astra Serif"/>
          <w:bCs/>
          <w:sz w:val="28"/>
          <w:szCs w:val="28"/>
        </w:rPr>
        <w:t>Противодействие коррупции в муниципальном образовании</w:t>
      </w:r>
      <w:r w:rsidRPr="00D53DD6">
        <w:rPr>
          <w:rFonts w:ascii="PT Astra Serif" w:hAnsi="PT Astra Serif"/>
          <w:bCs/>
          <w:sz w:val="28"/>
          <w:szCs w:val="28"/>
        </w:rPr>
        <w:br/>
        <w:t>"Мелекесский район" Ульяновской области</w:t>
      </w:r>
      <w:r w:rsidRPr="00D53DD6">
        <w:rPr>
          <w:rFonts w:ascii="PT Astra Serif" w:hAnsi="PT Astra Serif"/>
          <w:sz w:val="28"/>
          <w:szCs w:val="28"/>
        </w:rPr>
        <w:t>» по итогам интегральной оценки составила 76,8%.</w:t>
      </w:r>
    </w:p>
    <w:p w:rsidR="00E074D2" w:rsidRPr="00D53DD6" w:rsidRDefault="00E074D2" w:rsidP="00072EA6">
      <w:pPr>
        <w:pStyle w:val="ConsPlusNormal"/>
        <w:ind w:firstLine="0"/>
        <w:rPr>
          <w:rFonts w:ascii="PT Astra Serif" w:hAnsi="PT Astra Serif"/>
          <w:b/>
          <w:color w:val="00B050"/>
          <w:sz w:val="28"/>
          <w:szCs w:val="28"/>
        </w:rPr>
      </w:pPr>
    </w:p>
    <w:p w:rsidR="00152C18" w:rsidRPr="00D53DD6" w:rsidRDefault="00152C18" w:rsidP="00152C18">
      <w:pPr>
        <w:pStyle w:val="ConsPlusNormal"/>
        <w:jc w:val="center"/>
        <w:rPr>
          <w:rFonts w:ascii="PT Astra Serif" w:hAnsi="PT Astra Serif"/>
          <w:b/>
          <w:color w:val="00B050"/>
          <w:sz w:val="28"/>
          <w:szCs w:val="28"/>
        </w:rPr>
      </w:pPr>
      <w:r w:rsidRPr="00D53DD6">
        <w:rPr>
          <w:rFonts w:ascii="PT Astra Serif" w:hAnsi="PT Astra Serif"/>
          <w:b/>
          <w:color w:val="00B050"/>
          <w:sz w:val="28"/>
          <w:szCs w:val="28"/>
        </w:rPr>
        <w:t>Муниципальная программа «Защита прав потребителей на территории муниципального образования «Мелекесский район» Ульяновской области», утвержденная постановлением а</w:t>
      </w:r>
      <w:r w:rsidR="009065F0" w:rsidRPr="00D53DD6">
        <w:rPr>
          <w:rFonts w:ascii="PT Astra Serif" w:hAnsi="PT Astra Serif"/>
          <w:b/>
          <w:color w:val="00B050"/>
          <w:sz w:val="28"/>
          <w:szCs w:val="28"/>
        </w:rPr>
        <w:t>дминистрации от 13.03.2023 № 278</w:t>
      </w:r>
      <w:r w:rsidRPr="00D53DD6">
        <w:rPr>
          <w:rFonts w:ascii="PT Astra Serif" w:hAnsi="PT Astra Serif"/>
          <w:b/>
          <w:color w:val="00B050"/>
          <w:sz w:val="28"/>
          <w:szCs w:val="28"/>
        </w:rPr>
        <w:t xml:space="preserve"> </w:t>
      </w:r>
    </w:p>
    <w:p w:rsidR="001A1F14" w:rsidRPr="00D53DD6" w:rsidRDefault="001A1F14" w:rsidP="001A1F14">
      <w:pPr>
        <w:spacing w:after="0" w:line="240" w:lineRule="auto"/>
        <w:rPr>
          <w:rFonts w:ascii="PT Astra Serif" w:hAnsi="PT Astra Serif"/>
          <w:b/>
          <w:sz w:val="28"/>
          <w:szCs w:val="28"/>
        </w:rPr>
      </w:pPr>
    </w:p>
    <w:p w:rsidR="0007079D" w:rsidRPr="00D53DD6" w:rsidRDefault="0007079D" w:rsidP="0007079D">
      <w:pPr>
        <w:spacing w:after="0" w:line="20" w:lineRule="atLeast"/>
        <w:ind w:firstLine="708"/>
        <w:jc w:val="both"/>
        <w:rPr>
          <w:rFonts w:ascii="PT Astra Serif" w:hAnsi="PT Astra Serif"/>
          <w:sz w:val="28"/>
          <w:szCs w:val="28"/>
        </w:rPr>
      </w:pPr>
      <w:r>
        <w:rPr>
          <w:rFonts w:ascii="PT Astra Serif" w:hAnsi="PT Astra Serif"/>
          <w:sz w:val="28"/>
          <w:szCs w:val="28"/>
        </w:rPr>
        <w:t>П</w:t>
      </w:r>
      <w:r w:rsidRPr="00D53DD6">
        <w:rPr>
          <w:rFonts w:ascii="PT Astra Serif" w:hAnsi="PT Astra Serif"/>
          <w:sz w:val="28"/>
          <w:szCs w:val="28"/>
        </w:rPr>
        <w:t>о итогам 1 полугодия</w:t>
      </w:r>
      <w:r>
        <w:rPr>
          <w:rFonts w:ascii="PT Astra Serif" w:hAnsi="PT Astra Serif"/>
          <w:sz w:val="28"/>
          <w:szCs w:val="28"/>
        </w:rPr>
        <w:t xml:space="preserve"> 2023 года в рамках муниципальной </w:t>
      </w:r>
      <w:r w:rsidR="00E31E7D">
        <w:rPr>
          <w:rFonts w:ascii="PT Astra Serif" w:hAnsi="PT Astra Serif"/>
          <w:sz w:val="28"/>
          <w:szCs w:val="28"/>
        </w:rPr>
        <w:t xml:space="preserve">программы </w:t>
      </w:r>
      <w:r w:rsidRPr="00D53DD6">
        <w:rPr>
          <w:rFonts w:ascii="PT Astra Serif" w:hAnsi="PT Astra Serif"/>
          <w:sz w:val="28"/>
          <w:szCs w:val="28"/>
        </w:rPr>
        <w:t xml:space="preserve"> </w:t>
      </w:r>
      <w:r w:rsidRPr="00D53DD6">
        <w:rPr>
          <w:rFonts w:ascii="PT Astra Serif" w:hAnsi="PT Astra Serif"/>
          <w:color w:val="000000" w:themeColor="text1"/>
          <w:sz w:val="28"/>
          <w:szCs w:val="28"/>
        </w:rPr>
        <w:t xml:space="preserve">«Защита прав потребителей на территории муниципального образования «Мелекесский район» Ульяновской области» </w:t>
      </w:r>
      <w:r w:rsidR="00E31E7D">
        <w:rPr>
          <w:rFonts w:ascii="PT Astra Serif" w:hAnsi="PT Astra Serif"/>
          <w:sz w:val="28"/>
          <w:szCs w:val="28"/>
        </w:rPr>
        <w:t>р</w:t>
      </w:r>
      <w:r w:rsidR="00E31E7D" w:rsidRPr="00D53DD6">
        <w:rPr>
          <w:rFonts w:ascii="PT Astra Serif" w:hAnsi="PT Astra Serif"/>
          <w:sz w:val="28"/>
          <w:szCs w:val="28"/>
        </w:rPr>
        <w:t xml:space="preserve">асходные обязательства </w:t>
      </w:r>
      <w:r>
        <w:rPr>
          <w:rFonts w:ascii="PT Astra Serif" w:hAnsi="PT Astra Serif"/>
          <w:sz w:val="28"/>
          <w:szCs w:val="28"/>
        </w:rPr>
        <w:t>не исполнены</w:t>
      </w:r>
      <w:r w:rsidRPr="00D53DD6">
        <w:rPr>
          <w:rFonts w:ascii="PT Astra Serif" w:hAnsi="PT Astra Serif"/>
          <w:sz w:val="28"/>
          <w:szCs w:val="28"/>
        </w:rPr>
        <w:t>. Освоение сре</w:t>
      </w:r>
      <w:proofErr w:type="gramStart"/>
      <w:r w:rsidRPr="00D53DD6">
        <w:rPr>
          <w:rFonts w:ascii="PT Astra Serif" w:hAnsi="PT Astra Serif"/>
          <w:sz w:val="28"/>
          <w:szCs w:val="28"/>
        </w:rPr>
        <w:t>дств пл</w:t>
      </w:r>
      <w:proofErr w:type="gramEnd"/>
      <w:r w:rsidRPr="00D53DD6">
        <w:rPr>
          <w:rFonts w:ascii="PT Astra Serif" w:hAnsi="PT Astra Serif"/>
          <w:sz w:val="28"/>
          <w:szCs w:val="28"/>
        </w:rPr>
        <w:t>анируется до конца 2023 года.</w:t>
      </w:r>
    </w:p>
    <w:p w:rsidR="001A1F14" w:rsidRPr="00D53DD6" w:rsidRDefault="001A1F14" w:rsidP="001A1F14">
      <w:pPr>
        <w:spacing w:after="0" w:line="20" w:lineRule="atLeast"/>
        <w:ind w:firstLine="708"/>
        <w:jc w:val="both"/>
        <w:rPr>
          <w:rFonts w:ascii="PT Astra Serif" w:hAnsi="PT Astra Serif"/>
          <w:sz w:val="28"/>
          <w:szCs w:val="28"/>
        </w:rPr>
      </w:pPr>
      <w:r w:rsidRPr="00D53DD6">
        <w:rPr>
          <w:rFonts w:ascii="PT Astra Serif" w:hAnsi="PT Astra Serif"/>
          <w:sz w:val="28"/>
          <w:szCs w:val="28"/>
        </w:rPr>
        <w:t>2) Общая (сводная) оценка фактического достижения всех целевых инди</w:t>
      </w:r>
      <w:r w:rsidR="00E31E7D">
        <w:rPr>
          <w:rFonts w:ascii="PT Astra Serif" w:hAnsi="PT Astra Serif"/>
          <w:sz w:val="28"/>
          <w:szCs w:val="28"/>
        </w:rPr>
        <w:t xml:space="preserve">каторов муниципальной программы </w:t>
      </w:r>
      <w:r w:rsidR="00E31E7D" w:rsidRPr="00D53DD6">
        <w:rPr>
          <w:rFonts w:ascii="PT Astra Serif" w:hAnsi="PT Astra Serif"/>
          <w:color w:val="000000" w:themeColor="text1"/>
          <w:sz w:val="28"/>
          <w:szCs w:val="28"/>
        </w:rPr>
        <w:t>«Защита прав потребителей на территории муниципального образования «Мелекесский район» Ульяновской области»</w:t>
      </w:r>
      <w:r w:rsidR="00E31E7D">
        <w:rPr>
          <w:rFonts w:ascii="PT Astra Serif" w:hAnsi="PT Astra Serif"/>
          <w:color w:val="000000" w:themeColor="text1"/>
          <w:sz w:val="28"/>
          <w:szCs w:val="28"/>
        </w:rPr>
        <w:t xml:space="preserve"> </w:t>
      </w:r>
      <w:r w:rsidRPr="00D53DD6">
        <w:rPr>
          <w:rFonts w:ascii="PT Astra Serif" w:hAnsi="PT Astra Serif"/>
          <w:sz w:val="28"/>
          <w:szCs w:val="28"/>
        </w:rPr>
        <w:t xml:space="preserve">составила 50%. Целевые индикаторы муниципальной программы </w:t>
      </w:r>
      <w:r w:rsidRPr="00D53DD6">
        <w:rPr>
          <w:rFonts w:ascii="PT Astra Serif" w:hAnsi="PT Astra Serif"/>
          <w:color w:val="000000" w:themeColor="text1"/>
          <w:sz w:val="28"/>
          <w:szCs w:val="28"/>
        </w:rPr>
        <w:t xml:space="preserve"> </w:t>
      </w:r>
      <w:r w:rsidRPr="00D53DD6">
        <w:rPr>
          <w:rFonts w:ascii="PT Astra Serif" w:hAnsi="PT Astra Serif"/>
          <w:sz w:val="28"/>
          <w:szCs w:val="28"/>
        </w:rPr>
        <w:t xml:space="preserve">будут достигнуты </w:t>
      </w:r>
      <w:r w:rsidR="00E31E7D">
        <w:rPr>
          <w:rFonts w:ascii="PT Astra Serif" w:hAnsi="PT Astra Serif"/>
          <w:sz w:val="28"/>
          <w:szCs w:val="28"/>
        </w:rPr>
        <w:t>во втором полугодии</w:t>
      </w:r>
      <w:r w:rsidRPr="00D53DD6">
        <w:rPr>
          <w:rFonts w:ascii="PT Astra Serif" w:hAnsi="PT Astra Serif"/>
          <w:sz w:val="28"/>
          <w:szCs w:val="28"/>
        </w:rPr>
        <w:t xml:space="preserve"> 2023 года. </w:t>
      </w:r>
    </w:p>
    <w:p w:rsidR="001A1F14" w:rsidRPr="00D53DD6" w:rsidRDefault="001A1F14" w:rsidP="001A1F14">
      <w:pPr>
        <w:spacing w:after="0" w:line="20" w:lineRule="atLeast"/>
        <w:ind w:firstLine="708"/>
        <w:jc w:val="both"/>
        <w:rPr>
          <w:rFonts w:ascii="PT Astra Serif" w:hAnsi="PT Astra Serif"/>
          <w:sz w:val="28"/>
          <w:szCs w:val="28"/>
        </w:rPr>
      </w:pPr>
      <w:r w:rsidRPr="00D53DD6">
        <w:rPr>
          <w:rFonts w:ascii="PT Astra Serif" w:hAnsi="PT Astra Serif"/>
          <w:sz w:val="28"/>
          <w:szCs w:val="28"/>
        </w:rPr>
        <w:t xml:space="preserve">4) </w:t>
      </w:r>
      <w:r w:rsidR="00E31E7D" w:rsidRPr="00D53DD6">
        <w:rPr>
          <w:rFonts w:ascii="PT Astra Serif" w:hAnsi="PT Astra Serif"/>
          <w:sz w:val="28"/>
          <w:szCs w:val="28"/>
        </w:rPr>
        <w:t xml:space="preserve">Степень эффективности реализации муниципальной программы </w:t>
      </w:r>
      <w:r w:rsidR="00E31E7D">
        <w:rPr>
          <w:rFonts w:ascii="PT Astra Serif" w:hAnsi="PT Astra Serif"/>
          <w:sz w:val="28"/>
          <w:szCs w:val="28"/>
        </w:rPr>
        <w:t xml:space="preserve"> </w:t>
      </w:r>
      <w:r w:rsidRPr="00D53DD6">
        <w:rPr>
          <w:rFonts w:ascii="PT Astra Serif" w:hAnsi="PT Astra Serif"/>
          <w:color w:val="000000" w:themeColor="text1"/>
          <w:sz w:val="28"/>
          <w:szCs w:val="28"/>
        </w:rPr>
        <w:t xml:space="preserve">«Защита прав потребителей на территории муниципального образования «Мелекесский район» Ульяновской области» </w:t>
      </w:r>
      <w:r w:rsidR="00E31E7D" w:rsidRPr="00D53DD6">
        <w:rPr>
          <w:rFonts w:ascii="PT Astra Serif" w:hAnsi="PT Astra Serif"/>
          <w:sz w:val="28"/>
          <w:szCs w:val="28"/>
        </w:rPr>
        <w:t xml:space="preserve">по итогам интегральной оценки </w:t>
      </w:r>
      <w:r w:rsidRPr="00D53DD6">
        <w:rPr>
          <w:rFonts w:ascii="PT Astra Serif" w:hAnsi="PT Astra Serif"/>
          <w:sz w:val="28"/>
          <w:szCs w:val="28"/>
        </w:rPr>
        <w:t xml:space="preserve">составила 40%. </w:t>
      </w:r>
    </w:p>
    <w:p w:rsidR="001A1F14" w:rsidRDefault="001A1F14" w:rsidP="001A1F14">
      <w:pPr>
        <w:spacing w:after="0" w:line="20" w:lineRule="atLeast"/>
        <w:ind w:firstLine="708"/>
        <w:jc w:val="both"/>
        <w:rPr>
          <w:rFonts w:ascii="PT Astra Serif" w:hAnsi="PT Astra Serif"/>
          <w:sz w:val="27"/>
          <w:szCs w:val="27"/>
        </w:rPr>
      </w:pPr>
    </w:p>
    <w:p w:rsidR="001A1F14" w:rsidRDefault="001A1F14" w:rsidP="001A1F14">
      <w:pPr>
        <w:spacing w:after="0" w:line="20" w:lineRule="atLeast"/>
        <w:jc w:val="both"/>
        <w:rPr>
          <w:rFonts w:ascii="PT Astra Serif" w:hAnsi="PT Astra Serif"/>
          <w:sz w:val="27"/>
          <w:szCs w:val="27"/>
        </w:rPr>
      </w:pPr>
    </w:p>
    <w:p w:rsidR="00152C18" w:rsidRDefault="00152C18" w:rsidP="00152C18">
      <w:pPr>
        <w:pStyle w:val="ConsPlusNormal"/>
        <w:rPr>
          <w:rFonts w:ascii="PT Astra Serif" w:hAnsi="PT Astra Serif"/>
          <w:sz w:val="28"/>
          <w:szCs w:val="28"/>
        </w:rPr>
      </w:pPr>
    </w:p>
    <w:p w:rsidR="00152C18" w:rsidRDefault="00152C18" w:rsidP="00773DC4">
      <w:pPr>
        <w:spacing w:after="0" w:line="240" w:lineRule="auto"/>
        <w:jc w:val="both"/>
        <w:rPr>
          <w:rFonts w:ascii="PT Astra Serif" w:hAnsi="PT Astra Serif"/>
          <w:sz w:val="28"/>
          <w:szCs w:val="28"/>
        </w:rPr>
      </w:pPr>
    </w:p>
    <w:p w:rsidR="00773DC4" w:rsidRDefault="00773DC4" w:rsidP="00773DC4">
      <w:pPr>
        <w:spacing w:after="0" w:line="240" w:lineRule="auto"/>
        <w:jc w:val="both"/>
        <w:rPr>
          <w:rFonts w:ascii="PT Astra Serif" w:hAnsi="PT Astra Serif"/>
          <w:sz w:val="28"/>
          <w:szCs w:val="28"/>
        </w:rPr>
      </w:pPr>
    </w:p>
    <w:p w:rsidR="00E44FCB" w:rsidRDefault="00E44FCB" w:rsidP="00E44FCB">
      <w:pPr>
        <w:spacing w:after="0" w:line="240" w:lineRule="auto"/>
        <w:rPr>
          <w:rFonts w:ascii="PT Astra Serif" w:hAnsi="PT Astra Serif"/>
          <w:sz w:val="28"/>
          <w:szCs w:val="28"/>
        </w:rPr>
      </w:pPr>
    </w:p>
    <w:p w:rsidR="007D7FC7" w:rsidRPr="0081035C" w:rsidRDefault="007D7FC7" w:rsidP="00C31468">
      <w:pPr>
        <w:spacing w:after="0" w:line="240" w:lineRule="auto"/>
        <w:jc w:val="both"/>
        <w:rPr>
          <w:rFonts w:ascii="PT Astra Serif" w:hAnsi="PT Astra Serif"/>
          <w:sz w:val="28"/>
          <w:szCs w:val="28"/>
        </w:rPr>
      </w:pPr>
    </w:p>
    <w:p w:rsidR="00B55703" w:rsidRPr="00EC5600" w:rsidRDefault="00B55703"/>
    <w:sectPr w:rsidR="00B55703" w:rsidRPr="00EC5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0B2B"/>
    <w:multiLevelType w:val="hybridMultilevel"/>
    <w:tmpl w:val="BBC4D71C"/>
    <w:lvl w:ilvl="0" w:tplc="D3AC0B86">
      <w:start w:val="1"/>
      <w:numFmt w:val="decimal"/>
      <w:lvlText w:val="%1."/>
      <w:lvlJc w:val="left"/>
      <w:pPr>
        <w:ind w:left="360" w:hanging="360"/>
      </w:pPr>
      <w:rPr>
        <w:rFonts w:ascii="PT Astra Serif" w:eastAsiaTheme="minorHAnsi" w:hAnsi="PT Astra Serif" w:cstheme="minorBidi"/>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9576006"/>
    <w:multiLevelType w:val="multilevel"/>
    <w:tmpl w:val="2140E0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2">
    <w:nsid w:val="4D2B29A7"/>
    <w:multiLevelType w:val="hybridMultilevel"/>
    <w:tmpl w:val="CFD22FBE"/>
    <w:lvl w:ilvl="0" w:tplc="CFBAC630">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12E1D25"/>
    <w:multiLevelType w:val="hybridMultilevel"/>
    <w:tmpl w:val="F8CC646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D4E0AA1"/>
    <w:multiLevelType w:val="hybridMultilevel"/>
    <w:tmpl w:val="9BC66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565989"/>
    <w:multiLevelType w:val="hybridMultilevel"/>
    <w:tmpl w:val="8EA6E5D2"/>
    <w:lvl w:ilvl="0" w:tplc="ACA24C82">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2"/>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F4"/>
    <w:rsid w:val="000162F4"/>
    <w:rsid w:val="000317C1"/>
    <w:rsid w:val="00053905"/>
    <w:rsid w:val="0007079D"/>
    <w:rsid w:val="00072EA6"/>
    <w:rsid w:val="0007338C"/>
    <w:rsid w:val="0008590D"/>
    <w:rsid w:val="000A2FE8"/>
    <w:rsid w:val="000A7543"/>
    <w:rsid w:val="000B2C60"/>
    <w:rsid w:val="000D23C0"/>
    <w:rsid w:val="000D256B"/>
    <w:rsid w:val="000E1552"/>
    <w:rsid w:val="000E6A13"/>
    <w:rsid w:val="000F77D9"/>
    <w:rsid w:val="001144CC"/>
    <w:rsid w:val="001272FC"/>
    <w:rsid w:val="0013108E"/>
    <w:rsid w:val="00141C62"/>
    <w:rsid w:val="00152C18"/>
    <w:rsid w:val="0015478C"/>
    <w:rsid w:val="00154C78"/>
    <w:rsid w:val="00186608"/>
    <w:rsid w:val="001968D5"/>
    <w:rsid w:val="00197D81"/>
    <w:rsid w:val="00197E41"/>
    <w:rsid w:val="001A1F14"/>
    <w:rsid w:val="001A44D4"/>
    <w:rsid w:val="001C168F"/>
    <w:rsid w:val="001C7595"/>
    <w:rsid w:val="001C77DA"/>
    <w:rsid w:val="001D59C5"/>
    <w:rsid w:val="001E3A97"/>
    <w:rsid w:val="001E4769"/>
    <w:rsid w:val="00217565"/>
    <w:rsid w:val="00227EA2"/>
    <w:rsid w:val="0024217F"/>
    <w:rsid w:val="002422CC"/>
    <w:rsid w:val="002427C9"/>
    <w:rsid w:val="00261AC7"/>
    <w:rsid w:val="002809D2"/>
    <w:rsid w:val="00294CDE"/>
    <w:rsid w:val="002B57D7"/>
    <w:rsid w:val="002C41C5"/>
    <w:rsid w:val="002D449A"/>
    <w:rsid w:val="003315D8"/>
    <w:rsid w:val="00334866"/>
    <w:rsid w:val="003510F3"/>
    <w:rsid w:val="00366069"/>
    <w:rsid w:val="003C249A"/>
    <w:rsid w:val="003C7FD3"/>
    <w:rsid w:val="003F2CA1"/>
    <w:rsid w:val="003F3A64"/>
    <w:rsid w:val="004015B1"/>
    <w:rsid w:val="00405F79"/>
    <w:rsid w:val="00430146"/>
    <w:rsid w:val="004527E7"/>
    <w:rsid w:val="0045453F"/>
    <w:rsid w:val="00471AA9"/>
    <w:rsid w:val="00475DC2"/>
    <w:rsid w:val="004A6103"/>
    <w:rsid w:val="004B44D3"/>
    <w:rsid w:val="004C57A5"/>
    <w:rsid w:val="004D1809"/>
    <w:rsid w:val="004D4A2A"/>
    <w:rsid w:val="004D5FC3"/>
    <w:rsid w:val="00530645"/>
    <w:rsid w:val="00553EB0"/>
    <w:rsid w:val="00560EA2"/>
    <w:rsid w:val="00561782"/>
    <w:rsid w:val="005D276B"/>
    <w:rsid w:val="005D2956"/>
    <w:rsid w:val="005D6763"/>
    <w:rsid w:val="005D7148"/>
    <w:rsid w:val="00600915"/>
    <w:rsid w:val="006161F7"/>
    <w:rsid w:val="006268FB"/>
    <w:rsid w:val="006523D9"/>
    <w:rsid w:val="00677E01"/>
    <w:rsid w:val="00687DA2"/>
    <w:rsid w:val="006A1538"/>
    <w:rsid w:val="006A720A"/>
    <w:rsid w:val="006D08AF"/>
    <w:rsid w:val="006D7F70"/>
    <w:rsid w:val="00756DF2"/>
    <w:rsid w:val="00766A99"/>
    <w:rsid w:val="00773C45"/>
    <w:rsid w:val="00773DC4"/>
    <w:rsid w:val="00775FDB"/>
    <w:rsid w:val="00791CAE"/>
    <w:rsid w:val="007923A1"/>
    <w:rsid w:val="007960CB"/>
    <w:rsid w:val="007D5AE8"/>
    <w:rsid w:val="007D7FC7"/>
    <w:rsid w:val="007E1563"/>
    <w:rsid w:val="008050FC"/>
    <w:rsid w:val="008173D7"/>
    <w:rsid w:val="0082098D"/>
    <w:rsid w:val="00843938"/>
    <w:rsid w:val="00845C06"/>
    <w:rsid w:val="00870901"/>
    <w:rsid w:val="008A2DFA"/>
    <w:rsid w:val="008A367F"/>
    <w:rsid w:val="008C433B"/>
    <w:rsid w:val="008E7FB0"/>
    <w:rsid w:val="00903437"/>
    <w:rsid w:val="009065F0"/>
    <w:rsid w:val="0091107D"/>
    <w:rsid w:val="009228DC"/>
    <w:rsid w:val="00967D5F"/>
    <w:rsid w:val="00971FDB"/>
    <w:rsid w:val="009748A6"/>
    <w:rsid w:val="00980140"/>
    <w:rsid w:val="009918B5"/>
    <w:rsid w:val="009921BD"/>
    <w:rsid w:val="009B05EF"/>
    <w:rsid w:val="009B68BE"/>
    <w:rsid w:val="00A368D6"/>
    <w:rsid w:val="00A36D27"/>
    <w:rsid w:val="00A4064F"/>
    <w:rsid w:val="00A5672A"/>
    <w:rsid w:val="00A602CD"/>
    <w:rsid w:val="00A60CA4"/>
    <w:rsid w:val="00A62530"/>
    <w:rsid w:val="00A6752A"/>
    <w:rsid w:val="00A91561"/>
    <w:rsid w:val="00A970F5"/>
    <w:rsid w:val="00AC46A3"/>
    <w:rsid w:val="00B0030F"/>
    <w:rsid w:val="00B1382B"/>
    <w:rsid w:val="00B261DB"/>
    <w:rsid w:val="00B55703"/>
    <w:rsid w:val="00B841E5"/>
    <w:rsid w:val="00BA0824"/>
    <w:rsid w:val="00BA3FF7"/>
    <w:rsid w:val="00BD24A2"/>
    <w:rsid w:val="00BF264E"/>
    <w:rsid w:val="00C13BDF"/>
    <w:rsid w:val="00C202B6"/>
    <w:rsid w:val="00C31468"/>
    <w:rsid w:val="00C31580"/>
    <w:rsid w:val="00C33F1F"/>
    <w:rsid w:val="00C73FB1"/>
    <w:rsid w:val="00C92081"/>
    <w:rsid w:val="00CE7D76"/>
    <w:rsid w:val="00CF77F7"/>
    <w:rsid w:val="00D070AC"/>
    <w:rsid w:val="00D10E7C"/>
    <w:rsid w:val="00D23FD0"/>
    <w:rsid w:val="00D53DD6"/>
    <w:rsid w:val="00D55829"/>
    <w:rsid w:val="00D56FA0"/>
    <w:rsid w:val="00D57F3A"/>
    <w:rsid w:val="00D66960"/>
    <w:rsid w:val="00D815B5"/>
    <w:rsid w:val="00DB4500"/>
    <w:rsid w:val="00DE4161"/>
    <w:rsid w:val="00DF62FD"/>
    <w:rsid w:val="00E027FF"/>
    <w:rsid w:val="00E074D2"/>
    <w:rsid w:val="00E1475F"/>
    <w:rsid w:val="00E31E7D"/>
    <w:rsid w:val="00E44FCB"/>
    <w:rsid w:val="00E836F2"/>
    <w:rsid w:val="00EA6C2D"/>
    <w:rsid w:val="00EB7B6E"/>
    <w:rsid w:val="00EC5600"/>
    <w:rsid w:val="00ED4A2F"/>
    <w:rsid w:val="00ED682A"/>
    <w:rsid w:val="00EF41C5"/>
    <w:rsid w:val="00F04AE5"/>
    <w:rsid w:val="00F12F17"/>
    <w:rsid w:val="00F33949"/>
    <w:rsid w:val="00F34848"/>
    <w:rsid w:val="00F61981"/>
    <w:rsid w:val="00F96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37"/>
    <w:rPr>
      <w:rFonts w:ascii="Calibri" w:eastAsia="Times New Roman" w:hAnsi="Calibri" w:cs="Times New Roman"/>
      <w:lang w:eastAsia="ru-RU"/>
    </w:rPr>
  </w:style>
  <w:style w:type="paragraph" w:styleId="1">
    <w:name w:val="heading 1"/>
    <w:basedOn w:val="a"/>
    <w:next w:val="a"/>
    <w:link w:val="10"/>
    <w:autoRedefine/>
    <w:qFormat/>
    <w:rsid w:val="004B44D3"/>
    <w:pPr>
      <w:widowControl w:val="0"/>
      <w:suppressAutoHyphens/>
      <w:spacing w:after="0" w:line="240" w:lineRule="auto"/>
      <w:jc w:val="center"/>
      <w:outlineLvl w:val="0"/>
    </w:pPr>
    <w:rPr>
      <w:rFonts w:ascii="PT Astra Serif" w:eastAsia="Calibri" w:hAnsi="PT Astra Serif"/>
      <w:b/>
      <w:bCs/>
      <w:color w:val="47534C" w:themeColor="accent1" w:themeShade="80"/>
      <w:sz w:val="28"/>
      <w:szCs w:val="28"/>
    </w:rPr>
  </w:style>
  <w:style w:type="paragraph" w:styleId="2">
    <w:name w:val="heading 2"/>
    <w:basedOn w:val="a"/>
    <w:next w:val="a"/>
    <w:link w:val="20"/>
    <w:autoRedefine/>
    <w:uiPriority w:val="9"/>
    <w:unhideWhenUsed/>
    <w:qFormat/>
    <w:rsid w:val="004B44D3"/>
    <w:pPr>
      <w:keepNext/>
      <w:keepLines/>
      <w:shd w:val="clear" w:color="auto" w:fill="FFFFFF"/>
      <w:tabs>
        <w:tab w:val="left" w:pos="709"/>
      </w:tabs>
      <w:spacing w:after="0" w:line="240" w:lineRule="auto"/>
      <w:jc w:val="center"/>
      <w:outlineLvl w:val="1"/>
    </w:pPr>
    <w:rPr>
      <w:rFonts w:ascii="PT Astra Serif" w:eastAsia="Calibri" w:hAnsi="PT Astra Serif"/>
      <w:b/>
      <w:bCs/>
      <w:sz w:val="28"/>
      <w:szCs w:val="28"/>
    </w:rPr>
  </w:style>
  <w:style w:type="paragraph" w:styleId="3">
    <w:name w:val="heading 3"/>
    <w:basedOn w:val="a"/>
    <w:next w:val="a"/>
    <w:link w:val="30"/>
    <w:uiPriority w:val="9"/>
    <w:unhideWhenUsed/>
    <w:qFormat/>
    <w:rsid w:val="004B44D3"/>
    <w:pPr>
      <w:keepNext/>
      <w:keepLines/>
      <w:numPr>
        <w:ilvl w:val="2"/>
        <w:numId w:val="7"/>
      </w:numPr>
      <w:spacing w:before="200" w:after="0" w:line="240" w:lineRule="auto"/>
      <w:jc w:val="both"/>
      <w:outlineLvl w:val="2"/>
    </w:pPr>
    <w:rPr>
      <w:rFonts w:asciiTheme="majorHAnsi" w:eastAsiaTheme="majorEastAsia" w:hAnsiTheme="majorHAnsi" w:cstheme="majorBidi"/>
      <w:b/>
      <w:bCs/>
      <w:color w:val="93A299" w:themeColor="accent1"/>
      <w:sz w:val="28"/>
      <w:lang w:eastAsia="en-US"/>
    </w:rPr>
  </w:style>
  <w:style w:type="paragraph" w:styleId="4">
    <w:name w:val="heading 4"/>
    <w:basedOn w:val="a"/>
    <w:next w:val="a"/>
    <w:link w:val="40"/>
    <w:uiPriority w:val="9"/>
    <w:semiHidden/>
    <w:unhideWhenUsed/>
    <w:qFormat/>
    <w:rsid w:val="004B44D3"/>
    <w:pPr>
      <w:keepNext/>
      <w:keepLines/>
      <w:numPr>
        <w:ilvl w:val="3"/>
        <w:numId w:val="7"/>
      </w:numPr>
      <w:spacing w:before="200" w:after="0" w:line="240" w:lineRule="auto"/>
      <w:jc w:val="both"/>
      <w:outlineLvl w:val="3"/>
    </w:pPr>
    <w:rPr>
      <w:rFonts w:asciiTheme="majorHAnsi" w:eastAsiaTheme="majorEastAsia" w:hAnsiTheme="majorHAnsi" w:cstheme="majorBidi"/>
      <w:b/>
      <w:bCs/>
      <w:i/>
      <w:iCs/>
      <w:color w:val="93A299" w:themeColor="accent1"/>
      <w:sz w:val="28"/>
      <w:lang w:eastAsia="en-US"/>
    </w:rPr>
  </w:style>
  <w:style w:type="paragraph" w:styleId="5">
    <w:name w:val="heading 5"/>
    <w:basedOn w:val="a"/>
    <w:next w:val="a"/>
    <w:link w:val="50"/>
    <w:uiPriority w:val="9"/>
    <w:semiHidden/>
    <w:unhideWhenUsed/>
    <w:qFormat/>
    <w:rsid w:val="004B44D3"/>
    <w:pPr>
      <w:keepNext/>
      <w:keepLines/>
      <w:numPr>
        <w:ilvl w:val="4"/>
        <w:numId w:val="7"/>
      </w:numPr>
      <w:spacing w:before="200" w:after="0" w:line="240" w:lineRule="auto"/>
      <w:jc w:val="both"/>
      <w:outlineLvl w:val="4"/>
    </w:pPr>
    <w:rPr>
      <w:rFonts w:asciiTheme="majorHAnsi" w:eastAsiaTheme="majorEastAsia" w:hAnsiTheme="majorHAnsi" w:cstheme="majorBidi"/>
      <w:color w:val="47524B" w:themeColor="accent1" w:themeShade="7F"/>
      <w:sz w:val="28"/>
      <w:lang w:eastAsia="en-US"/>
    </w:rPr>
  </w:style>
  <w:style w:type="paragraph" w:styleId="6">
    <w:name w:val="heading 6"/>
    <w:basedOn w:val="a"/>
    <w:next w:val="a"/>
    <w:link w:val="60"/>
    <w:uiPriority w:val="9"/>
    <w:semiHidden/>
    <w:unhideWhenUsed/>
    <w:qFormat/>
    <w:rsid w:val="004B44D3"/>
    <w:pPr>
      <w:keepNext/>
      <w:keepLines/>
      <w:numPr>
        <w:ilvl w:val="5"/>
        <w:numId w:val="7"/>
      </w:numPr>
      <w:spacing w:before="200" w:after="0" w:line="240" w:lineRule="auto"/>
      <w:jc w:val="both"/>
      <w:outlineLvl w:val="5"/>
    </w:pPr>
    <w:rPr>
      <w:rFonts w:asciiTheme="majorHAnsi" w:eastAsiaTheme="majorEastAsia" w:hAnsiTheme="majorHAnsi" w:cstheme="majorBidi"/>
      <w:i/>
      <w:iCs/>
      <w:color w:val="47524B" w:themeColor="accent1" w:themeShade="7F"/>
      <w:sz w:val="28"/>
      <w:lang w:eastAsia="en-US"/>
    </w:rPr>
  </w:style>
  <w:style w:type="paragraph" w:styleId="7">
    <w:name w:val="heading 7"/>
    <w:basedOn w:val="a"/>
    <w:next w:val="a"/>
    <w:link w:val="70"/>
    <w:uiPriority w:val="9"/>
    <w:semiHidden/>
    <w:unhideWhenUsed/>
    <w:qFormat/>
    <w:rsid w:val="004B44D3"/>
    <w:pPr>
      <w:keepNext/>
      <w:keepLines/>
      <w:numPr>
        <w:ilvl w:val="6"/>
        <w:numId w:val="7"/>
      </w:numPr>
      <w:spacing w:before="200" w:after="0" w:line="240" w:lineRule="auto"/>
      <w:jc w:val="both"/>
      <w:outlineLvl w:val="6"/>
    </w:pPr>
    <w:rPr>
      <w:rFonts w:asciiTheme="majorHAnsi" w:eastAsiaTheme="majorEastAsia" w:hAnsiTheme="majorHAnsi" w:cstheme="majorBidi"/>
      <w:i/>
      <w:iCs/>
      <w:color w:val="404040" w:themeColor="text1" w:themeTint="BF"/>
      <w:sz w:val="28"/>
      <w:lang w:eastAsia="en-US"/>
    </w:rPr>
  </w:style>
  <w:style w:type="paragraph" w:styleId="8">
    <w:name w:val="heading 8"/>
    <w:basedOn w:val="a"/>
    <w:next w:val="a"/>
    <w:link w:val="80"/>
    <w:uiPriority w:val="9"/>
    <w:semiHidden/>
    <w:unhideWhenUsed/>
    <w:qFormat/>
    <w:rsid w:val="004B44D3"/>
    <w:pPr>
      <w:keepNext/>
      <w:keepLines/>
      <w:numPr>
        <w:ilvl w:val="7"/>
        <w:numId w:val="7"/>
      </w:numPr>
      <w:spacing w:before="200" w:after="0" w:line="240"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4B44D3"/>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B44D3"/>
    <w:pPr>
      <w:widowControl w:val="0"/>
      <w:autoSpaceDE w:val="0"/>
      <w:autoSpaceDN w:val="0"/>
      <w:adjustRightInd w:val="0"/>
      <w:spacing w:after="0" w:line="240" w:lineRule="auto"/>
      <w:ind w:firstLine="709"/>
      <w:jc w:val="both"/>
    </w:pPr>
    <w:rPr>
      <w:rFonts w:ascii="Arial" w:eastAsia="Times New Roman" w:hAnsi="Arial" w:cs="Arial"/>
      <w:lang w:eastAsia="ru-RU"/>
    </w:rPr>
  </w:style>
  <w:style w:type="character" w:customStyle="1" w:styleId="ConsPlusNormal0">
    <w:name w:val="ConsPlusNormal Знак"/>
    <w:link w:val="ConsPlusNormal"/>
    <w:locked/>
    <w:rsid w:val="004B44D3"/>
    <w:rPr>
      <w:rFonts w:ascii="Arial" w:eastAsia="Times New Roman" w:hAnsi="Arial" w:cs="Arial"/>
      <w:lang w:eastAsia="ru-RU"/>
    </w:rPr>
  </w:style>
  <w:style w:type="paragraph" w:customStyle="1" w:styleId="NoSpacing1">
    <w:name w:val="No Spacing1"/>
    <w:link w:val="NoSpacingChar"/>
    <w:qFormat/>
    <w:rsid w:val="004B44D3"/>
    <w:pPr>
      <w:spacing w:after="0" w:line="240" w:lineRule="auto"/>
      <w:ind w:firstLine="709"/>
      <w:jc w:val="both"/>
    </w:pPr>
    <w:rPr>
      <w:rFonts w:ascii="Calibri" w:eastAsia="Times New Roman" w:hAnsi="Calibri" w:cs="Times New Roman"/>
    </w:rPr>
  </w:style>
  <w:style w:type="character" w:customStyle="1" w:styleId="NoSpacingChar">
    <w:name w:val="No Spacing Char"/>
    <w:link w:val="NoSpacing1"/>
    <w:locked/>
    <w:rsid w:val="004B44D3"/>
    <w:rPr>
      <w:rFonts w:ascii="Calibri" w:eastAsia="Times New Roman" w:hAnsi="Calibri" w:cs="Times New Roman"/>
    </w:rPr>
  </w:style>
  <w:style w:type="paragraph" w:customStyle="1" w:styleId="LO-normal">
    <w:name w:val="LO-normal"/>
    <w:qFormat/>
    <w:rsid w:val="004B44D3"/>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B44D3"/>
    <w:rPr>
      <w:rFonts w:ascii="PT Astra Serif" w:eastAsia="Calibri" w:hAnsi="PT Astra Serif" w:cs="Times New Roman"/>
      <w:b/>
      <w:bCs/>
      <w:color w:val="47534C" w:themeColor="accent1" w:themeShade="80"/>
      <w:sz w:val="28"/>
      <w:szCs w:val="28"/>
      <w:lang w:eastAsia="ru-RU"/>
    </w:rPr>
  </w:style>
  <w:style w:type="character" w:customStyle="1" w:styleId="20">
    <w:name w:val="Заголовок 2 Знак"/>
    <w:basedOn w:val="a0"/>
    <w:link w:val="2"/>
    <w:uiPriority w:val="9"/>
    <w:rsid w:val="004B44D3"/>
    <w:rPr>
      <w:rFonts w:ascii="PT Astra Serif" w:eastAsia="Calibri" w:hAnsi="PT Astra Serif" w:cs="Times New Roman"/>
      <w:b/>
      <w:bCs/>
      <w:sz w:val="28"/>
      <w:szCs w:val="28"/>
      <w:shd w:val="clear" w:color="auto" w:fill="FFFFFF"/>
      <w:lang w:eastAsia="ru-RU"/>
    </w:rPr>
  </w:style>
  <w:style w:type="character" w:customStyle="1" w:styleId="30">
    <w:name w:val="Заголовок 3 Знак"/>
    <w:basedOn w:val="a0"/>
    <w:link w:val="3"/>
    <w:uiPriority w:val="9"/>
    <w:rsid w:val="004B44D3"/>
    <w:rPr>
      <w:rFonts w:asciiTheme="majorHAnsi" w:eastAsiaTheme="majorEastAsia" w:hAnsiTheme="majorHAnsi" w:cstheme="majorBidi"/>
      <w:b/>
      <w:bCs/>
      <w:color w:val="93A299" w:themeColor="accent1"/>
      <w:sz w:val="28"/>
    </w:rPr>
  </w:style>
  <w:style w:type="character" w:customStyle="1" w:styleId="40">
    <w:name w:val="Заголовок 4 Знак"/>
    <w:basedOn w:val="a0"/>
    <w:link w:val="4"/>
    <w:uiPriority w:val="9"/>
    <w:semiHidden/>
    <w:rsid w:val="004B44D3"/>
    <w:rPr>
      <w:rFonts w:asciiTheme="majorHAnsi" w:eastAsiaTheme="majorEastAsia" w:hAnsiTheme="majorHAnsi" w:cstheme="majorBidi"/>
      <w:b/>
      <w:bCs/>
      <w:i/>
      <w:iCs/>
      <w:color w:val="93A299" w:themeColor="accent1"/>
      <w:sz w:val="28"/>
    </w:rPr>
  </w:style>
  <w:style w:type="character" w:customStyle="1" w:styleId="50">
    <w:name w:val="Заголовок 5 Знак"/>
    <w:basedOn w:val="a0"/>
    <w:link w:val="5"/>
    <w:uiPriority w:val="9"/>
    <w:semiHidden/>
    <w:rsid w:val="004B44D3"/>
    <w:rPr>
      <w:rFonts w:asciiTheme="majorHAnsi" w:eastAsiaTheme="majorEastAsia" w:hAnsiTheme="majorHAnsi" w:cstheme="majorBidi"/>
      <w:color w:val="47524B" w:themeColor="accent1" w:themeShade="7F"/>
      <w:sz w:val="28"/>
    </w:rPr>
  </w:style>
  <w:style w:type="character" w:customStyle="1" w:styleId="60">
    <w:name w:val="Заголовок 6 Знак"/>
    <w:basedOn w:val="a0"/>
    <w:link w:val="6"/>
    <w:uiPriority w:val="9"/>
    <w:semiHidden/>
    <w:rsid w:val="004B44D3"/>
    <w:rPr>
      <w:rFonts w:asciiTheme="majorHAnsi" w:eastAsiaTheme="majorEastAsia" w:hAnsiTheme="majorHAnsi" w:cstheme="majorBidi"/>
      <w:i/>
      <w:iCs/>
      <w:color w:val="47524B" w:themeColor="accent1" w:themeShade="7F"/>
      <w:sz w:val="28"/>
    </w:rPr>
  </w:style>
  <w:style w:type="character" w:customStyle="1" w:styleId="70">
    <w:name w:val="Заголовок 7 Знак"/>
    <w:basedOn w:val="a0"/>
    <w:link w:val="7"/>
    <w:uiPriority w:val="9"/>
    <w:semiHidden/>
    <w:rsid w:val="004B44D3"/>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4B44D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B44D3"/>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4B44D3"/>
    <w:pPr>
      <w:spacing w:after="0" w:line="240" w:lineRule="auto"/>
      <w:ind w:firstLine="709"/>
      <w:jc w:val="center"/>
    </w:pPr>
    <w:rPr>
      <w:rFonts w:ascii="Times New Roman" w:hAnsi="Times New Roman"/>
      <w:b/>
      <w:sz w:val="28"/>
      <w:szCs w:val="20"/>
      <w:lang w:eastAsia="en-US"/>
    </w:rPr>
  </w:style>
  <w:style w:type="character" w:customStyle="1" w:styleId="a4">
    <w:name w:val="Название Знак"/>
    <w:basedOn w:val="a0"/>
    <w:link w:val="a3"/>
    <w:rsid w:val="004B44D3"/>
    <w:rPr>
      <w:rFonts w:ascii="Times New Roman" w:eastAsia="Times New Roman" w:hAnsi="Times New Roman" w:cs="Times New Roman"/>
      <w:b/>
      <w:sz w:val="28"/>
      <w:szCs w:val="20"/>
    </w:rPr>
  </w:style>
  <w:style w:type="paragraph" w:styleId="a5">
    <w:name w:val="Subtitle"/>
    <w:basedOn w:val="a"/>
    <w:next w:val="a"/>
    <w:link w:val="a6"/>
    <w:qFormat/>
    <w:rsid w:val="004B44D3"/>
    <w:pPr>
      <w:numPr>
        <w:ilvl w:val="1"/>
      </w:numPr>
      <w:spacing w:after="0" w:line="240" w:lineRule="auto"/>
      <w:ind w:firstLine="709"/>
      <w:jc w:val="both"/>
    </w:pPr>
    <w:rPr>
      <w:rFonts w:ascii="Times New Roman" w:hAnsi="Times New Roman"/>
      <w:b/>
      <w:i/>
      <w:iCs/>
      <w:spacing w:val="15"/>
      <w:sz w:val="28"/>
      <w:szCs w:val="24"/>
      <w:lang w:eastAsia="en-US"/>
    </w:rPr>
  </w:style>
  <w:style w:type="character" w:customStyle="1" w:styleId="a6">
    <w:name w:val="Подзаголовок Знак"/>
    <w:basedOn w:val="a0"/>
    <w:link w:val="a5"/>
    <w:rsid w:val="004B44D3"/>
    <w:rPr>
      <w:rFonts w:ascii="Times New Roman" w:eastAsia="Times New Roman" w:hAnsi="Times New Roman" w:cs="Times New Roman"/>
      <w:b/>
      <w:i/>
      <w:iCs/>
      <w:spacing w:val="15"/>
      <w:sz w:val="28"/>
      <w:szCs w:val="24"/>
    </w:rPr>
  </w:style>
  <w:style w:type="character" w:styleId="a7">
    <w:name w:val="Strong"/>
    <w:basedOn w:val="a0"/>
    <w:uiPriority w:val="22"/>
    <w:qFormat/>
    <w:rsid w:val="004B44D3"/>
    <w:rPr>
      <w:b/>
      <w:bC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к"/>
    <w:basedOn w:val="a"/>
    <w:link w:val="11"/>
    <w:uiPriority w:val="99"/>
    <w:unhideWhenUsed/>
    <w:qFormat/>
    <w:rsid w:val="004B44D3"/>
    <w:pPr>
      <w:spacing w:before="100" w:beforeAutospacing="1" w:after="100" w:afterAutospacing="1" w:line="240" w:lineRule="auto"/>
      <w:ind w:firstLine="709"/>
    </w:pPr>
    <w:rPr>
      <w:rFonts w:ascii="Times New Roman" w:hAnsi="Times New Roman"/>
      <w:sz w:val="24"/>
      <w:szCs w:val="24"/>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Знак"/>
    <w:basedOn w:val="a0"/>
    <w:link w:val="a8"/>
    <w:uiPriority w:val="99"/>
    <w:locked/>
    <w:rsid w:val="004B44D3"/>
    <w:rPr>
      <w:rFonts w:ascii="Times New Roman" w:eastAsia="Times New Roman" w:hAnsi="Times New Roman" w:cs="Times New Roman"/>
      <w:sz w:val="24"/>
      <w:szCs w:val="24"/>
      <w:lang w:eastAsia="ru-RU"/>
    </w:rPr>
  </w:style>
  <w:style w:type="paragraph" w:styleId="a9">
    <w:name w:val="No Spacing"/>
    <w:basedOn w:val="a"/>
    <w:link w:val="aa"/>
    <w:uiPriority w:val="1"/>
    <w:qFormat/>
    <w:rsid w:val="004B44D3"/>
    <w:pPr>
      <w:spacing w:after="0" w:line="240" w:lineRule="auto"/>
      <w:ind w:firstLine="709"/>
    </w:pPr>
    <w:rPr>
      <w:sz w:val="24"/>
      <w:szCs w:val="32"/>
      <w:lang w:eastAsia="en-US"/>
    </w:rPr>
  </w:style>
  <w:style w:type="character" w:customStyle="1" w:styleId="aa">
    <w:name w:val="Без интервала Знак"/>
    <w:link w:val="a9"/>
    <w:locked/>
    <w:rsid w:val="004B44D3"/>
    <w:rPr>
      <w:rFonts w:ascii="Calibri" w:eastAsia="Times New Roman" w:hAnsi="Calibri" w:cs="Times New Roman"/>
      <w:sz w:val="24"/>
      <w:szCs w:val="32"/>
    </w:rPr>
  </w:style>
  <w:style w:type="paragraph" w:styleId="ab">
    <w:name w:val="List Paragraph"/>
    <w:aliases w:val="List_Paragraph,Multilevel para_II,List Paragraph1,List Paragraph-ExecSummary,Akapit z listą BS,Bullets,List Paragraph 1,References,List Paragraph (numbered (a)),IBL List Paragraph,List Paragraph nowy,Numbered List Paragraph,Bullet1,ПАРАГРАФ"/>
    <w:basedOn w:val="a"/>
    <w:link w:val="ac"/>
    <w:uiPriority w:val="34"/>
    <w:qFormat/>
    <w:rsid w:val="004B44D3"/>
    <w:pPr>
      <w:spacing w:after="0" w:line="240" w:lineRule="auto"/>
      <w:ind w:left="720" w:firstLine="709"/>
      <w:contextualSpacing/>
      <w:jc w:val="both"/>
    </w:pPr>
    <w:rPr>
      <w:rFonts w:ascii="Times New Roman" w:eastAsia="Calibri" w:hAnsi="Times New Roman"/>
      <w:sz w:val="28"/>
      <w:szCs w:val="20"/>
      <w:lang w:eastAsia="en-US"/>
    </w:rPr>
  </w:style>
  <w:style w:type="character" w:customStyle="1" w:styleId="ac">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b"/>
    <w:uiPriority w:val="34"/>
    <w:locked/>
    <w:rsid w:val="004B44D3"/>
    <w:rPr>
      <w:rFonts w:ascii="Times New Roman" w:eastAsia="Calibri" w:hAnsi="Times New Roman" w:cs="Times New Roman"/>
      <w:sz w:val="28"/>
      <w:szCs w:val="20"/>
    </w:rPr>
  </w:style>
  <w:style w:type="paragraph" w:styleId="ad">
    <w:name w:val="TOC Heading"/>
    <w:basedOn w:val="1"/>
    <w:next w:val="a"/>
    <w:uiPriority w:val="39"/>
    <w:unhideWhenUsed/>
    <w:qFormat/>
    <w:rsid w:val="004B44D3"/>
    <w:pPr>
      <w:keepLines/>
      <w:spacing w:before="480" w:line="276" w:lineRule="auto"/>
      <w:outlineLvl w:val="9"/>
    </w:pPr>
    <w:rPr>
      <w:rFonts w:ascii="Cambria" w:hAnsi="Cambria"/>
      <w:color w:val="365F91"/>
      <w:lang w:eastAsia="en-US"/>
    </w:rPr>
  </w:style>
  <w:style w:type="paragraph" w:customStyle="1" w:styleId="Default">
    <w:name w:val="Default"/>
    <w:uiPriority w:val="99"/>
    <w:rsid w:val="00C314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uiPriority w:val="59"/>
    <w:rsid w:val="00BD2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ый список - Акцент 11"/>
    <w:basedOn w:val="a1"/>
    <w:uiPriority w:val="61"/>
    <w:rsid w:val="00A970F5"/>
    <w:pPr>
      <w:spacing w:after="0" w:line="240" w:lineRule="auto"/>
    </w:pPr>
    <w:tblPr>
      <w:tblStyleRowBandSize w:val="1"/>
      <w:tblStyleColBandSize w:val="1"/>
      <w:tblInd w:w="0" w:type="dxa"/>
      <w:tblBorders>
        <w:top w:val="single" w:sz="8" w:space="0" w:color="93A299" w:themeColor="accent1"/>
        <w:left w:val="single" w:sz="8" w:space="0" w:color="93A299" w:themeColor="accent1"/>
        <w:bottom w:val="single" w:sz="8" w:space="0" w:color="93A299" w:themeColor="accent1"/>
        <w:right w:val="single" w:sz="8" w:space="0" w:color="93A29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3A299" w:themeFill="accent1"/>
      </w:tcPr>
    </w:tblStylePr>
    <w:tblStylePr w:type="lastRow">
      <w:pPr>
        <w:spacing w:before="0" w:after="0" w:line="240" w:lineRule="auto"/>
      </w:pPr>
      <w:rPr>
        <w:b/>
        <w:bCs/>
      </w:rPr>
      <w:tblPr/>
      <w:tcPr>
        <w:tcBorders>
          <w:top w:val="double" w:sz="6" w:space="0" w:color="93A299" w:themeColor="accent1"/>
          <w:left w:val="single" w:sz="8" w:space="0" w:color="93A299" w:themeColor="accent1"/>
          <w:bottom w:val="single" w:sz="8" w:space="0" w:color="93A299" w:themeColor="accent1"/>
          <w:right w:val="single" w:sz="8" w:space="0" w:color="93A299" w:themeColor="accent1"/>
        </w:tcBorders>
      </w:tcPr>
    </w:tblStylePr>
    <w:tblStylePr w:type="firstCol">
      <w:rPr>
        <w:b/>
        <w:bCs/>
      </w:rPr>
    </w:tblStylePr>
    <w:tblStylePr w:type="lastCol">
      <w:rPr>
        <w:b/>
        <w:bCs/>
      </w:rPr>
    </w:tblStylePr>
    <w:tblStylePr w:type="band1Vert">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tblStylePr w:type="band1Horz">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style>
  <w:style w:type="paragraph" w:styleId="af">
    <w:name w:val="Balloon Text"/>
    <w:basedOn w:val="a"/>
    <w:link w:val="af0"/>
    <w:uiPriority w:val="99"/>
    <w:semiHidden/>
    <w:unhideWhenUsed/>
    <w:rsid w:val="00A970F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970F5"/>
    <w:rPr>
      <w:rFonts w:ascii="Tahoma" w:eastAsia="Times New Roman" w:hAnsi="Tahoma" w:cs="Tahoma"/>
      <w:sz w:val="16"/>
      <w:szCs w:val="16"/>
      <w:lang w:eastAsia="ru-RU"/>
    </w:rPr>
  </w:style>
  <w:style w:type="character" w:customStyle="1" w:styleId="fontstyle01">
    <w:name w:val="fontstyle01"/>
    <w:basedOn w:val="a0"/>
    <w:rsid w:val="00A91561"/>
    <w:rPr>
      <w:rFonts w:ascii="PT Astra Serif" w:hAnsi="PT Astra Serif" w:hint="default"/>
      <w:b w:val="0"/>
      <w:bCs w:val="0"/>
      <w:i w:val="0"/>
      <w:iCs w:val="0"/>
      <w:color w:val="000000"/>
      <w:sz w:val="28"/>
      <w:szCs w:val="28"/>
    </w:rPr>
  </w:style>
  <w:style w:type="character" w:customStyle="1" w:styleId="fontstyle21">
    <w:name w:val="fontstyle21"/>
    <w:basedOn w:val="a0"/>
    <w:rsid w:val="00A91561"/>
    <w:rPr>
      <w:rFonts w:ascii="Times New Roman" w:hAnsi="Times New Roman" w:cs="Times New Roman" w:hint="default"/>
      <w:b w:val="0"/>
      <w:bCs w:val="0"/>
      <w:i w:val="0"/>
      <w:iCs w:val="0"/>
      <w:color w:val="000000"/>
      <w:sz w:val="28"/>
      <w:szCs w:val="28"/>
    </w:rPr>
  </w:style>
  <w:style w:type="table" w:customStyle="1" w:styleId="12">
    <w:name w:val="Сетка таблицы1"/>
    <w:basedOn w:val="a1"/>
    <w:next w:val="ae"/>
    <w:uiPriority w:val="59"/>
    <w:rsid w:val="008A2D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0">
    <w:name w:val="20"/>
    <w:basedOn w:val="a0"/>
    <w:uiPriority w:val="99"/>
    <w:rsid w:val="000317C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37"/>
    <w:rPr>
      <w:rFonts w:ascii="Calibri" w:eastAsia="Times New Roman" w:hAnsi="Calibri" w:cs="Times New Roman"/>
      <w:lang w:eastAsia="ru-RU"/>
    </w:rPr>
  </w:style>
  <w:style w:type="paragraph" w:styleId="1">
    <w:name w:val="heading 1"/>
    <w:basedOn w:val="a"/>
    <w:next w:val="a"/>
    <w:link w:val="10"/>
    <w:autoRedefine/>
    <w:qFormat/>
    <w:rsid w:val="004B44D3"/>
    <w:pPr>
      <w:widowControl w:val="0"/>
      <w:suppressAutoHyphens/>
      <w:spacing w:after="0" w:line="240" w:lineRule="auto"/>
      <w:jc w:val="center"/>
      <w:outlineLvl w:val="0"/>
    </w:pPr>
    <w:rPr>
      <w:rFonts w:ascii="PT Astra Serif" w:eastAsia="Calibri" w:hAnsi="PT Astra Serif"/>
      <w:b/>
      <w:bCs/>
      <w:color w:val="47534C" w:themeColor="accent1" w:themeShade="80"/>
      <w:sz w:val="28"/>
      <w:szCs w:val="28"/>
    </w:rPr>
  </w:style>
  <w:style w:type="paragraph" w:styleId="2">
    <w:name w:val="heading 2"/>
    <w:basedOn w:val="a"/>
    <w:next w:val="a"/>
    <w:link w:val="20"/>
    <w:autoRedefine/>
    <w:uiPriority w:val="9"/>
    <w:unhideWhenUsed/>
    <w:qFormat/>
    <w:rsid w:val="004B44D3"/>
    <w:pPr>
      <w:keepNext/>
      <w:keepLines/>
      <w:shd w:val="clear" w:color="auto" w:fill="FFFFFF"/>
      <w:tabs>
        <w:tab w:val="left" w:pos="709"/>
      </w:tabs>
      <w:spacing w:after="0" w:line="240" w:lineRule="auto"/>
      <w:jc w:val="center"/>
      <w:outlineLvl w:val="1"/>
    </w:pPr>
    <w:rPr>
      <w:rFonts w:ascii="PT Astra Serif" w:eastAsia="Calibri" w:hAnsi="PT Astra Serif"/>
      <w:b/>
      <w:bCs/>
      <w:sz w:val="28"/>
      <w:szCs w:val="28"/>
    </w:rPr>
  </w:style>
  <w:style w:type="paragraph" w:styleId="3">
    <w:name w:val="heading 3"/>
    <w:basedOn w:val="a"/>
    <w:next w:val="a"/>
    <w:link w:val="30"/>
    <w:uiPriority w:val="9"/>
    <w:unhideWhenUsed/>
    <w:qFormat/>
    <w:rsid w:val="004B44D3"/>
    <w:pPr>
      <w:keepNext/>
      <w:keepLines/>
      <w:numPr>
        <w:ilvl w:val="2"/>
        <w:numId w:val="7"/>
      </w:numPr>
      <w:spacing w:before="200" w:after="0" w:line="240" w:lineRule="auto"/>
      <w:jc w:val="both"/>
      <w:outlineLvl w:val="2"/>
    </w:pPr>
    <w:rPr>
      <w:rFonts w:asciiTheme="majorHAnsi" w:eastAsiaTheme="majorEastAsia" w:hAnsiTheme="majorHAnsi" w:cstheme="majorBidi"/>
      <w:b/>
      <w:bCs/>
      <w:color w:val="93A299" w:themeColor="accent1"/>
      <w:sz w:val="28"/>
      <w:lang w:eastAsia="en-US"/>
    </w:rPr>
  </w:style>
  <w:style w:type="paragraph" w:styleId="4">
    <w:name w:val="heading 4"/>
    <w:basedOn w:val="a"/>
    <w:next w:val="a"/>
    <w:link w:val="40"/>
    <w:uiPriority w:val="9"/>
    <w:semiHidden/>
    <w:unhideWhenUsed/>
    <w:qFormat/>
    <w:rsid w:val="004B44D3"/>
    <w:pPr>
      <w:keepNext/>
      <w:keepLines/>
      <w:numPr>
        <w:ilvl w:val="3"/>
        <w:numId w:val="7"/>
      </w:numPr>
      <w:spacing w:before="200" w:after="0" w:line="240" w:lineRule="auto"/>
      <w:jc w:val="both"/>
      <w:outlineLvl w:val="3"/>
    </w:pPr>
    <w:rPr>
      <w:rFonts w:asciiTheme="majorHAnsi" w:eastAsiaTheme="majorEastAsia" w:hAnsiTheme="majorHAnsi" w:cstheme="majorBidi"/>
      <w:b/>
      <w:bCs/>
      <w:i/>
      <w:iCs/>
      <w:color w:val="93A299" w:themeColor="accent1"/>
      <w:sz w:val="28"/>
      <w:lang w:eastAsia="en-US"/>
    </w:rPr>
  </w:style>
  <w:style w:type="paragraph" w:styleId="5">
    <w:name w:val="heading 5"/>
    <w:basedOn w:val="a"/>
    <w:next w:val="a"/>
    <w:link w:val="50"/>
    <w:uiPriority w:val="9"/>
    <w:semiHidden/>
    <w:unhideWhenUsed/>
    <w:qFormat/>
    <w:rsid w:val="004B44D3"/>
    <w:pPr>
      <w:keepNext/>
      <w:keepLines/>
      <w:numPr>
        <w:ilvl w:val="4"/>
        <w:numId w:val="7"/>
      </w:numPr>
      <w:spacing w:before="200" w:after="0" w:line="240" w:lineRule="auto"/>
      <w:jc w:val="both"/>
      <w:outlineLvl w:val="4"/>
    </w:pPr>
    <w:rPr>
      <w:rFonts w:asciiTheme="majorHAnsi" w:eastAsiaTheme="majorEastAsia" w:hAnsiTheme="majorHAnsi" w:cstheme="majorBidi"/>
      <w:color w:val="47524B" w:themeColor="accent1" w:themeShade="7F"/>
      <w:sz w:val="28"/>
      <w:lang w:eastAsia="en-US"/>
    </w:rPr>
  </w:style>
  <w:style w:type="paragraph" w:styleId="6">
    <w:name w:val="heading 6"/>
    <w:basedOn w:val="a"/>
    <w:next w:val="a"/>
    <w:link w:val="60"/>
    <w:uiPriority w:val="9"/>
    <w:semiHidden/>
    <w:unhideWhenUsed/>
    <w:qFormat/>
    <w:rsid w:val="004B44D3"/>
    <w:pPr>
      <w:keepNext/>
      <w:keepLines/>
      <w:numPr>
        <w:ilvl w:val="5"/>
        <w:numId w:val="7"/>
      </w:numPr>
      <w:spacing w:before="200" w:after="0" w:line="240" w:lineRule="auto"/>
      <w:jc w:val="both"/>
      <w:outlineLvl w:val="5"/>
    </w:pPr>
    <w:rPr>
      <w:rFonts w:asciiTheme="majorHAnsi" w:eastAsiaTheme="majorEastAsia" w:hAnsiTheme="majorHAnsi" w:cstheme="majorBidi"/>
      <w:i/>
      <w:iCs/>
      <w:color w:val="47524B" w:themeColor="accent1" w:themeShade="7F"/>
      <w:sz w:val="28"/>
      <w:lang w:eastAsia="en-US"/>
    </w:rPr>
  </w:style>
  <w:style w:type="paragraph" w:styleId="7">
    <w:name w:val="heading 7"/>
    <w:basedOn w:val="a"/>
    <w:next w:val="a"/>
    <w:link w:val="70"/>
    <w:uiPriority w:val="9"/>
    <w:semiHidden/>
    <w:unhideWhenUsed/>
    <w:qFormat/>
    <w:rsid w:val="004B44D3"/>
    <w:pPr>
      <w:keepNext/>
      <w:keepLines/>
      <w:numPr>
        <w:ilvl w:val="6"/>
        <w:numId w:val="7"/>
      </w:numPr>
      <w:spacing w:before="200" w:after="0" w:line="240" w:lineRule="auto"/>
      <w:jc w:val="both"/>
      <w:outlineLvl w:val="6"/>
    </w:pPr>
    <w:rPr>
      <w:rFonts w:asciiTheme="majorHAnsi" w:eastAsiaTheme="majorEastAsia" w:hAnsiTheme="majorHAnsi" w:cstheme="majorBidi"/>
      <w:i/>
      <w:iCs/>
      <w:color w:val="404040" w:themeColor="text1" w:themeTint="BF"/>
      <w:sz w:val="28"/>
      <w:lang w:eastAsia="en-US"/>
    </w:rPr>
  </w:style>
  <w:style w:type="paragraph" w:styleId="8">
    <w:name w:val="heading 8"/>
    <w:basedOn w:val="a"/>
    <w:next w:val="a"/>
    <w:link w:val="80"/>
    <w:uiPriority w:val="9"/>
    <w:semiHidden/>
    <w:unhideWhenUsed/>
    <w:qFormat/>
    <w:rsid w:val="004B44D3"/>
    <w:pPr>
      <w:keepNext/>
      <w:keepLines/>
      <w:numPr>
        <w:ilvl w:val="7"/>
        <w:numId w:val="7"/>
      </w:numPr>
      <w:spacing w:before="200" w:after="0" w:line="240"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4B44D3"/>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B44D3"/>
    <w:pPr>
      <w:widowControl w:val="0"/>
      <w:autoSpaceDE w:val="0"/>
      <w:autoSpaceDN w:val="0"/>
      <w:adjustRightInd w:val="0"/>
      <w:spacing w:after="0" w:line="240" w:lineRule="auto"/>
      <w:ind w:firstLine="709"/>
      <w:jc w:val="both"/>
    </w:pPr>
    <w:rPr>
      <w:rFonts w:ascii="Arial" w:eastAsia="Times New Roman" w:hAnsi="Arial" w:cs="Arial"/>
      <w:lang w:eastAsia="ru-RU"/>
    </w:rPr>
  </w:style>
  <w:style w:type="character" w:customStyle="1" w:styleId="ConsPlusNormal0">
    <w:name w:val="ConsPlusNormal Знак"/>
    <w:link w:val="ConsPlusNormal"/>
    <w:locked/>
    <w:rsid w:val="004B44D3"/>
    <w:rPr>
      <w:rFonts w:ascii="Arial" w:eastAsia="Times New Roman" w:hAnsi="Arial" w:cs="Arial"/>
      <w:lang w:eastAsia="ru-RU"/>
    </w:rPr>
  </w:style>
  <w:style w:type="paragraph" w:customStyle="1" w:styleId="NoSpacing1">
    <w:name w:val="No Spacing1"/>
    <w:link w:val="NoSpacingChar"/>
    <w:qFormat/>
    <w:rsid w:val="004B44D3"/>
    <w:pPr>
      <w:spacing w:after="0" w:line="240" w:lineRule="auto"/>
      <w:ind w:firstLine="709"/>
      <w:jc w:val="both"/>
    </w:pPr>
    <w:rPr>
      <w:rFonts w:ascii="Calibri" w:eastAsia="Times New Roman" w:hAnsi="Calibri" w:cs="Times New Roman"/>
    </w:rPr>
  </w:style>
  <w:style w:type="character" w:customStyle="1" w:styleId="NoSpacingChar">
    <w:name w:val="No Spacing Char"/>
    <w:link w:val="NoSpacing1"/>
    <w:locked/>
    <w:rsid w:val="004B44D3"/>
    <w:rPr>
      <w:rFonts w:ascii="Calibri" w:eastAsia="Times New Roman" w:hAnsi="Calibri" w:cs="Times New Roman"/>
    </w:rPr>
  </w:style>
  <w:style w:type="paragraph" w:customStyle="1" w:styleId="LO-normal">
    <w:name w:val="LO-normal"/>
    <w:qFormat/>
    <w:rsid w:val="004B44D3"/>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B44D3"/>
    <w:rPr>
      <w:rFonts w:ascii="PT Astra Serif" w:eastAsia="Calibri" w:hAnsi="PT Astra Serif" w:cs="Times New Roman"/>
      <w:b/>
      <w:bCs/>
      <w:color w:val="47534C" w:themeColor="accent1" w:themeShade="80"/>
      <w:sz w:val="28"/>
      <w:szCs w:val="28"/>
      <w:lang w:eastAsia="ru-RU"/>
    </w:rPr>
  </w:style>
  <w:style w:type="character" w:customStyle="1" w:styleId="20">
    <w:name w:val="Заголовок 2 Знак"/>
    <w:basedOn w:val="a0"/>
    <w:link w:val="2"/>
    <w:uiPriority w:val="9"/>
    <w:rsid w:val="004B44D3"/>
    <w:rPr>
      <w:rFonts w:ascii="PT Astra Serif" w:eastAsia="Calibri" w:hAnsi="PT Astra Serif" w:cs="Times New Roman"/>
      <w:b/>
      <w:bCs/>
      <w:sz w:val="28"/>
      <w:szCs w:val="28"/>
      <w:shd w:val="clear" w:color="auto" w:fill="FFFFFF"/>
      <w:lang w:eastAsia="ru-RU"/>
    </w:rPr>
  </w:style>
  <w:style w:type="character" w:customStyle="1" w:styleId="30">
    <w:name w:val="Заголовок 3 Знак"/>
    <w:basedOn w:val="a0"/>
    <w:link w:val="3"/>
    <w:uiPriority w:val="9"/>
    <w:rsid w:val="004B44D3"/>
    <w:rPr>
      <w:rFonts w:asciiTheme="majorHAnsi" w:eastAsiaTheme="majorEastAsia" w:hAnsiTheme="majorHAnsi" w:cstheme="majorBidi"/>
      <w:b/>
      <w:bCs/>
      <w:color w:val="93A299" w:themeColor="accent1"/>
      <w:sz w:val="28"/>
    </w:rPr>
  </w:style>
  <w:style w:type="character" w:customStyle="1" w:styleId="40">
    <w:name w:val="Заголовок 4 Знак"/>
    <w:basedOn w:val="a0"/>
    <w:link w:val="4"/>
    <w:uiPriority w:val="9"/>
    <w:semiHidden/>
    <w:rsid w:val="004B44D3"/>
    <w:rPr>
      <w:rFonts w:asciiTheme="majorHAnsi" w:eastAsiaTheme="majorEastAsia" w:hAnsiTheme="majorHAnsi" w:cstheme="majorBidi"/>
      <w:b/>
      <w:bCs/>
      <w:i/>
      <w:iCs/>
      <w:color w:val="93A299" w:themeColor="accent1"/>
      <w:sz w:val="28"/>
    </w:rPr>
  </w:style>
  <w:style w:type="character" w:customStyle="1" w:styleId="50">
    <w:name w:val="Заголовок 5 Знак"/>
    <w:basedOn w:val="a0"/>
    <w:link w:val="5"/>
    <w:uiPriority w:val="9"/>
    <w:semiHidden/>
    <w:rsid w:val="004B44D3"/>
    <w:rPr>
      <w:rFonts w:asciiTheme="majorHAnsi" w:eastAsiaTheme="majorEastAsia" w:hAnsiTheme="majorHAnsi" w:cstheme="majorBidi"/>
      <w:color w:val="47524B" w:themeColor="accent1" w:themeShade="7F"/>
      <w:sz w:val="28"/>
    </w:rPr>
  </w:style>
  <w:style w:type="character" w:customStyle="1" w:styleId="60">
    <w:name w:val="Заголовок 6 Знак"/>
    <w:basedOn w:val="a0"/>
    <w:link w:val="6"/>
    <w:uiPriority w:val="9"/>
    <w:semiHidden/>
    <w:rsid w:val="004B44D3"/>
    <w:rPr>
      <w:rFonts w:asciiTheme="majorHAnsi" w:eastAsiaTheme="majorEastAsia" w:hAnsiTheme="majorHAnsi" w:cstheme="majorBidi"/>
      <w:i/>
      <w:iCs/>
      <w:color w:val="47524B" w:themeColor="accent1" w:themeShade="7F"/>
      <w:sz w:val="28"/>
    </w:rPr>
  </w:style>
  <w:style w:type="character" w:customStyle="1" w:styleId="70">
    <w:name w:val="Заголовок 7 Знак"/>
    <w:basedOn w:val="a0"/>
    <w:link w:val="7"/>
    <w:uiPriority w:val="9"/>
    <w:semiHidden/>
    <w:rsid w:val="004B44D3"/>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4B44D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B44D3"/>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4B44D3"/>
    <w:pPr>
      <w:spacing w:after="0" w:line="240" w:lineRule="auto"/>
      <w:ind w:firstLine="709"/>
      <w:jc w:val="center"/>
    </w:pPr>
    <w:rPr>
      <w:rFonts w:ascii="Times New Roman" w:hAnsi="Times New Roman"/>
      <w:b/>
      <w:sz w:val="28"/>
      <w:szCs w:val="20"/>
      <w:lang w:eastAsia="en-US"/>
    </w:rPr>
  </w:style>
  <w:style w:type="character" w:customStyle="1" w:styleId="a4">
    <w:name w:val="Название Знак"/>
    <w:basedOn w:val="a0"/>
    <w:link w:val="a3"/>
    <w:rsid w:val="004B44D3"/>
    <w:rPr>
      <w:rFonts w:ascii="Times New Roman" w:eastAsia="Times New Roman" w:hAnsi="Times New Roman" w:cs="Times New Roman"/>
      <w:b/>
      <w:sz w:val="28"/>
      <w:szCs w:val="20"/>
    </w:rPr>
  </w:style>
  <w:style w:type="paragraph" w:styleId="a5">
    <w:name w:val="Subtitle"/>
    <w:basedOn w:val="a"/>
    <w:next w:val="a"/>
    <w:link w:val="a6"/>
    <w:qFormat/>
    <w:rsid w:val="004B44D3"/>
    <w:pPr>
      <w:numPr>
        <w:ilvl w:val="1"/>
      </w:numPr>
      <w:spacing w:after="0" w:line="240" w:lineRule="auto"/>
      <w:ind w:firstLine="709"/>
      <w:jc w:val="both"/>
    </w:pPr>
    <w:rPr>
      <w:rFonts w:ascii="Times New Roman" w:hAnsi="Times New Roman"/>
      <w:b/>
      <w:i/>
      <w:iCs/>
      <w:spacing w:val="15"/>
      <w:sz w:val="28"/>
      <w:szCs w:val="24"/>
      <w:lang w:eastAsia="en-US"/>
    </w:rPr>
  </w:style>
  <w:style w:type="character" w:customStyle="1" w:styleId="a6">
    <w:name w:val="Подзаголовок Знак"/>
    <w:basedOn w:val="a0"/>
    <w:link w:val="a5"/>
    <w:rsid w:val="004B44D3"/>
    <w:rPr>
      <w:rFonts w:ascii="Times New Roman" w:eastAsia="Times New Roman" w:hAnsi="Times New Roman" w:cs="Times New Roman"/>
      <w:b/>
      <w:i/>
      <w:iCs/>
      <w:spacing w:val="15"/>
      <w:sz w:val="28"/>
      <w:szCs w:val="24"/>
    </w:rPr>
  </w:style>
  <w:style w:type="character" w:styleId="a7">
    <w:name w:val="Strong"/>
    <w:basedOn w:val="a0"/>
    <w:uiPriority w:val="22"/>
    <w:qFormat/>
    <w:rsid w:val="004B44D3"/>
    <w:rPr>
      <w:b/>
      <w:bC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к"/>
    <w:basedOn w:val="a"/>
    <w:link w:val="11"/>
    <w:uiPriority w:val="99"/>
    <w:unhideWhenUsed/>
    <w:qFormat/>
    <w:rsid w:val="004B44D3"/>
    <w:pPr>
      <w:spacing w:before="100" w:beforeAutospacing="1" w:after="100" w:afterAutospacing="1" w:line="240" w:lineRule="auto"/>
      <w:ind w:firstLine="709"/>
    </w:pPr>
    <w:rPr>
      <w:rFonts w:ascii="Times New Roman" w:hAnsi="Times New Roman"/>
      <w:sz w:val="24"/>
      <w:szCs w:val="24"/>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Знак"/>
    <w:basedOn w:val="a0"/>
    <w:link w:val="a8"/>
    <w:uiPriority w:val="99"/>
    <w:locked/>
    <w:rsid w:val="004B44D3"/>
    <w:rPr>
      <w:rFonts w:ascii="Times New Roman" w:eastAsia="Times New Roman" w:hAnsi="Times New Roman" w:cs="Times New Roman"/>
      <w:sz w:val="24"/>
      <w:szCs w:val="24"/>
      <w:lang w:eastAsia="ru-RU"/>
    </w:rPr>
  </w:style>
  <w:style w:type="paragraph" w:styleId="a9">
    <w:name w:val="No Spacing"/>
    <w:basedOn w:val="a"/>
    <w:link w:val="aa"/>
    <w:uiPriority w:val="1"/>
    <w:qFormat/>
    <w:rsid w:val="004B44D3"/>
    <w:pPr>
      <w:spacing w:after="0" w:line="240" w:lineRule="auto"/>
      <w:ind w:firstLine="709"/>
    </w:pPr>
    <w:rPr>
      <w:sz w:val="24"/>
      <w:szCs w:val="32"/>
      <w:lang w:eastAsia="en-US"/>
    </w:rPr>
  </w:style>
  <w:style w:type="character" w:customStyle="1" w:styleId="aa">
    <w:name w:val="Без интервала Знак"/>
    <w:link w:val="a9"/>
    <w:locked/>
    <w:rsid w:val="004B44D3"/>
    <w:rPr>
      <w:rFonts w:ascii="Calibri" w:eastAsia="Times New Roman" w:hAnsi="Calibri" w:cs="Times New Roman"/>
      <w:sz w:val="24"/>
      <w:szCs w:val="32"/>
    </w:rPr>
  </w:style>
  <w:style w:type="paragraph" w:styleId="ab">
    <w:name w:val="List Paragraph"/>
    <w:aliases w:val="List_Paragraph,Multilevel para_II,List Paragraph1,List Paragraph-ExecSummary,Akapit z listą BS,Bullets,List Paragraph 1,References,List Paragraph (numbered (a)),IBL List Paragraph,List Paragraph nowy,Numbered List Paragraph,Bullet1,ПАРАГРАФ"/>
    <w:basedOn w:val="a"/>
    <w:link w:val="ac"/>
    <w:uiPriority w:val="34"/>
    <w:qFormat/>
    <w:rsid w:val="004B44D3"/>
    <w:pPr>
      <w:spacing w:after="0" w:line="240" w:lineRule="auto"/>
      <w:ind w:left="720" w:firstLine="709"/>
      <w:contextualSpacing/>
      <w:jc w:val="both"/>
    </w:pPr>
    <w:rPr>
      <w:rFonts w:ascii="Times New Roman" w:eastAsia="Calibri" w:hAnsi="Times New Roman"/>
      <w:sz w:val="28"/>
      <w:szCs w:val="20"/>
      <w:lang w:eastAsia="en-US"/>
    </w:rPr>
  </w:style>
  <w:style w:type="character" w:customStyle="1" w:styleId="ac">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b"/>
    <w:uiPriority w:val="34"/>
    <w:locked/>
    <w:rsid w:val="004B44D3"/>
    <w:rPr>
      <w:rFonts w:ascii="Times New Roman" w:eastAsia="Calibri" w:hAnsi="Times New Roman" w:cs="Times New Roman"/>
      <w:sz w:val="28"/>
      <w:szCs w:val="20"/>
    </w:rPr>
  </w:style>
  <w:style w:type="paragraph" w:styleId="ad">
    <w:name w:val="TOC Heading"/>
    <w:basedOn w:val="1"/>
    <w:next w:val="a"/>
    <w:uiPriority w:val="39"/>
    <w:unhideWhenUsed/>
    <w:qFormat/>
    <w:rsid w:val="004B44D3"/>
    <w:pPr>
      <w:keepLines/>
      <w:spacing w:before="480" w:line="276" w:lineRule="auto"/>
      <w:outlineLvl w:val="9"/>
    </w:pPr>
    <w:rPr>
      <w:rFonts w:ascii="Cambria" w:hAnsi="Cambria"/>
      <w:color w:val="365F91"/>
      <w:lang w:eastAsia="en-US"/>
    </w:rPr>
  </w:style>
  <w:style w:type="paragraph" w:customStyle="1" w:styleId="Default">
    <w:name w:val="Default"/>
    <w:uiPriority w:val="99"/>
    <w:rsid w:val="00C314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uiPriority w:val="59"/>
    <w:rsid w:val="00BD2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ый список - Акцент 11"/>
    <w:basedOn w:val="a1"/>
    <w:uiPriority w:val="61"/>
    <w:rsid w:val="00A970F5"/>
    <w:pPr>
      <w:spacing w:after="0" w:line="240" w:lineRule="auto"/>
    </w:pPr>
    <w:tblPr>
      <w:tblStyleRowBandSize w:val="1"/>
      <w:tblStyleColBandSize w:val="1"/>
      <w:tblInd w:w="0" w:type="dxa"/>
      <w:tblBorders>
        <w:top w:val="single" w:sz="8" w:space="0" w:color="93A299" w:themeColor="accent1"/>
        <w:left w:val="single" w:sz="8" w:space="0" w:color="93A299" w:themeColor="accent1"/>
        <w:bottom w:val="single" w:sz="8" w:space="0" w:color="93A299" w:themeColor="accent1"/>
        <w:right w:val="single" w:sz="8" w:space="0" w:color="93A29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3A299" w:themeFill="accent1"/>
      </w:tcPr>
    </w:tblStylePr>
    <w:tblStylePr w:type="lastRow">
      <w:pPr>
        <w:spacing w:before="0" w:after="0" w:line="240" w:lineRule="auto"/>
      </w:pPr>
      <w:rPr>
        <w:b/>
        <w:bCs/>
      </w:rPr>
      <w:tblPr/>
      <w:tcPr>
        <w:tcBorders>
          <w:top w:val="double" w:sz="6" w:space="0" w:color="93A299" w:themeColor="accent1"/>
          <w:left w:val="single" w:sz="8" w:space="0" w:color="93A299" w:themeColor="accent1"/>
          <w:bottom w:val="single" w:sz="8" w:space="0" w:color="93A299" w:themeColor="accent1"/>
          <w:right w:val="single" w:sz="8" w:space="0" w:color="93A299" w:themeColor="accent1"/>
        </w:tcBorders>
      </w:tcPr>
    </w:tblStylePr>
    <w:tblStylePr w:type="firstCol">
      <w:rPr>
        <w:b/>
        <w:bCs/>
      </w:rPr>
    </w:tblStylePr>
    <w:tblStylePr w:type="lastCol">
      <w:rPr>
        <w:b/>
        <w:bCs/>
      </w:rPr>
    </w:tblStylePr>
    <w:tblStylePr w:type="band1Vert">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tblStylePr w:type="band1Horz">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style>
  <w:style w:type="paragraph" w:styleId="af">
    <w:name w:val="Balloon Text"/>
    <w:basedOn w:val="a"/>
    <w:link w:val="af0"/>
    <w:uiPriority w:val="99"/>
    <w:semiHidden/>
    <w:unhideWhenUsed/>
    <w:rsid w:val="00A970F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970F5"/>
    <w:rPr>
      <w:rFonts w:ascii="Tahoma" w:eastAsia="Times New Roman" w:hAnsi="Tahoma" w:cs="Tahoma"/>
      <w:sz w:val="16"/>
      <w:szCs w:val="16"/>
      <w:lang w:eastAsia="ru-RU"/>
    </w:rPr>
  </w:style>
  <w:style w:type="character" w:customStyle="1" w:styleId="fontstyle01">
    <w:name w:val="fontstyle01"/>
    <w:basedOn w:val="a0"/>
    <w:rsid w:val="00A91561"/>
    <w:rPr>
      <w:rFonts w:ascii="PT Astra Serif" w:hAnsi="PT Astra Serif" w:hint="default"/>
      <w:b w:val="0"/>
      <w:bCs w:val="0"/>
      <w:i w:val="0"/>
      <w:iCs w:val="0"/>
      <w:color w:val="000000"/>
      <w:sz w:val="28"/>
      <w:szCs w:val="28"/>
    </w:rPr>
  </w:style>
  <w:style w:type="character" w:customStyle="1" w:styleId="fontstyle21">
    <w:name w:val="fontstyle21"/>
    <w:basedOn w:val="a0"/>
    <w:rsid w:val="00A91561"/>
    <w:rPr>
      <w:rFonts w:ascii="Times New Roman" w:hAnsi="Times New Roman" w:cs="Times New Roman" w:hint="default"/>
      <w:b w:val="0"/>
      <w:bCs w:val="0"/>
      <w:i w:val="0"/>
      <w:iCs w:val="0"/>
      <w:color w:val="000000"/>
      <w:sz w:val="28"/>
      <w:szCs w:val="28"/>
    </w:rPr>
  </w:style>
  <w:style w:type="table" w:customStyle="1" w:styleId="12">
    <w:name w:val="Сетка таблицы1"/>
    <w:basedOn w:val="a1"/>
    <w:next w:val="ae"/>
    <w:uiPriority w:val="59"/>
    <w:rsid w:val="008A2D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0">
    <w:name w:val="20"/>
    <w:basedOn w:val="a0"/>
    <w:uiPriority w:val="99"/>
    <w:rsid w:val="000317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038">
      <w:bodyDiv w:val="1"/>
      <w:marLeft w:val="0"/>
      <w:marRight w:val="0"/>
      <w:marTop w:val="0"/>
      <w:marBottom w:val="0"/>
      <w:divBdr>
        <w:top w:val="none" w:sz="0" w:space="0" w:color="auto"/>
        <w:left w:val="none" w:sz="0" w:space="0" w:color="auto"/>
        <w:bottom w:val="none" w:sz="0" w:space="0" w:color="auto"/>
        <w:right w:val="none" w:sz="0" w:space="0" w:color="auto"/>
      </w:divBdr>
    </w:div>
    <w:div w:id="17196426">
      <w:bodyDiv w:val="1"/>
      <w:marLeft w:val="0"/>
      <w:marRight w:val="0"/>
      <w:marTop w:val="0"/>
      <w:marBottom w:val="0"/>
      <w:divBdr>
        <w:top w:val="none" w:sz="0" w:space="0" w:color="auto"/>
        <w:left w:val="none" w:sz="0" w:space="0" w:color="auto"/>
        <w:bottom w:val="none" w:sz="0" w:space="0" w:color="auto"/>
        <w:right w:val="none" w:sz="0" w:space="0" w:color="auto"/>
      </w:divBdr>
    </w:div>
    <w:div w:id="72317104">
      <w:bodyDiv w:val="1"/>
      <w:marLeft w:val="0"/>
      <w:marRight w:val="0"/>
      <w:marTop w:val="0"/>
      <w:marBottom w:val="0"/>
      <w:divBdr>
        <w:top w:val="none" w:sz="0" w:space="0" w:color="auto"/>
        <w:left w:val="none" w:sz="0" w:space="0" w:color="auto"/>
        <w:bottom w:val="none" w:sz="0" w:space="0" w:color="auto"/>
        <w:right w:val="none" w:sz="0" w:space="0" w:color="auto"/>
      </w:divBdr>
    </w:div>
    <w:div w:id="263656786">
      <w:bodyDiv w:val="1"/>
      <w:marLeft w:val="0"/>
      <w:marRight w:val="0"/>
      <w:marTop w:val="0"/>
      <w:marBottom w:val="0"/>
      <w:divBdr>
        <w:top w:val="none" w:sz="0" w:space="0" w:color="auto"/>
        <w:left w:val="none" w:sz="0" w:space="0" w:color="auto"/>
        <w:bottom w:val="none" w:sz="0" w:space="0" w:color="auto"/>
        <w:right w:val="none" w:sz="0" w:space="0" w:color="auto"/>
      </w:divBdr>
    </w:div>
    <w:div w:id="307320103">
      <w:bodyDiv w:val="1"/>
      <w:marLeft w:val="0"/>
      <w:marRight w:val="0"/>
      <w:marTop w:val="0"/>
      <w:marBottom w:val="0"/>
      <w:divBdr>
        <w:top w:val="none" w:sz="0" w:space="0" w:color="auto"/>
        <w:left w:val="none" w:sz="0" w:space="0" w:color="auto"/>
        <w:bottom w:val="none" w:sz="0" w:space="0" w:color="auto"/>
        <w:right w:val="none" w:sz="0" w:space="0" w:color="auto"/>
      </w:divBdr>
    </w:div>
    <w:div w:id="424618750">
      <w:bodyDiv w:val="1"/>
      <w:marLeft w:val="0"/>
      <w:marRight w:val="0"/>
      <w:marTop w:val="0"/>
      <w:marBottom w:val="0"/>
      <w:divBdr>
        <w:top w:val="none" w:sz="0" w:space="0" w:color="auto"/>
        <w:left w:val="none" w:sz="0" w:space="0" w:color="auto"/>
        <w:bottom w:val="none" w:sz="0" w:space="0" w:color="auto"/>
        <w:right w:val="none" w:sz="0" w:space="0" w:color="auto"/>
      </w:divBdr>
    </w:div>
    <w:div w:id="448360142">
      <w:bodyDiv w:val="1"/>
      <w:marLeft w:val="0"/>
      <w:marRight w:val="0"/>
      <w:marTop w:val="0"/>
      <w:marBottom w:val="0"/>
      <w:divBdr>
        <w:top w:val="none" w:sz="0" w:space="0" w:color="auto"/>
        <w:left w:val="none" w:sz="0" w:space="0" w:color="auto"/>
        <w:bottom w:val="none" w:sz="0" w:space="0" w:color="auto"/>
        <w:right w:val="none" w:sz="0" w:space="0" w:color="auto"/>
      </w:divBdr>
    </w:div>
    <w:div w:id="484054175">
      <w:bodyDiv w:val="1"/>
      <w:marLeft w:val="0"/>
      <w:marRight w:val="0"/>
      <w:marTop w:val="0"/>
      <w:marBottom w:val="0"/>
      <w:divBdr>
        <w:top w:val="none" w:sz="0" w:space="0" w:color="auto"/>
        <w:left w:val="none" w:sz="0" w:space="0" w:color="auto"/>
        <w:bottom w:val="none" w:sz="0" w:space="0" w:color="auto"/>
        <w:right w:val="none" w:sz="0" w:space="0" w:color="auto"/>
      </w:divBdr>
    </w:div>
    <w:div w:id="505481147">
      <w:bodyDiv w:val="1"/>
      <w:marLeft w:val="0"/>
      <w:marRight w:val="0"/>
      <w:marTop w:val="0"/>
      <w:marBottom w:val="0"/>
      <w:divBdr>
        <w:top w:val="none" w:sz="0" w:space="0" w:color="auto"/>
        <w:left w:val="none" w:sz="0" w:space="0" w:color="auto"/>
        <w:bottom w:val="none" w:sz="0" w:space="0" w:color="auto"/>
        <w:right w:val="none" w:sz="0" w:space="0" w:color="auto"/>
      </w:divBdr>
    </w:div>
    <w:div w:id="820971285">
      <w:bodyDiv w:val="1"/>
      <w:marLeft w:val="0"/>
      <w:marRight w:val="0"/>
      <w:marTop w:val="0"/>
      <w:marBottom w:val="0"/>
      <w:divBdr>
        <w:top w:val="none" w:sz="0" w:space="0" w:color="auto"/>
        <w:left w:val="none" w:sz="0" w:space="0" w:color="auto"/>
        <w:bottom w:val="none" w:sz="0" w:space="0" w:color="auto"/>
        <w:right w:val="none" w:sz="0" w:space="0" w:color="auto"/>
      </w:divBdr>
    </w:div>
    <w:div w:id="1164781573">
      <w:bodyDiv w:val="1"/>
      <w:marLeft w:val="0"/>
      <w:marRight w:val="0"/>
      <w:marTop w:val="0"/>
      <w:marBottom w:val="0"/>
      <w:divBdr>
        <w:top w:val="none" w:sz="0" w:space="0" w:color="auto"/>
        <w:left w:val="none" w:sz="0" w:space="0" w:color="auto"/>
        <w:bottom w:val="none" w:sz="0" w:space="0" w:color="auto"/>
        <w:right w:val="none" w:sz="0" w:space="0" w:color="auto"/>
      </w:divBdr>
    </w:div>
    <w:div w:id="1307276728">
      <w:bodyDiv w:val="1"/>
      <w:marLeft w:val="0"/>
      <w:marRight w:val="0"/>
      <w:marTop w:val="0"/>
      <w:marBottom w:val="0"/>
      <w:divBdr>
        <w:top w:val="none" w:sz="0" w:space="0" w:color="auto"/>
        <w:left w:val="none" w:sz="0" w:space="0" w:color="auto"/>
        <w:bottom w:val="none" w:sz="0" w:space="0" w:color="auto"/>
        <w:right w:val="none" w:sz="0" w:space="0" w:color="auto"/>
      </w:divBdr>
    </w:div>
    <w:div w:id="1945795823">
      <w:bodyDiv w:val="1"/>
      <w:marLeft w:val="0"/>
      <w:marRight w:val="0"/>
      <w:marTop w:val="0"/>
      <w:marBottom w:val="0"/>
      <w:divBdr>
        <w:top w:val="none" w:sz="0" w:space="0" w:color="auto"/>
        <w:left w:val="none" w:sz="0" w:space="0" w:color="auto"/>
        <w:bottom w:val="none" w:sz="0" w:space="0" w:color="auto"/>
        <w:right w:val="none" w:sz="0" w:space="0" w:color="auto"/>
      </w:divBdr>
    </w:div>
    <w:div w:id="21176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800"/>
          </a:pPr>
          <a:endParaRPr lang="ru-RU"/>
        </a:p>
      </c:txPr>
    </c:title>
    <c:autoTitleDeleted val="0"/>
    <c:plotArea>
      <c:layout/>
      <c:pieChart>
        <c:varyColors val="1"/>
        <c:ser>
          <c:idx val="0"/>
          <c:order val="0"/>
          <c:tx>
            <c:strRef>
              <c:f>Лист1!$B$1</c:f>
              <c:strCache>
                <c:ptCount val="1"/>
                <c:pt idx="0">
                  <c:v>Лимит</c:v>
                </c:pt>
              </c:strCache>
            </c:strRef>
          </c:tx>
          <c:cat>
            <c:strRef>
              <c:f>Лист1!$A$2:$A$4</c:f>
              <c:strCache>
                <c:ptCount val="3"/>
                <c:pt idx="0">
                  <c:v>Федеральный бюджет</c:v>
                </c:pt>
                <c:pt idx="1">
                  <c:v>Областной бюджет</c:v>
                </c:pt>
                <c:pt idx="2">
                  <c:v>Местный бюджет</c:v>
                </c:pt>
              </c:strCache>
            </c:strRef>
          </c:cat>
          <c:val>
            <c:numRef>
              <c:f>Лист1!$B$2:$B$4</c:f>
              <c:numCache>
                <c:formatCode>#,##0.00</c:formatCode>
                <c:ptCount val="3"/>
                <c:pt idx="0">
                  <c:v>108656808.13</c:v>
                </c:pt>
                <c:pt idx="1">
                  <c:v>547759965.45000005</c:v>
                </c:pt>
                <c:pt idx="2">
                  <c:v>304257130.81999999</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sz="1400"/>
            </a:pPr>
            <a:endParaRPr lang="ru-RU"/>
          </a:p>
        </c:txPr>
      </c:legendEntry>
      <c:legendEntry>
        <c:idx val="1"/>
        <c:txPr>
          <a:bodyPr/>
          <a:lstStyle/>
          <a:p>
            <a:pPr>
              <a:defRPr sz="1400"/>
            </a:pPr>
            <a:endParaRPr lang="ru-RU"/>
          </a:p>
        </c:txPr>
      </c:legendEntry>
      <c:legendEntry>
        <c:idx val="2"/>
        <c:txPr>
          <a:bodyPr/>
          <a:lstStyle/>
          <a:p>
            <a:pPr>
              <a:defRPr sz="1400"/>
            </a:pPr>
            <a:endParaRPr lang="ru-RU"/>
          </a:p>
        </c:txPr>
      </c:legendEntry>
      <c:layout>
        <c:manualLayout>
          <c:xMode val="edge"/>
          <c:yMode val="edge"/>
          <c:x val="0.69173229454857887"/>
          <c:y val="0.15240541578644132"/>
          <c:w val="0.2847791469276123"/>
          <c:h val="0.70741277297596727"/>
        </c:manualLayout>
      </c:layout>
      <c:overlay val="0"/>
    </c:legend>
    <c:plotVisOnly val="1"/>
    <c:dispBlanksAs val="gap"/>
    <c:showDLblsOverMax val="0"/>
  </c:chart>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Аптека">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22</Pages>
  <Words>7141</Words>
  <Characters>40705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2023-08-14T07:27:00Z</cp:lastPrinted>
  <dcterms:created xsi:type="dcterms:W3CDTF">2023-08-16T10:04:00Z</dcterms:created>
  <dcterms:modified xsi:type="dcterms:W3CDTF">2023-08-16T10:04:00Z</dcterms:modified>
</cp:coreProperties>
</file>