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4C8" w:rsidRPr="0081035C" w:rsidRDefault="000C3AF1" w:rsidP="006724C8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</w:t>
      </w:r>
      <w:r w:rsidR="006724C8" w:rsidRPr="0081035C">
        <w:rPr>
          <w:rFonts w:ascii="PT Astra Serif" w:hAnsi="PT Astra Serif"/>
          <w:b/>
          <w:sz w:val="28"/>
          <w:szCs w:val="28"/>
        </w:rPr>
        <w:t>тчет</w:t>
      </w:r>
    </w:p>
    <w:p w:rsidR="006724C8" w:rsidRDefault="006724C8" w:rsidP="006724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35C">
        <w:rPr>
          <w:rFonts w:ascii="PT Astra Serif" w:hAnsi="PT Astra Serif"/>
          <w:b/>
          <w:sz w:val="28"/>
          <w:szCs w:val="28"/>
        </w:rPr>
        <w:t xml:space="preserve">о </w:t>
      </w:r>
      <w:r w:rsidRPr="006724C8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6724C8" w:rsidRDefault="006724C8" w:rsidP="006724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«Формирование благоприятного инвестиционного климата и развития  предпринимательства в  муниципальном  образовании</w:t>
      </w:r>
    </w:p>
    <w:p w:rsidR="006724C8" w:rsidRDefault="006724C8" w:rsidP="006724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«Мелекесский  район»</w:t>
      </w:r>
    </w:p>
    <w:p w:rsidR="000C3AF1" w:rsidRPr="006724C8" w:rsidRDefault="000C3AF1" w:rsidP="006724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4C8" w:rsidRPr="006724C8" w:rsidRDefault="000C3AF1" w:rsidP="006724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квартал 2024 года</w:t>
      </w:r>
    </w:p>
    <w:p w:rsidR="006724C8" w:rsidRPr="006724C8" w:rsidRDefault="006724C8" w:rsidP="006724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4C8" w:rsidRPr="006724C8" w:rsidRDefault="006724C8" w:rsidP="006724C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7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2340"/>
        <w:gridCol w:w="1800"/>
        <w:gridCol w:w="1392"/>
        <w:gridCol w:w="1800"/>
      </w:tblGrid>
      <w:tr w:rsidR="006724C8" w:rsidRPr="006724C8" w:rsidTr="006724C8">
        <w:tc>
          <w:tcPr>
            <w:tcW w:w="3039" w:type="dxa"/>
          </w:tcPr>
          <w:p w:rsidR="006724C8" w:rsidRPr="006724C8" w:rsidRDefault="006724C8" w:rsidP="008D3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4C8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программы/</w:t>
            </w:r>
          </w:p>
          <w:p w:rsidR="006724C8" w:rsidRPr="006724C8" w:rsidRDefault="006724C8" w:rsidP="008D3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4C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0" w:type="dxa"/>
          </w:tcPr>
          <w:p w:rsidR="006724C8" w:rsidRPr="006724C8" w:rsidRDefault="006724C8" w:rsidP="008D3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4C8">
              <w:rPr>
                <w:rFonts w:ascii="Times New Roman" w:hAnsi="Times New Roman" w:cs="Times New Roman"/>
                <w:sz w:val="28"/>
                <w:szCs w:val="28"/>
              </w:rPr>
              <w:t>Предусмотрено в бюджете,</w:t>
            </w:r>
          </w:p>
          <w:p w:rsidR="006724C8" w:rsidRPr="006724C8" w:rsidRDefault="006724C8" w:rsidP="008D3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4C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1800" w:type="dxa"/>
          </w:tcPr>
          <w:p w:rsidR="006724C8" w:rsidRPr="006724C8" w:rsidRDefault="006724C8" w:rsidP="008D3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4C8">
              <w:rPr>
                <w:rFonts w:ascii="Times New Roman" w:hAnsi="Times New Roman" w:cs="Times New Roman"/>
                <w:sz w:val="28"/>
                <w:szCs w:val="28"/>
              </w:rPr>
              <w:t>Освоено средств,</w:t>
            </w:r>
          </w:p>
          <w:p w:rsidR="006724C8" w:rsidRPr="006724C8" w:rsidRDefault="006724C8" w:rsidP="008D3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4C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1392" w:type="dxa"/>
          </w:tcPr>
          <w:p w:rsidR="006724C8" w:rsidRPr="006724C8" w:rsidRDefault="006724C8" w:rsidP="008D3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4C8">
              <w:rPr>
                <w:rFonts w:ascii="Times New Roman" w:hAnsi="Times New Roman" w:cs="Times New Roman"/>
                <w:sz w:val="28"/>
                <w:szCs w:val="28"/>
              </w:rPr>
              <w:t>Освоение средств,%</w:t>
            </w:r>
          </w:p>
        </w:tc>
        <w:tc>
          <w:tcPr>
            <w:tcW w:w="1800" w:type="dxa"/>
          </w:tcPr>
          <w:p w:rsidR="006724C8" w:rsidRPr="006724C8" w:rsidRDefault="006724C8" w:rsidP="008D3C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4C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724C8" w:rsidRPr="006724C8" w:rsidTr="006724C8">
        <w:trPr>
          <w:trHeight w:val="344"/>
        </w:trPr>
        <w:tc>
          <w:tcPr>
            <w:tcW w:w="3039" w:type="dxa"/>
          </w:tcPr>
          <w:p w:rsidR="006724C8" w:rsidRPr="006724C8" w:rsidRDefault="006724C8" w:rsidP="006724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24C8">
              <w:rPr>
                <w:rFonts w:ascii="PT Astra Serif" w:hAnsi="PT Astra Serif"/>
                <w:sz w:val="24"/>
                <w:szCs w:val="24"/>
              </w:rPr>
              <w:t>Популяризация предпринимательской деятельности:</w:t>
            </w:r>
          </w:p>
          <w:p w:rsidR="006724C8" w:rsidRPr="006724C8" w:rsidRDefault="006724C8" w:rsidP="008D3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724C8" w:rsidRPr="006724C8" w:rsidRDefault="006724C8" w:rsidP="006724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00" w:type="dxa"/>
          </w:tcPr>
          <w:p w:rsidR="006724C8" w:rsidRPr="006724C8" w:rsidRDefault="006724C8" w:rsidP="006724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2" w:type="dxa"/>
          </w:tcPr>
          <w:p w:rsidR="006724C8" w:rsidRPr="006724C8" w:rsidRDefault="006724C8" w:rsidP="006724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6724C8" w:rsidRPr="006724C8" w:rsidRDefault="006724C8" w:rsidP="006724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4C8" w:rsidRPr="006724C8" w:rsidTr="006724C8">
        <w:trPr>
          <w:trHeight w:val="409"/>
        </w:trPr>
        <w:tc>
          <w:tcPr>
            <w:tcW w:w="3039" w:type="dxa"/>
          </w:tcPr>
          <w:p w:rsidR="006724C8" w:rsidRPr="006724C8" w:rsidRDefault="006724C8" w:rsidP="006724C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724C8">
              <w:rPr>
                <w:rFonts w:ascii="PT Astra Serif" w:hAnsi="PT Astra Serif"/>
                <w:sz w:val="24"/>
                <w:szCs w:val="24"/>
              </w:rPr>
              <w:t>Информационное  обеспечение   инвестиционной и предпринимательской деятельности  на территории района:</w:t>
            </w:r>
          </w:p>
          <w:p w:rsidR="006724C8" w:rsidRDefault="006724C8" w:rsidP="008D3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724C8" w:rsidRPr="006724C8" w:rsidRDefault="006724C8" w:rsidP="008D3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50,0</w:t>
            </w:r>
          </w:p>
        </w:tc>
        <w:tc>
          <w:tcPr>
            <w:tcW w:w="1800" w:type="dxa"/>
          </w:tcPr>
          <w:p w:rsidR="006724C8" w:rsidRPr="006724C8" w:rsidRDefault="006724C8" w:rsidP="008D3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B1C59">
              <w:rPr>
                <w:rFonts w:ascii="Times New Roman" w:hAnsi="Times New Roman" w:cs="Times New Roman"/>
                <w:sz w:val="28"/>
                <w:szCs w:val="28"/>
              </w:rPr>
              <w:t>6,416</w:t>
            </w:r>
          </w:p>
        </w:tc>
        <w:tc>
          <w:tcPr>
            <w:tcW w:w="1392" w:type="dxa"/>
          </w:tcPr>
          <w:p w:rsidR="006724C8" w:rsidRPr="006724C8" w:rsidRDefault="006724C8" w:rsidP="008D3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B1C59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1800" w:type="dxa"/>
          </w:tcPr>
          <w:p w:rsidR="006724C8" w:rsidRPr="006724C8" w:rsidRDefault="006724C8" w:rsidP="008D3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4C8" w:rsidRPr="006724C8" w:rsidTr="006724C8">
        <w:trPr>
          <w:trHeight w:val="473"/>
        </w:trPr>
        <w:tc>
          <w:tcPr>
            <w:tcW w:w="3039" w:type="dxa"/>
          </w:tcPr>
          <w:p w:rsidR="006724C8" w:rsidRDefault="00D81F0E" w:rsidP="008D3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1F0E">
              <w:rPr>
                <w:rFonts w:ascii="PT Astra Serif" w:hAnsi="PT Astra Serif" w:cs="Times New Roman"/>
                <w:sz w:val="24"/>
                <w:szCs w:val="24"/>
                <w:lang w:eastAsia="ru-RU"/>
              </w:rPr>
              <w:t>Организация   и обеспечение: - выставочной инвестиционной деятельности</w:t>
            </w:r>
          </w:p>
        </w:tc>
        <w:tc>
          <w:tcPr>
            <w:tcW w:w="2340" w:type="dxa"/>
          </w:tcPr>
          <w:p w:rsidR="006724C8" w:rsidRPr="006724C8" w:rsidRDefault="00D81F0E" w:rsidP="008D3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40,0</w:t>
            </w:r>
          </w:p>
        </w:tc>
        <w:tc>
          <w:tcPr>
            <w:tcW w:w="1800" w:type="dxa"/>
          </w:tcPr>
          <w:p w:rsidR="006724C8" w:rsidRPr="006724C8" w:rsidRDefault="00D81F0E" w:rsidP="00D81F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2" w:type="dxa"/>
          </w:tcPr>
          <w:p w:rsidR="006724C8" w:rsidRPr="006724C8" w:rsidRDefault="00D81F0E" w:rsidP="00D81F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6724C8" w:rsidRPr="006724C8" w:rsidRDefault="006724C8" w:rsidP="008D3C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4C8" w:rsidRPr="00D81F0E" w:rsidTr="006724C8">
        <w:trPr>
          <w:trHeight w:val="430"/>
        </w:trPr>
        <w:tc>
          <w:tcPr>
            <w:tcW w:w="3039" w:type="dxa"/>
          </w:tcPr>
          <w:p w:rsidR="006724C8" w:rsidRPr="00D81F0E" w:rsidRDefault="00D81F0E" w:rsidP="00D81F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F0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40" w:type="dxa"/>
          </w:tcPr>
          <w:p w:rsidR="006724C8" w:rsidRPr="00D81F0E" w:rsidRDefault="00D81F0E" w:rsidP="00D81F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F0E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800" w:type="dxa"/>
          </w:tcPr>
          <w:p w:rsidR="006724C8" w:rsidRPr="00D81F0E" w:rsidRDefault="005B1C59" w:rsidP="00D81F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6,416</w:t>
            </w:r>
          </w:p>
        </w:tc>
        <w:tc>
          <w:tcPr>
            <w:tcW w:w="1392" w:type="dxa"/>
          </w:tcPr>
          <w:p w:rsidR="006724C8" w:rsidRPr="00D81F0E" w:rsidRDefault="005B1C59" w:rsidP="00D81F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12,8</w:t>
            </w:r>
            <w:bookmarkStart w:id="0" w:name="_GoBack"/>
            <w:bookmarkEnd w:id="0"/>
          </w:p>
        </w:tc>
        <w:tc>
          <w:tcPr>
            <w:tcW w:w="1800" w:type="dxa"/>
          </w:tcPr>
          <w:p w:rsidR="006724C8" w:rsidRPr="00D81F0E" w:rsidRDefault="006724C8" w:rsidP="00D81F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73239" w:rsidRPr="006724C8" w:rsidRDefault="00973239">
      <w:pPr>
        <w:rPr>
          <w:rFonts w:ascii="Times New Roman" w:hAnsi="Times New Roman"/>
        </w:rPr>
      </w:pPr>
    </w:p>
    <w:p w:rsidR="006724C8" w:rsidRDefault="006724C8">
      <w:pPr>
        <w:rPr>
          <w:rFonts w:ascii="Times New Roman" w:hAnsi="Times New Roman"/>
        </w:rPr>
      </w:pPr>
    </w:p>
    <w:p w:rsidR="000C3AF1" w:rsidRPr="006724C8" w:rsidRDefault="000C3AF1">
      <w:pPr>
        <w:rPr>
          <w:rFonts w:ascii="Times New Roman" w:hAnsi="Times New Roman"/>
        </w:rPr>
      </w:pPr>
    </w:p>
    <w:p w:rsidR="000C3AF1" w:rsidRDefault="000C3AF1" w:rsidP="000C3AF1">
      <w:pPr>
        <w:spacing w:after="0" w:line="240" w:lineRule="auto"/>
        <w:ind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A97157">
        <w:rPr>
          <w:rFonts w:ascii="Times New Roman" w:hAnsi="Times New Roman"/>
          <w:sz w:val="28"/>
          <w:szCs w:val="28"/>
        </w:rPr>
        <w:t>Главы  администрации</w:t>
      </w:r>
      <w:r>
        <w:rPr>
          <w:rFonts w:ascii="Times New Roman" w:hAnsi="Times New Roman"/>
          <w:sz w:val="28"/>
          <w:szCs w:val="28"/>
        </w:rPr>
        <w:t>-</w:t>
      </w:r>
    </w:p>
    <w:p w:rsidR="00A97157" w:rsidRPr="006724C8" w:rsidRDefault="000C3AF1" w:rsidP="000C3AF1">
      <w:pPr>
        <w:spacing w:after="0" w:line="240" w:lineRule="auto"/>
        <w:ind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-начальник управления  экономики </w:t>
      </w:r>
      <w:r w:rsidR="00A97157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Л.А. Костик </w:t>
      </w:r>
    </w:p>
    <w:p w:rsidR="006724C8" w:rsidRPr="006724C8" w:rsidRDefault="006724C8" w:rsidP="006724C8">
      <w:pPr>
        <w:spacing w:after="0" w:line="240" w:lineRule="auto"/>
        <w:ind w:hanging="709"/>
        <w:rPr>
          <w:rFonts w:ascii="Times New Roman" w:hAnsi="Times New Roman"/>
          <w:sz w:val="28"/>
          <w:szCs w:val="28"/>
        </w:rPr>
      </w:pPr>
    </w:p>
    <w:p w:rsidR="006724C8" w:rsidRPr="006724C8" w:rsidRDefault="006724C8" w:rsidP="006724C8">
      <w:pPr>
        <w:tabs>
          <w:tab w:val="left" w:pos="5940"/>
        </w:tabs>
        <w:spacing w:after="0" w:line="240" w:lineRule="auto"/>
        <w:ind w:hanging="709"/>
        <w:rPr>
          <w:rFonts w:ascii="Times New Roman" w:hAnsi="Times New Roman"/>
          <w:sz w:val="28"/>
          <w:szCs w:val="28"/>
        </w:rPr>
      </w:pPr>
    </w:p>
    <w:p w:rsidR="006724C8" w:rsidRPr="006724C8" w:rsidRDefault="006724C8">
      <w:pPr>
        <w:rPr>
          <w:rFonts w:ascii="Times New Roman" w:hAnsi="Times New Roman"/>
        </w:rPr>
      </w:pPr>
    </w:p>
    <w:sectPr w:rsidR="006724C8" w:rsidRPr="0067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C8"/>
    <w:rsid w:val="000C3AF1"/>
    <w:rsid w:val="00122AB8"/>
    <w:rsid w:val="005B1C59"/>
    <w:rsid w:val="006724C8"/>
    <w:rsid w:val="00973239"/>
    <w:rsid w:val="00A26BA6"/>
    <w:rsid w:val="00A97157"/>
    <w:rsid w:val="00D8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24C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24C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2024-04-22T11:31:00Z</dcterms:created>
  <dcterms:modified xsi:type="dcterms:W3CDTF">2024-04-22T11:35:00Z</dcterms:modified>
</cp:coreProperties>
</file>