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8BCD1" w14:textId="59134690" w:rsidR="00A10AE5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  <w:r w:rsidRPr="007E4F82">
        <w:rPr>
          <w:rFonts w:ascii="Times New Roman" w:hAnsi="Times New Roman" w:cs="Times New Roman"/>
          <w:sz w:val="40"/>
          <w:szCs w:val="40"/>
        </w:rPr>
        <w:t>Ульяновская транспортная прокуратура разъясняет</w:t>
      </w:r>
    </w:p>
    <w:p w14:paraId="5386D4F5" w14:textId="76A4A241" w:rsid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7C7BE0FF" w14:textId="77777777" w:rsidR="0044218C" w:rsidRPr="0044218C" w:rsidRDefault="0044218C" w:rsidP="0044218C">
      <w:pPr>
        <w:pStyle w:val="ConsPlusNormal"/>
        <w:jc w:val="center"/>
        <w:outlineLvl w:val="1"/>
        <w:rPr>
          <w:sz w:val="28"/>
        </w:rPr>
      </w:pPr>
      <w:r w:rsidRPr="0044218C">
        <w:rPr>
          <w:b/>
          <w:bCs/>
          <w:sz w:val="28"/>
        </w:rPr>
        <w:t>ОБРАЗОВАНИЕ. НАУЧНАЯ ДЕЯТЕЛЬНОСТЬ. КУЛЬТУРА</w:t>
      </w:r>
    </w:p>
    <w:p w14:paraId="37738814" w14:textId="77777777" w:rsidR="0044218C" w:rsidRPr="0044218C" w:rsidRDefault="0044218C" w:rsidP="0044218C">
      <w:pPr>
        <w:pStyle w:val="ConsPlusNormal"/>
        <w:spacing w:before="240"/>
        <w:jc w:val="center"/>
        <w:rPr>
          <w:sz w:val="28"/>
        </w:rPr>
      </w:pPr>
      <w:bookmarkStart w:id="0" w:name="_GoBack"/>
      <w:r w:rsidRPr="0044218C">
        <w:rPr>
          <w:b/>
          <w:bCs/>
          <w:sz w:val="28"/>
        </w:rPr>
        <w:t>Утверждены новые правила аттестации экспертов по культурным ценностям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360"/>
        <w:gridCol w:w="8635"/>
        <w:gridCol w:w="180"/>
      </w:tblGrid>
      <w:tr w:rsidR="0044218C" w:rsidRPr="0044218C" w14:paraId="09D6B038" w14:textId="77777777" w:rsidTr="00022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4167" w14:textId="77777777" w:rsidR="0044218C" w:rsidRPr="0044218C" w:rsidRDefault="0044218C" w:rsidP="00022DA1">
            <w:pPr>
              <w:pStyle w:val="ConsPlusNormal"/>
              <w:spacing w:before="240"/>
              <w:jc w:val="both"/>
              <w:rPr>
                <w:sz w:val="28"/>
              </w:rPr>
            </w:pPr>
          </w:p>
        </w:tc>
        <w:tc>
          <w:tcPr>
            <w:tcW w:w="360" w:type="dxa"/>
            <w:tcMar>
              <w:top w:w="180" w:type="dxa"/>
              <w:left w:w="0" w:type="dxa"/>
              <w:bottom w:w="180" w:type="dxa"/>
              <w:right w:w="0" w:type="dxa"/>
            </w:tcMar>
          </w:tcPr>
          <w:p w14:paraId="1731F9F7" w14:textId="7B5D65A4" w:rsidR="0044218C" w:rsidRPr="0044218C" w:rsidRDefault="0044218C" w:rsidP="00022DA1">
            <w:pPr>
              <w:pStyle w:val="ConsPlusNormal"/>
              <w:jc w:val="both"/>
              <w:rPr>
                <w:color w:val="FFFCE1"/>
                <w:sz w:val="22"/>
                <w:szCs w:val="20"/>
              </w:rPr>
            </w:pPr>
            <w:r w:rsidRPr="0044218C">
              <w:rPr>
                <w:noProof/>
                <w:color w:val="FFFCE1"/>
                <w:position w:val="-1"/>
                <w:sz w:val="22"/>
                <w:szCs w:val="20"/>
              </w:rPr>
              <w:drawing>
                <wp:inline distT="0" distB="0" distL="0" distR="0" wp14:anchorId="180E6D18" wp14:editId="10D2A054">
                  <wp:extent cx="116840" cy="1384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80" w:type="dxa"/>
              <w:left w:w="0" w:type="dxa"/>
              <w:bottom w:w="180" w:type="dxa"/>
              <w:right w:w="0" w:type="dxa"/>
            </w:tcMar>
            <w:vAlign w:val="center"/>
          </w:tcPr>
          <w:p w14:paraId="734F41A2" w14:textId="77777777" w:rsidR="0044218C" w:rsidRPr="0044218C" w:rsidRDefault="0044218C" w:rsidP="00022DA1">
            <w:pPr>
              <w:pStyle w:val="ConsPlusNormal"/>
              <w:rPr>
                <w:sz w:val="22"/>
                <w:szCs w:val="20"/>
              </w:rPr>
            </w:pPr>
            <w:r w:rsidRPr="0044218C">
              <w:rPr>
                <w:color w:val="0000FF"/>
                <w:sz w:val="22"/>
                <w:szCs w:val="20"/>
              </w:rPr>
              <w:t>Постановление</w:t>
            </w:r>
            <w:r w:rsidRPr="0044218C">
              <w:rPr>
                <w:sz w:val="22"/>
                <w:szCs w:val="20"/>
              </w:rPr>
              <w:t xml:space="preserve"> Правительства РФ от 23.11.2023 N 1976</w:t>
            </w:r>
            <w:r w:rsidRPr="0044218C">
              <w:rPr>
                <w:sz w:val="22"/>
                <w:szCs w:val="20"/>
              </w:rPr>
              <w:br/>
              <w:t>"Об утверждении Правил аттестации экспертов по культурным ценностям"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5D9F0" w14:textId="77777777" w:rsidR="0044218C" w:rsidRPr="0044218C" w:rsidRDefault="0044218C" w:rsidP="00022DA1">
            <w:pPr>
              <w:pStyle w:val="ConsPlusNormal"/>
              <w:rPr>
                <w:sz w:val="22"/>
                <w:szCs w:val="20"/>
              </w:rPr>
            </w:pPr>
          </w:p>
        </w:tc>
      </w:tr>
    </w:tbl>
    <w:p w14:paraId="0C331AA1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Аттестация проводится Минкультуры в отношении физических лиц для подтверждения наличия у них специальных знаний, необходимых для проведения экспертизы культурных ценностей и составления экспертного заключения.</w:t>
      </w:r>
    </w:p>
    <w:p w14:paraId="1F915481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Она включает следующие этапы:</w:t>
      </w:r>
    </w:p>
    <w:p w14:paraId="25638D51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проверка знаний соискателей, которая проводится в форме тестирования;</w:t>
      </w:r>
    </w:p>
    <w:p w14:paraId="77311598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рассмотрение документов, представленных соискателем, результатов тестирования и решения Совета по сохранению культурного наследия и развитию международного обмена культурными ценностями о рекомендации соискателя для аттестации (отказа в аттестации) в качестве эксперта, оформленного протоколом.</w:t>
      </w:r>
    </w:p>
    <w:p w14:paraId="311658C3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Для прохождения аттестации соискатель направляет в Минкультуры лично или почтовым отправлением письменное заявление, составленное на бумажном носителе, либо формирует заявление посредством Единого портала госуслуг. В приложении к настоящему постановлению приведена форма указанного заявления.</w:t>
      </w:r>
    </w:p>
    <w:p w14:paraId="41580416" w14:textId="77777777" w:rsidR="0044218C" w:rsidRPr="0044218C" w:rsidRDefault="0044218C" w:rsidP="0044218C">
      <w:pPr>
        <w:pStyle w:val="ConsPlusNormal"/>
        <w:spacing w:before="240"/>
        <w:ind w:firstLine="709"/>
        <w:jc w:val="both"/>
        <w:rPr>
          <w:sz w:val="28"/>
        </w:rPr>
      </w:pPr>
      <w:r w:rsidRPr="0044218C">
        <w:rPr>
          <w:sz w:val="28"/>
        </w:rPr>
        <w:t>Признано утратившим силу постановление Правительства от 28 февраля 2019 г. N 198, которым ранее были утверждены аналогичные правила.</w:t>
      </w:r>
    </w:p>
    <w:p w14:paraId="68A19243" w14:textId="77777777" w:rsidR="0044218C" w:rsidRDefault="0044218C" w:rsidP="0044218C">
      <w:pPr>
        <w:pStyle w:val="ConsPlusNormal"/>
        <w:jc w:val="both"/>
      </w:pPr>
    </w:p>
    <w:p w14:paraId="24F17CFE" w14:textId="77777777" w:rsidR="007E4F82" w:rsidRPr="007E4F82" w:rsidRDefault="007E4F82" w:rsidP="007E4F82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E4F82" w:rsidRPr="007E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573"/>
    <w:rsid w:val="00002573"/>
    <w:rsid w:val="00067CDB"/>
    <w:rsid w:val="00176541"/>
    <w:rsid w:val="001C119A"/>
    <w:rsid w:val="001F3696"/>
    <w:rsid w:val="00276EE0"/>
    <w:rsid w:val="002C7411"/>
    <w:rsid w:val="0031358C"/>
    <w:rsid w:val="0044218C"/>
    <w:rsid w:val="004679D9"/>
    <w:rsid w:val="005B0B9B"/>
    <w:rsid w:val="005D093F"/>
    <w:rsid w:val="006D50CF"/>
    <w:rsid w:val="00755B67"/>
    <w:rsid w:val="007E4F82"/>
    <w:rsid w:val="007F35E7"/>
    <w:rsid w:val="008224D6"/>
    <w:rsid w:val="00850094"/>
    <w:rsid w:val="00851880"/>
    <w:rsid w:val="009A5DE4"/>
    <w:rsid w:val="00A008B6"/>
    <w:rsid w:val="00A10AE5"/>
    <w:rsid w:val="00A605B9"/>
    <w:rsid w:val="00AA27AE"/>
    <w:rsid w:val="00AA5B00"/>
    <w:rsid w:val="00BF7E47"/>
    <w:rsid w:val="00D05F15"/>
    <w:rsid w:val="00D761E2"/>
    <w:rsid w:val="00DB0A61"/>
    <w:rsid w:val="00E3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DF00"/>
  <w15:chartTrackingRefBased/>
  <w15:docId w15:val="{4C3B02A1-0E86-4DB2-9E3E-B38BB61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">
    <w:name w:val="b"/>
    <w:basedOn w:val="a0"/>
    <w:rsid w:val="00850094"/>
  </w:style>
  <w:style w:type="character" w:styleId="a3">
    <w:name w:val="Hyperlink"/>
    <w:basedOn w:val="a0"/>
    <w:uiPriority w:val="99"/>
    <w:semiHidden/>
    <w:unhideWhenUsed/>
    <w:rsid w:val="00755B67"/>
    <w:rPr>
      <w:color w:val="0000FF"/>
      <w:u w:val="single"/>
    </w:rPr>
  </w:style>
  <w:style w:type="paragraph" w:customStyle="1" w:styleId="msonormal0">
    <w:name w:val="msonormal"/>
    <w:basedOn w:val="a"/>
    <w:rsid w:val="00467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C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6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Ляхов Михаил Сергеевич</dc:creator>
  <cp:keywords/>
  <dc:description/>
  <cp:lastModifiedBy>Ляхов Михаил Сергеевич</cp:lastModifiedBy>
  <cp:revision>29</cp:revision>
  <dcterms:created xsi:type="dcterms:W3CDTF">2023-02-22T12:46:00Z</dcterms:created>
  <dcterms:modified xsi:type="dcterms:W3CDTF">2023-11-28T12:38:00Z</dcterms:modified>
</cp:coreProperties>
</file>