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C8BCD1" w14:textId="59134690" w:rsidR="00A10AE5" w:rsidRDefault="007E4F82" w:rsidP="007E4F82">
      <w:pPr>
        <w:jc w:val="center"/>
        <w:rPr>
          <w:rFonts w:ascii="Times New Roman" w:hAnsi="Times New Roman" w:cs="Times New Roman"/>
          <w:sz w:val="40"/>
          <w:szCs w:val="40"/>
        </w:rPr>
      </w:pPr>
      <w:r w:rsidRPr="007E4F82">
        <w:rPr>
          <w:rFonts w:ascii="Times New Roman" w:hAnsi="Times New Roman" w:cs="Times New Roman"/>
          <w:sz w:val="40"/>
          <w:szCs w:val="40"/>
        </w:rPr>
        <w:t>Ульяновская транспортная прокуратура разъясняет</w:t>
      </w:r>
    </w:p>
    <w:p w14:paraId="5386D4F5" w14:textId="76A4A241" w:rsidR="007E4F82" w:rsidRDefault="007E4F82" w:rsidP="007E4F82">
      <w:pPr>
        <w:jc w:val="center"/>
        <w:rPr>
          <w:rFonts w:ascii="Times New Roman" w:hAnsi="Times New Roman" w:cs="Times New Roman"/>
          <w:sz w:val="40"/>
          <w:szCs w:val="40"/>
        </w:rPr>
      </w:pPr>
    </w:p>
    <w:p w14:paraId="2128702C" w14:textId="77777777" w:rsidR="00FA6BD4" w:rsidRDefault="00FA6BD4" w:rsidP="00FA6BD4">
      <w:pPr>
        <w:pStyle w:val="ConsPlusNormal"/>
        <w:jc w:val="center"/>
        <w:outlineLvl w:val="1"/>
      </w:pPr>
      <w:r>
        <w:rPr>
          <w:b/>
          <w:bCs/>
        </w:rPr>
        <w:t>ЛИЦЕНЗИРОВАНИЕ</w:t>
      </w:r>
    </w:p>
    <w:p w14:paraId="2764196F" w14:textId="77777777" w:rsidR="00FA6BD4" w:rsidRDefault="00FA6BD4" w:rsidP="00FA6BD4">
      <w:pPr>
        <w:pStyle w:val="ConsPlusNormal"/>
        <w:spacing w:before="240"/>
        <w:jc w:val="center"/>
      </w:pPr>
      <w:bookmarkStart w:id="0" w:name="_GoBack"/>
      <w:r>
        <w:rPr>
          <w:b/>
          <w:bCs/>
        </w:rPr>
        <w:t>Представлено новое руководство по соблюдению лицензионных требований при осуществлении медицинской деятельности</w:t>
      </w:r>
    </w:p>
    <w:bookmarkEnd w:id="0"/>
    <w:tbl>
      <w:tblPr>
        <w:tblW w:w="5000" w:type="pct"/>
        <w:tblCellMar>
          <w:left w:w="0" w:type="dxa"/>
          <w:right w:w="0" w:type="dxa"/>
        </w:tblCellMar>
        <w:tblLook w:val="0000" w:firstRow="0" w:lastRow="0" w:firstColumn="0" w:lastColumn="0" w:noHBand="0" w:noVBand="0"/>
      </w:tblPr>
      <w:tblGrid>
        <w:gridCol w:w="180"/>
        <w:gridCol w:w="360"/>
        <w:gridCol w:w="8635"/>
        <w:gridCol w:w="180"/>
      </w:tblGrid>
      <w:tr w:rsidR="00FA6BD4" w14:paraId="4192F3D3" w14:textId="77777777" w:rsidTr="00022DA1">
        <w:tblPrEx>
          <w:tblCellMar>
            <w:top w:w="0" w:type="dxa"/>
            <w:left w:w="0" w:type="dxa"/>
            <w:bottom w:w="0" w:type="dxa"/>
            <w:right w:w="0" w:type="dxa"/>
          </w:tblCellMar>
        </w:tblPrEx>
        <w:tc>
          <w:tcPr>
            <w:tcW w:w="180" w:type="dxa"/>
            <w:tcMar>
              <w:top w:w="0" w:type="dxa"/>
              <w:left w:w="0" w:type="dxa"/>
              <w:bottom w:w="0" w:type="dxa"/>
              <w:right w:w="0" w:type="dxa"/>
            </w:tcMar>
          </w:tcPr>
          <w:p w14:paraId="46307BCF" w14:textId="77777777" w:rsidR="00FA6BD4" w:rsidRDefault="00FA6BD4" w:rsidP="00022DA1">
            <w:pPr>
              <w:pStyle w:val="ConsPlusNormal"/>
              <w:spacing w:before="240"/>
              <w:jc w:val="both"/>
            </w:pPr>
          </w:p>
        </w:tc>
        <w:tc>
          <w:tcPr>
            <w:tcW w:w="360" w:type="dxa"/>
            <w:tcMar>
              <w:top w:w="180" w:type="dxa"/>
              <w:left w:w="0" w:type="dxa"/>
              <w:bottom w:w="180" w:type="dxa"/>
              <w:right w:w="0" w:type="dxa"/>
            </w:tcMar>
          </w:tcPr>
          <w:p w14:paraId="4D0A8EC9" w14:textId="531F9C63" w:rsidR="00FA6BD4" w:rsidRDefault="00FA6BD4" w:rsidP="00022DA1">
            <w:pPr>
              <w:pStyle w:val="ConsPlusNormal"/>
              <w:jc w:val="both"/>
              <w:rPr>
                <w:color w:val="FFFCE1"/>
                <w:sz w:val="20"/>
                <w:szCs w:val="20"/>
              </w:rPr>
            </w:pPr>
            <w:r>
              <w:rPr>
                <w:noProof/>
                <w:color w:val="FFFCE1"/>
                <w:position w:val="-1"/>
                <w:sz w:val="20"/>
                <w:szCs w:val="20"/>
              </w:rPr>
              <w:drawing>
                <wp:inline distT="0" distB="0" distL="0" distR="0" wp14:anchorId="6F656D8B" wp14:editId="54A182B1">
                  <wp:extent cx="116840" cy="13843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6840" cy="138430"/>
                          </a:xfrm>
                          <a:prstGeom prst="rect">
                            <a:avLst/>
                          </a:prstGeom>
                          <a:noFill/>
                          <a:ln>
                            <a:noFill/>
                          </a:ln>
                        </pic:spPr>
                      </pic:pic>
                    </a:graphicData>
                  </a:graphic>
                </wp:inline>
              </w:drawing>
            </w:r>
          </w:p>
        </w:tc>
        <w:tc>
          <w:tcPr>
            <w:tcW w:w="0" w:type="auto"/>
            <w:tcMar>
              <w:top w:w="180" w:type="dxa"/>
              <w:left w:w="0" w:type="dxa"/>
              <w:bottom w:w="180" w:type="dxa"/>
              <w:right w:w="0" w:type="dxa"/>
            </w:tcMar>
            <w:vAlign w:val="center"/>
          </w:tcPr>
          <w:p w14:paraId="2914A603" w14:textId="77777777" w:rsidR="00FA6BD4" w:rsidRDefault="00FA6BD4" w:rsidP="00022DA1">
            <w:pPr>
              <w:pStyle w:val="ConsPlusNormal"/>
              <w:rPr>
                <w:sz w:val="20"/>
                <w:szCs w:val="20"/>
              </w:rPr>
            </w:pPr>
            <w:r>
              <w:rPr>
                <w:sz w:val="20"/>
                <w:szCs w:val="20"/>
              </w:rPr>
              <w:t>"</w:t>
            </w:r>
            <w:r>
              <w:rPr>
                <w:color w:val="0000FF"/>
                <w:sz w:val="20"/>
                <w:szCs w:val="20"/>
              </w:rPr>
              <w:t>Руководство</w:t>
            </w:r>
            <w:r>
              <w:rPr>
                <w:sz w:val="20"/>
                <w:szCs w:val="20"/>
              </w:rPr>
              <w:t xml:space="preserve"> по соблюдению обязательных требований (лицензионных требований, предусмотренных постановлением Правительства Российской Федерации от 01.06.2021 N 852 "О лицензировании медицинской деятельности (за исключением указанной деятельности, осуществляемой медицинскими организациями и другими организациями, входящими в частную систему здравоохранения, на территории инновационного центра "Сколково") и признании утратившими силу некоторых актов Правительства Российской Федерации")"</w:t>
            </w:r>
            <w:r>
              <w:rPr>
                <w:sz w:val="20"/>
                <w:szCs w:val="20"/>
              </w:rPr>
              <w:br/>
              <w:t>(утв. Росздравнадзором 21.11.2023)</w:t>
            </w:r>
          </w:p>
        </w:tc>
        <w:tc>
          <w:tcPr>
            <w:tcW w:w="180" w:type="dxa"/>
            <w:tcMar>
              <w:top w:w="0" w:type="dxa"/>
              <w:left w:w="0" w:type="dxa"/>
              <w:bottom w:w="0" w:type="dxa"/>
              <w:right w:w="0" w:type="dxa"/>
            </w:tcMar>
          </w:tcPr>
          <w:p w14:paraId="183197A3" w14:textId="77777777" w:rsidR="00FA6BD4" w:rsidRDefault="00FA6BD4" w:rsidP="00022DA1">
            <w:pPr>
              <w:pStyle w:val="ConsPlusNormal"/>
              <w:rPr>
                <w:sz w:val="20"/>
                <w:szCs w:val="20"/>
              </w:rPr>
            </w:pPr>
          </w:p>
        </w:tc>
      </w:tr>
    </w:tbl>
    <w:p w14:paraId="3DA0B48D" w14:textId="77777777" w:rsidR="00FA6BD4" w:rsidRDefault="00FA6BD4" w:rsidP="00FA6BD4">
      <w:pPr>
        <w:pStyle w:val="ConsPlusNormal"/>
        <w:spacing w:before="240"/>
        <w:ind w:firstLine="709"/>
        <w:jc w:val="both"/>
      </w:pPr>
      <w:r>
        <w:t>В документе содержатся в том числе перечень наиболее часто встречающихся нарушений лицензионных требований (обязательных требований), пояснения относительно способов соблюдения обязательных требований, примеры их соблюдения, рекомендации по принятию контролируемыми лицами конкретных мер для обеспечения соблюдения обязательных требований.</w:t>
      </w:r>
    </w:p>
    <w:p w14:paraId="24F17CFE" w14:textId="77777777" w:rsidR="007E4F82" w:rsidRPr="007E4F82" w:rsidRDefault="007E4F82" w:rsidP="007E4F82">
      <w:pPr>
        <w:jc w:val="center"/>
        <w:rPr>
          <w:rFonts w:ascii="Times New Roman" w:hAnsi="Times New Roman" w:cs="Times New Roman"/>
          <w:sz w:val="40"/>
          <w:szCs w:val="40"/>
        </w:rPr>
      </w:pPr>
    </w:p>
    <w:sectPr w:rsidR="007E4F82" w:rsidRPr="007E4F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573"/>
    <w:rsid w:val="00002573"/>
    <w:rsid w:val="00067CDB"/>
    <w:rsid w:val="00176541"/>
    <w:rsid w:val="001C119A"/>
    <w:rsid w:val="001F3696"/>
    <w:rsid w:val="00276EE0"/>
    <w:rsid w:val="002C7411"/>
    <w:rsid w:val="0031358C"/>
    <w:rsid w:val="004679D9"/>
    <w:rsid w:val="005B0B9B"/>
    <w:rsid w:val="005D093F"/>
    <w:rsid w:val="006D50CF"/>
    <w:rsid w:val="00755B67"/>
    <w:rsid w:val="007E4F82"/>
    <w:rsid w:val="007F35E7"/>
    <w:rsid w:val="008224D6"/>
    <w:rsid w:val="00850094"/>
    <w:rsid w:val="00851880"/>
    <w:rsid w:val="009A5DE4"/>
    <w:rsid w:val="00A008B6"/>
    <w:rsid w:val="00A10AE5"/>
    <w:rsid w:val="00A605B9"/>
    <w:rsid w:val="00AA27AE"/>
    <w:rsid w:val="00AA5B00"/>
    <w:rsid w:val="00BF7E47"/>
    <w:rsid w:val="00D05F15"/>
    <w:rsid w:val="00D761E2"/>
    <w:rsid w:val="00DB0A61"/>
    <w:rsid w:val="00FA6B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0DF00"/>
  <w15:chartTrackingRefBased/>
  <w15:docId w15:val="{4C3B02A1-0E86-4DB2-9E3E-B38BB61B0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
    <w:name w:val="b"/>
    <w:basedOn w:val="a0"/>
    <w:rsid w:val="00850094"/>
  </w:style>
  <w:style w:type="character" w:styleId="a3">
    <w:name w:val="Hyperlink"/>
    <w:basedOn w:val="a0"/>
    <w:uiPriority w:val="99"/>
    <w:semiHidden/>
    <w:unhideWhenUsed/>
    <w:rsid w:val="00755B67"/>
    <w:rPr>
      <w:color w:val="0000FF"/>
      <w:u w:val="single"/>
    </w:rPr>
  </w:style>
  <w:style w:type="paragraph" w:customStyle="1" w:styleId="msonormal0">
    <w:name w:val="msonormal"/>
    <w:basedOn w:val="a"/>
    <w:rsid w:val="004679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067CDB"/>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81831">
      <w:bodyDiv w:val="1"/>
      <w:marLeft w:val="0"/>
      <w:marRight w:val="0"/>
      <w:marTop w:val="0"/>
      <w:marBottom w:val="0"/>
      <w:divBdr>
        <w:top w:val="none" w:sz="0" w:space="0" w:color="auto"/>
        <w:left w:val="none" w:sz="0" w:space="0" w:color="auto"/>
        <w:bottom w:val="none" w:sz="0" w:space="0" w:color="auto"/>
        <w:right w:val="none" w:sz="0" w:space="0" w:color="auto"/>
      </w:divBdr>
      <w:divsChild>
        <w:div w:id="651056226">
          <w:marLeft w:val="0"/>
          <w:marRight w:val="0"/>
          <w:marTop w:val="0"/>
          <w:marBottom w:val="0"/>
          <w:divBdr>
            <w:top w:val="none" w:sz="0" w:space="0" w:color="auto"/>
            <w:left w:val="none" w:sz="0" w:space="0" w:color="auto"/>
            <w:bottom w:val="none" w:sz="0" w:space="0" w:color="auto"/>
            <w:right w:val="none" w:sz="0" w:space="0" w:color="auto"/>
          </w:divBdr>
        </w:div>
      </w:divsChild>
    </w:div>
    <w:div w:id="177235366">
      <w:bodyDiv w:val="1"/>
      <w:marLeft w:val="0"/>
      <w:marRight w:val="0"/>
      <w:marTop w:val="0"/>
      <w:marBottom w:val="0"/>
      <w:divBdr>
        <w:top w:val="none" w:sz="0" w:space="0" w:color="auto"/>
        <w:left w:val="none" w:sz="0" w:space="0" w:color="auto"/>
        <w:bottom w:val="none" w:sz="0" w:space="0" w:color="auto"/>
        <w:right w:val="none" w:sz="0" w:space="0" w:color="auto"/>
      </w:divBdr>
      <w:divsChild>
        <w:div w:id="1018315392">
          <w:marLeft w:val="0"/>
          <w:marRight w:val="0"/>
          <w:marTop w:val="0"/>
          <w:marBottom w:val="0"/>
          <w:divBdr>
            <w:top w:val="none" w:sz="0" w:space="0" w:color="auto"/>
            <w:left w:val="none" w:sz="0" w:space="0" w:color="auto"/>
            <w:bottom w:val="none" w:sz="0" w:space="0" w:color="auto"/>
            <w:right w:val="none" w:sz="0" w:space="0" w:color="auto"/>
          </w:divBdr>
        </w:div>
      </w:divsChild>
    </w:div>
    <w:div w:id="261844015">
      <w:bodyDiv w:val="1"/>
      <w:marLeft w:val="0"/>
      <w:marRight w:val="0"/>
      <w:marTop w:val="0"/>
      <w:marBottom w:val="0"/>
      <w:divBdr>
        <w:top w:val="none" w:sz="0" w:space="0" w:color="auto"/>
        <w:left w:val="none" w:sz="0" w:space="0" w:color="auto"/>
        <w:bottom w:val="none" w:sz="0" w:space="0" w:color="auto"/>
        <w:right w:val="none" w:sz="0" w:space="0" w:color="auto"/>
      </w:divBdr>
      <w:divsChild>
        <w:div w:id="1540506598">
          <w:marLeft w:val="0"/>
          <w:marRight w:val="0"/>
          <w:marTop w:val="0"/>
          <w:marBottom w:val="0"/>
          <w:divBdr>
            <w:top w:val="none" w:sz="0" w:space="0" w:color="auto"/>
            <w:left w:val="none" w:sz="0" w:space="0" w:color="auto"/>
            <w:bottom w:val="none" w:sz="0" w:space="0" w:color="auto"/>
            <w:right w:val="none" w:sz="0" w:space="0" w:color="auto"/>
          </w:divBdr>
        </w:div>
      </w:divsChild>
    </w:div>
    <w:div w:id="342320032">
      <w:bodyDiv w:val="1"/>
      <w:marLeft w:val="0"/>
      <w:marRight w:val="0"/>
      <w:marTop w:val="0"/>
      <w:marBottom w:val="0"/>
      <w:divBdr>
        <w:top w:val="none" w:sz="0" w:space="0" w:color="auto"/>
        <w:left w:val="none" w:sz="0" w:space="0" w:color="auto"/>
        <w:bottom w:val="none" w:sz="0" w:space="0" w:color="auto"/>
        <w:right w:val="none" w:sz="0" w:space="0" w:color="auto"/>
      </w:divBdr>
    </w:div>
    <w:div w:id="348146790">
      <w:bodyDiv w:val="1"/>
      <w:marLeft w:val="0"/>
      <w:marRight w:val="0"/>
      <w:marTop w:val="0"/>
      <w:marBottom w:val="0"/>
      <w:divBdr>
        <w:top w:val="none" w:sz="0" w:space="0" w:color="auto"/>
        <w:left w:val="none" w:sz="0" w:space="0" w:color="auto"/>
        <w:bottom w:val="none" w:sz="0" w:space="0" w:color="auto"/>
        <w:right w:val="none" w:sz="0" w:space="0" w:color="auto"/>
      </w:divBdr>
      <w:divsChild>
        <w:div w:id="1013606738">
          <w:marLeft w:val="0"/>
          <w:marRight w:val="0"/>
          <w:marTop w:val="0"/>
          <w:marBottom w:val="0"/>
          <w:divBdr>
            <w:top w:val="none" w:sz="0" w:space="0" w:color="auto"/>
            <w:left w:val="none" w:sz="0" w:space="0" w:color="auto"/>
            <w:bottom w:val="none" w:sz="0" w:space="0" w:color="auto"/>
            <w:right w:val="none" w:sz="0" w:space="0" w:color="auto"/>
          </w:divBdr>
        </w:div>
      </w:divsChild>
    </w:div>
    <w:div w:id="402601751">
      <w:bodyDiv w:val="1"/>
      <w:marLeft w:val="0"/>
      <w:marRight w:val="0"/>
      <w:marTop w:val="0"/>
      <w:marBottom w:val="0"/>
      <w:divBdr>
        <w:top w:val="none" w:sz="0" w:space="0" w:color="auto"/>
        <w:left w:val="none" w:sz="0" w:space="0" w:color="auto"/>
        <w:bottom w:val="none" w:sz="0" w:space="0" w:color="auto"/>
        <w:right w:val="none" w:sz="0" w:space="0" w:color="auto"/>
      </w:divBdr>
      <w:divsChild>
        <w:div w:id="1425880470">
          <w:marLeft w:val="0"/>
          <w:marRight w:val="0"/>
          <w:marTop w:val="0"/>
          <w:marBottom w:val="0"/>
          <w:divBdr>
            <w:top w:val="none" w:sz="0" w:space="0" w:color="auto"/>
            <w:left w:val="none" w:sz="0" w:space="0" w:color="auto"/>
            <w:bottom w:val="none" w:sz="0" w:space="0" w:color="auto"/>
            <w:right w:val="none" w:sz="0" w:space="0" w:color="auto"/>
          </w:divBdr>
        </w:div>
      </w:divsChild>
    </w:div>
    <w:div w:id="451365381">
      <w:bodyDiv w:val="1"/>
      <w:marLeft w:val="0"/>
      <w:marRight w:val="0"/>
      <w:marTop w:val="0"/>
      <w:marBottom w:val="0"/>
      <w:divBdr>
        <w:top w:val="none" w:sz="0" w:space="0" w:color="auto"/>
        <w:left w:val="none" w:sz="0" w:space="0" w:color="auto"/>
        <w:bottom w:val="none" w:sz="0" w:space="0" w:color="auto"/>
        <w:right w:val="none" w:sz="0" w:space="0" w:color="auto"/>
      </w:divBdr>
      <w:divsChild>
        <w:div w:id="251671363">
          <w:marLeft w:val="0"/>
          <w:marRight w:val="0"/>
          <w:marTop w:val="0"/>
          <w:marBottom w:val="0"/>
          <w:divBdr>
            <w:top w:val="none" w:sz="0" w:space="0" w:color="auto"/>
            <w:left w:val="none" w:sz="0" w:space="0" w:color="auto"/>
            <w:bottom w:val="none" w:sz="0" w:space="0" w:color="auto"/>
            <w:right w:val="none" w:sz="0" w:space="0" w:color="auto"/>
          </w:divBdr>
        </w:div>
      </w:divsChild>
    </w:div>
    <w:div w:id="466897841">
      <w:bodyDiv w:val="1"/>
      <w:marLeft w:val="0"/>
      <w:marRight w:val="0"/>
      <w:marTop w:val="0"/>
      <w:marBottom w:val="0"/>
      <w:divBdr>
        <w:top w:val="none" w:sz="0" w:space="0" w:color="auto"/>
        <w:left w:val="none" w:sz="0" w:space="0" w:color="auto"/>
        <w:bottom w:val="none" w:sz="0" w:space="0" w:color="auto"/>
        <w:right w:val="none" w:sz="0" w:space="0" w:color="auto"/>
      </w:divBdr>
      <w:divsChild>
        <w:div w:id="108202740">
          <w:marLeft w:val="0"/>
          <w:marRight w:val="0"/>
          <w:marTop w:val="0"/>
          <w:marBottom w:val="0"/>
          <w:divBdr>
            <w:top w:val="none" w:sz="0" w:space="0" w:color="auto"/>
            <w:left w:val="none" w:sz="0" w:space="0" w:color="auto"/>
            <w:bottom w:val="none" w:sz="0" w:space="0" w:color="auto"/>
            <w:right w:val="none" w:sz="0" w:space="0" w:color="auto"/>
          </w:divBdr>
        </w:div>
      </w:divsChild>
    </w:div>
    <w:div w:id="510339933">
      <w:bodyDiv w:val="1"/>
      <w:marLeft w:val="0"/>
      <w:marRight w:val="0"/>
      <w:marTop w:val="0"/>
      <w:marBottom w:val="0"/>
      <w:divBdr>
        <w:top w:val="none" w:sz="0" w:space="0" w:color="auto"/>
        <w:left w:val="none" w:sz="0" w:space="0" w:color="auto"/>
        <w:bottom w:val="none" w:sz="0" w:space="0" w:color="auto"/>
        <w:right w:val="none" w:sz="0" w:space="0" w:color="auto"/>
      </w:divBdr>
      <w:divsChild>
        <w:div w:id="999040330">
          <w:marLeft w:val="0"/>
          <w:marRight w:val="0"/>
          <w:marTop w:val="0"/>
          <w:marBottom w:val="0"/>
          <w:divBdr>
            <w:top w:val="none" w:sz="0" w:space="0" w:color="auto"/>
            <w:left w:val="none" w:sz="0" w:space="0" w:color="auto"/>
            <w:bottom w:val="none" w:sz="0" w:space="0" w:color="auto"/>
            <w:right w:val="none" w:sz="0" w:space="0" w:color="auto"/>
          </w:divBdr>
        </w:div>
      </w:divsChild>
    </w:div>
    <w:div w:id="607205107">
      <w:bodyDiv w:val="1"/>
      <w:marLeft w:val="0"/>
      <w:marRight w:val="0"/>
      <w:marTop w:val="0"/>
      <w:marBottom w:val="0"/>
      <w:divBdr>
        <w:top w:val="none" w:sz="0" w:space="0" w:color="auto"/>
        <w:left w:val="none" w:sz="0" w:space="0" w:color="auto"/>
        <w:bottom w:val="none" w:sz="0" w:space="0" w:color="auto"/>
        <w:right w:val="none" w:sz="0" w:space="0" w:color="auto"/>
      </w:divBdr>
      <w:divsChild>
        <w:div w:id="797992516">
          <w:marLeft w:val="0"/>
          <w:marRight w:val="0"/>
          <w:marTop w:val="0"/>
          <w:marBottom w:val="0"/>
          <w:divBdr>
            <w:top w:val="none" w:sz="0" w:space="0" w:color="auto"/>
            <w:left w:val="none" w:sz="0" w:space="0" w:color="auto"/>
            <w:bottom w:val="none" w:sz="0" w:space="0" w:color="auto"/>
            <w:right w:val="none" w:sz="0" w:space="0" w:color="auto"/>
          </w:divBdr>
        </w:div>
      </w:divsChild>
    </w:div>
    <w:div w:id="613172667">
      <w:bodyDiv w:val="1"/>
      <w:marLeft w:val="0"/>
      <w:marRight w:val="0"/>
      <w:marTop w:val="0"/>
      <w:marBottom w:val="0"/>
      <w:divBdr>
        <w:top w:val="none" w:sz="0" w:space="0" w:color="auto"/>
        <w:left w:val="none" w:sz="0" w:space="0" w:color="auto"/>
        <w:bottom w:val="none" w:sz="0" w:space="0" w:color="auto"/>
        <w:right w:val="none" w:sz="0" w:space="0" w:color="auto"/>
      </w:divBdr>
      <w:divsChild>
        <w:div w:id="452402313">
          <w:marLeft w:val="0"/>
          <w:marRight w:val="0"/>
          <w:marTop w:val="0"/>
          <w:marBottom w:val="0"/>
          <w:divBdr>
            <w:top w:val="none" w:sz="0" w:space="0" w:color="auto"/>
            <w:left w:val="none" w:sz="0" w:space="0" w:color="auto"/>
            <w:bottom w:val="none" w:sz="0" w:space="0" w:color="auto"/>
            <w:right w:val="none" w:sz="0" w:space="0" w:color="auto"/>
          </w:divBdr>
        </w:div>
      </w:divsChild>
    </w:div>
    <w:div w:id="713114724">
      <w:bodyDiv w:val="1"/>
      <w:marLeft w:val="0"/>
      <w:marRight w:val="0"/>
      <w:marTop w:val="0"/>
      <w:marBottom w:val="0"/>
      <w:divBdr>
        <w:top w:val="none" w:sz="0" w:space="0" w:color="auto"/>
        <w:left w:val="none" w:sz="0" w:space="0" w:color="auto"/>
        <w:bottom w:val="none" w:sz="0" w:space="0" w:color="auto"/>
        <w:right w:val="none" w:sz="0" w:space="0" w:color="auto"/>
      </w:divBdr>
      <w:divsChild>
        <w:div w:id="1223828222">
          <w:marLeft w:val="0"/>
          <w:marRight w:val="0"/>
          <w:marTop w:val="0"/>
          <w:marBottom w:val="0"/>
          <w:divBdr>
            <w:top w:val="none" w:sz="0" w:space="0" w:color="auto"/>
            <w:left w:val="none" w:sz="0" w:space="0" w:color="auto"/>
            <w:bottom w:val="none" w:sz="0" w:space="0" w:color="auto"/>
            <w:right w:val="none" w:sz="0" w:space="0" w:color="auto"/>
          </w:divBdr>
        </w:div>
      </w:divsChild>
    </w:div>
    <w:div w:id="733312886">
      <w:bodyDiv w:val="1"/>
      <w:marLeft w:val="0"/>
      <w:marRight w:val="0"/>
      <w:marTop w:val="0"/>
      <w:marBottom w:val="0"/>
      <w:divBdr>
        <w:top w:val="none" w:sz="0" w:space="0" w:color="auto"/>
        <w:left w:val="none" w:sz="0" w:space="0" w:color="auto"/>
        <w:bottom w:val="none" w:sz="0" w:space="0" w:color="auto"/>
        <w:right w:val="none" w:sz="0" w:space="0" w:color="auto"/>
      </w:divBdr>
      <w:divsChild>
        <w:div w:id="1005982664">
          <w:marLeft w:val="0"/>
          <w:marRight w:val="0"/>
          <w:marTop w:val="0"/>
          <w:marBottom w:val="0"/>
          <w:divBdr>
            <w:top w:val="none" w:sz="0" w:space="0" w:color="auto"/>
            <w:left w:val="none" w:sz="0" w:space="0" w:color="auto"/>
            <w:bottom w:val="none" w:sz="0" w:space="0" w:color="auto"/>
            <w:right w:val="none" w:sz="0" w:space="0" w:color="auto"/>
          </w:divBdr>
        </w:div>
      </w:divsChild>
    </w:div>
    <w:div w:id="887835810">
      <w:bodyDiv w:val="1"/>
      <w:marLeft w:val="0"/>
      <w:marRight w:val="0"/>
      <w:marTop w:val="0"/>
      <w:marBottom w:val="0"/>
      <w:divBdr>
        <w:top w:val="none" w:sz="0" w:space="0" w:color="auto"/>
        <w:left w:val="none" w:sz="0" w:space="0" w:color="auto"/>
        <w:bottom w:val="none" w:sz="0" w:space="0" w:color="auto"/>
        <w:right w:val="none" w:sz="0" w:space="0" w:color="auto"/>
      </w:divBdr>
      <w:divsChild>
        <w:div w:id="473836441">
          <w:marLeft w:val="0"/>
          <w:marRight w:val="0"/>
          <w:marTop w:val="0"/>
          <w:marBottom w:val="0"/>
          <w:divBdr>
            <w:top w:val="none" w:sz="0" w:space="0" w:color="auto"/>
            <w:left w:val="none" w:sz="0" w:space="0" w:color="auto"/>
            <w:bottom w:val="none" w:sz="0" w:space="0" w:color="auto"/>
            <w:right w:val="none" w:sz="0" w:space="0" w:color="auto"/>
          </w:divBdr>
        </w:div>
      </w:divsChild>
    </w:div>
    <w:div w:id="977414241">
      <w:bodyDiv w:val="1"/>
      <w:marLeft w:val="0"/>
      <w:marRight w:val="0"/>
      <w:marTop w:val="0"/>
      <w:marBottom w:val="0"/>
      <w:divBdr>
        <w:top w:val="none" w:sz="0" w:space="0" w:color="auto"/>
        <w:left w:val="none" w:sz="0" w:space="0" w:color="auto"/>
        <w:bottom w:val="none" w:sz="0" w:space="0" w:color="auto"/>
        <w:right w:val="none" w:sz="0" w:space="0" w:color="auto"/>
      </w:divBdr>
      <w:divsChild>
        <w:div w:id="1745372028">
          <w:marLeft w:val="0"/>
          <w:marRight w:val="0"/>
          <w:marTop w:val="0"/>
          <w:marBottom w:val="0"/>
          <w:divBdr>
            <w:top w:val="none" w:sz="0" w:space="0" w:color="auto"/>
            <w:left w:val="none" w:sz="0" w:space="0" w:color="auto"/>
            <w:bottom w:val="none" w:sz="0" w:space="0" w:color="auto"/>
            <w:right w:val="none" w:sz="0" w:space="0" w:color="auto"/>
          </w:divBdr>
        </w:div>
      </w:divsChild>
    </w:div>
    <w:div w:id="1036353329">
      <w:bodyDiv w:val="1"/>
      <w:marLeft w:val="0"/>
      <w:marRight w:val="0"/>
      <w:marTop w:val="0"/>
      <w:marBottom w:val="0"/>
      <w:divBdr>
        <w:top w:val="none" w:sz="0" w:space="0" w:color="auto"/>
        <w:left w:val="none" w:sz="0" w:space="0" w:color="auto"/>
        <w:bottom w:val="none" w:sz="0" w:space="0" w:color="auto"/>
        <w:right w:val="none" w:sz="0" w:space="0" w:color="auto"/>
      </w:divBdr>
      <w:divsChild>
        <w:div w:id="1430467248">
          <w:marLeft w:val="0"/>
          <w:marRight w:val="0"/>
          <w:marTop w:val="0"/>
          <w:marBottom w:val="0"/>
          <w:divBdr>
            <w:top w:val="none" w:sz="0" w:space="0" w:color="auto"/>
            <w:left w:val="none" w:sz="0" w:space="0" w:color="auto"/>
            <w:bottom w:val="none" w:sz="0" w:space="0" w:color="auto"/>
            <w:right w:val="none" w:sz="0" w:space="0" w:color="auto"/>
          </w:divBdr>
        </w:div>
      </w:divsChild>
    </w:div>
    <w:div w:id="1106929372">
      <w:bodyDiv w:val="1"/>
      <w:marLeft w:val="0"/>
      <w:marRight w:val="0"/>
      <w:marTop w:val="0"/>
      <w:marBottom w:val="0"/>
      <w:divBdr>
        <w:top w:val="none" w:sz="0" w:space="0" w:color="auto"/>
        <w:left w:val="none" w:sz="0" w:space="0" w:color="auto"/>
        <w:bottom w:val="none" w:sz="0" w:space="0" w:color="auto"/>
        <w:right w:val="none" w:sz="0" w:space="0" w:color="auto"/>
      </w:divBdr>
      <w:divsChild>
        <w:div w:id="1230381996">
          <w:marLeft w:val="0"/>
          <w:marRight w:val="0"/>
          <w:marTop w:val="0"/>
          <w:marBottom w:val="0"/>
          <w:divBdr>
            <w:top w:val="none" w:sz="0" w:space="0" w:color="auto"/>
            <w:left w:val="none" w:sz="0" w:space="0" w:color="auto"/>
            <w:bottom w:val="none" w:sz="0" w:space="0" w:color="auto"/>
            <w:right w:val="none" w:sz="0" w:space="0" w:color="auto"/>
          </w:divBdr>
        </w:div>
      </w:divsChild>
    </w:div>
    <w:div w:id="1150749520">
      <w:bodyDiv w:val="1"/>
      <w:marLeft w:val="0"/>
      <w:marRight w:val="0"/>
      <w:marTop w:val="0"/>
      <w:marBottom w:val="0"/>
      <w:divBdr>
        <w:top w:val="none" w:sz="0" w:space="0" w:color="auto"/>
        <w:left w:val="none" w:sz="0" w:space="0" w:color="auto"/>
        <w:bottom w:val="none" w:sz="0" w:space="0" w:color="auto"/>
        <w:right w:val="none" w:sz="0" w:space="0" w:color="auto"/>
      </w:divBdr>
      <w:divsChild>
        <w:div w:id="1102649260">
          <w:marLeft w:val="0"/>
          <w:marRight w:val="0"/>
          <w:marTop w:val="0"/>
          <w:marBottom w:val="0"/>
          <w:divBdr>
            <w:top w:val="none" w:sz="0" w:space="0" w:color="auto"/>
            <w:left w:val="none" w:sz="0" w:space="0" w:color="auto"/>
            <w:bottom w:val="none" w:sz="0" w:space="0" w:color="auto"/>
            <w:right w:val="none" w:sz="0" w:space="0" w:color="auto"/>
          </w:divBdr>
        </w:div>
      </w:divsChild>
    </w:div>
    <w:div w:id="1350258508">
      <w:bodyDiv w:val="1"/>
      <w:marLeft w:val="0"/>
      <w:marRight w:val="0"/>
      <w:marTop w:val="0"/>
      <w:marBottom w:val="0"/>
      <w:divBdr>
        <w:top w:val="none" w:sz="0" w:space="0" w:color="auto"/>
        <w:left w:val="none" w:sz="0" w:space="0" w:color="auto"/>
        <w:bottom w:val="none" w:sz="0" w:space="0" w:color="auto"/>
        <w:right w:val="none" w:sz="0" w:space="0" w:color="auto"/>
      </w:divBdr>
      <w:divsChild>
        <w:div w:id="663361967">
          <w:marLeft w:val="0"/>
          <w:marRight w:val="0"/>
          <w:marTop w:val="0"/>
          <w:marBottom w:val="0"/>
          <w:divBdr>
            <w:top w:val="none" w:sz="0" w:space="0" w:color="auto"/>
            <w:left w:val="none" w:sz="0" w:space="0" w:color="auto"/>
            <w:bottom w:val="none" w:sz="0" w:space="0" w:color="auto"/>
            <w:right w:val="none" w:sz="0" w:space="0" w:color="auto"/>
          </w:divBdr>
        </w:div>
      </w:divsChild>
    </w:div>
    <w:div w:id="1363943967">
      <w:bodyDiv w:val="1"/>
      <w:marLeft w:val="0"/>
      <w:marRight w:val="0"/>
      <w:marTop w:val="0"/>
      <w:marBottom w:val="0"/>
      <w:divBdr>
        <w:top w:val="none" w:sz="0" w:space="0" w:color="auto"/>
        <w:left w:val="none" w:sz="0" w:space="0" w:color="auto"/>
        <w:bottom w:val="none" w:sz="0" w:space="0" w:color="auto"/>
        <w:right w:val="none" w:sz="0" w:space="0" w:color="auto"/>
      </w:divBdr>
      <w:divsChild>
        <w:div w:id="73628515">
          <w:marLeft w:val="0"/>
          <w:marRight w:val="0"/>
          <w:marTop w:val="0"/>
          <w:marBottom w:val="0"/>
          <w:divBdr>
            <w:top w:val="none" w:sz="0" w:space="0" w:color="auto"/>
            <w:left w:val="none" w:sz="0" w:space="0" w:color="auto"/>
            <w:bottom w:val="none" w:sz="0" w:space="0" w:color="auto"/>
            <w:right w:val="none" w:sz="0" w:space="0" w:color="auto"/>
          </w:divBdr>
        </w:div>
      </w:divsChild>
    </w:div>
    <w:div w:id="1373767922">
      <w:bodyDiv w:val="1"/>
      <w:marLeft w:val="0"/>
      <w:marRight w:val="0"/>
      <w:marTop w:val="0"/>
      <w:marBottom w:val="0"/>
      <w:divBdr>
        <w:top w:val="none" w:sz="0" w:space="0" w:color="auto"/>
        <w:left w:val="none" w:sz="0" w:space="0" w:color="auto"/>
        <w:bottom w:val="none" w:sz="0" w:space="0" w:color="auto"/>
        <w:right w:val="none" w:sz="0" w:space="0" w:color="auto"/>
      </w:divBdr>
      <w:divsChild>
        <w:div w:id="87041979">
          <w:marLeft w:val="0"/>
          <w:marRight w:val="0"/>
          <w:marTop w:val="0"/>
          <w:marBottom w:val="0"/>
          <w:divBdr>
            <w:top w:val="none" w:sz="0" w:space="0" w:color="auto"/>
            <w:left w:val="none" w:sz="0" w:space="0" w:color="auto"/>
            <w:bottom w:val="none" w:sz="0" w:space="0" w:color="auto"/>
            <w:right w:val="none" w:sz="0" w:space="0" w:color="auto"/>
          </w:divBdr>
        </w:div>
      </w:divsChild>
    </w:div>
    <w:div w:id="1589844200">
      <w:bodyDiv w:val="1"/>
      <w:marLeft w:val="0"/>
      <w:marRight w:val="0"/>
      <w:marTop w:val="0"/>
      <w:marBottom w:val="0"/>
      <w:divBdr>
        <w:top w:val="none" w:sz="0" w:space="0" w:color="auto"/>
        <w:left w:val="none" w:sz="0" w:space="0" w:color="auto"/>
        <w:bottom w:val="none" w:sz="0" w:space="0" w:color="auto"/>
        <w:right w:val="none" w:sz="0" w:space="0" w:color="auto"/>
      </w:divBdr>
      <w:divsChild>
        <w:div w:id="522328036">
          <w:marLeft w:val="0"/>
          <w:marRight w:val="0"/>
          <w:marTop w:val="0"/>
          <w:marBottom w:val="0"/>
          <w:divBdr>
            <w:top w:val="none" w:sz="0" w:space="0" w:color="auto"/>
            <w:left w:val="none" w:sz="0" w:space="0" w:color="auto"/>
            <w:bottom w:val="none" w:sz="0" w:space="0" w:color="auto"/>
            <w:right w:val="none" w:sz="0" w:space="0" w:color="auto"/>
          </w:divBdr>
        </w:div>
      </w:divsChild>
    </w:div>
    <w:div w:id="1607033326">
      <w:bodyDiv w:val="1"/>
      <w:marLeft w:val="0"/>
      <w:marRight w:val="0"/>
      <w:marTop w:val="0"/>
      <w:marBottom w:val="0"/>
      <w:divBdr>
        <w:top w:val="none" w:sz="0" w:space="0" w:color="auto"/>
        <w:left w:val="none" w:sz="0" w:space="0" w:color="auto"/>
        <w:bottom w:val="none" w:sz="0" w:space="0" w:color="auto"/>
        <w:right w:val="none" w:sz="0" w:space="0" w:color="auto"/>
      </w:divBdr>
    </w:div>
    <w:div w:id="1670406485">
      <w:bodyDiv w:val="1"/>
      <w:marLeft w:val="0"/>
      <w:marRight w:val="0"/>
      <w:marTop w:val="0"/>
      <w:marBottom w:val="0"/>
      <w:divBdr>
        <w:top w:val="none" w:sz="0" w:space="0" w:color="auto"/>
        <w:left w:val="none" w:sz="0" w:space="0" w:color="auto"/>
        <w:bottom w:val="none" w:sz="0" w:space="0" w:color="auto"/>
        <w:right w:val="none" w:sz="0" w:space="0" w:color="auto"/>
      </w:divBdr>
      <w:divsChild>
        <w:div w:id="2118451929">
          <w:marLeft w:val="0"/>
          <w:marRight w:val="0"/>
          <w:marTop w:val="0"/>
          <w:marBottom w:val="0"/>
          <w:divBdr>
            <w:top w:val="none" w:sz="0" w:space="0" w:color="auto"/>
            <w:left w:val="none" w:sz="0" w:space="0" w:color="auto"/>
            <w:bottom w:val="none" w:sz="0" w:space="0" w:color="auto"/>
            <w:right w:val="none" w:sz="0" w:space="0" w:color="auto"/>
          </w:divBdr>
        </w:div>
      </w:divsChild>
    </w:div>
    <w:div w:id="1674189021">
      <w:bodyDiv w:val="1"/>
      <w:marLeft w:val="0"/>
      <w:marRight w:val="0"/>
      <w:marTop w:val="0"/>
      <w:marBottom w:val="0"/>
      <w:divBdr>
        <w:top w:val="none" w:sz="0" w:space="0" w:color="auto"/>
        <w:left w:val="none" w:sz="0" w:space="0" w:color="auto"/>
        <w:bottom w:val="none" w:sz="0" w:space="0" w:color="auto"/>
        <w:right w:val="none" w:sz="0" w:space="0" w:color="auto"/>
      </w:divBdr>
      <w:divsChild>
        <w:div w:id="993223004">
          <w:marLeft w:val="0"/>
          <w:marRight w:val="0"/>
          <w:marTop w:val="0"/>
          <w:marBottom w:val="0"/>
          <w:divBdr>
            <w:top w:val="none" w:sz="0" w:space="0" w:color="auto"/>
            <w:left w:val="none" w:sz="0" w:space="0" w:color="auto"/>
            <w:bottom w:val="none" w:sz="0" w:space="0" w:color="auto"/>
            <w:right w:val="none" w:sz="0" w:space="0" w:color="auto"/>
          </w:divBdr>
        </w:div>
      </w:divsChild>
    </w:div>
    <w:div w:id="1682783093">
      <w:bodyDiv w:val="1"/>
      <w:marLeft w:val="0"/>
      <w:marRight w:val="0"/>
      <w:marTop w:val="0"/>
      <w:marBottom w:val="0"/>
      <w:divBdr>
        <w:top w:val="none" w:sz="0" w:space="0" w:color="auto"/>
        <w:left w:val="none" w:sz="0" w:space="0" w:color="auto"/>
        <w:bottom w:val="none" w:sz="0" w:space="0" w:color="auto"/>
        <w:right w:val="none" w:sz="0" w:space="0" w:color="auto"/>
      </w:divBdr>
      <w:divsChild>
        <w:div w:id="795804720">
          <w:marLeft w:val="0"/>
          <w:marRight w:val="0"/>
          <w:marTop w:val="0"/>
          <w:marBottom w:val="0"/>
          <w:divBdr>
            <w:top w:val="none" w:sz="0" w:space="0" w:color="auto"/>
            <w:left w:val="none" w:sz="0" w:space="0" w:color="auto"/>
            <w:bottom w:val="none" w:sz="0" w:space="0" w:color="auto"/>
            <w:right w:val="none" w:sz="0" w:space="0" w:color="auto"/>
          </w:divBdr>
        </w:div>
      </w:divsChild>
    </w:div>
    <w:div w:id="1697928255">
      <w:bodyDiv w:val="1"/>
      <w:marLeft w:val="0"/>
      <w:marRight w:val="0"/>
      <w:marTop w:val="0"/>
      <w:marBottom w:val="0"/>
      <w:divBdr>
        <w:top w:val="none" w:sz="0" w:space="0" w:color="auto"/>
        <w:left w:val="none" w:sz="0" w:space="0" w:color="auto"/>
        <w:bottom w:val="none" w:sz="0" w:space="0" w:color="auto"/>
        <w:right w:val="none" w:sz="0" w:space="0" w:color="auto"/>
      </w:divBdr>
      <w:divsChild>
        <w:div w:id="1230309168">
          <w:marLeft w:val="0"/>
          <w:marRight w:val="0"/>
          <w:marTop w:val="0"/>
          <w:marBottom w:val="0"/>
          <w:divBdr>
            <w:top w:val="none" w:sz="0" w:space="0" w:color="auto"/>
            <w:left w:val="none" w:sz="0" w:space="0" w:color="auto"/>
            <w:bottom w:val="none" w:sz="0" w:space="0" w:color="auto"/>
            <w:right w:val="none" w:sz="0" w:space="0" w:color="auto"/>
          </w:divBdr>
        </w:div>
      </w:divsChild>
    </w:div>
    <w:div w:id="1716193195">
      <w:bodyDiv w:val="1"/>
      <w:marLeft w:val="0"/>
      <w:marRight w:val="0"/>
      <w:marTop w:val="0"/>
      <w:marBottom w:val="0"/>
      <w:divBdr>
        <w:top w:val="none" w:sz="0" w:space="0" w:color="auto"/>
        <w:left w:val="none" w:sz="0" w:space="0" w:color="auto"/>
        <w:bottom w:val="none" w:sz="0" w:space="0" w:color="auto"/>
        <w:right w:val="none" w:sz="0" w:space="0" w:color="auto"/>
      </w:divBdr>
      <w:divsChild>
        <w:div w:id="1271934206">
          <w:marLeft w:val="0"/>
          <w:marRight w:val="0"/>
          <w:marTop w:val="0"/>
          <w:marBottom w:val="0"/>
          <w:divBdr>
            <w:top w:val="none" w:sz="0" w:space="0" w:color="auto"/>
            <w:left w:val="none" w:sz="0" w:space="0" w:color="auto"/>
            <w:bottom w:val="none" w:sz="0" w:space="0" w:color="auto"/>
            <w:right w:val="none" w:sz="0" w:space="0" w:color="auto"/>
          </w:divBdr>
        </w:div>
      </w:divsChild>
    </w:div>
    <w:div w:id="1754353495">
      <w:bodyDiv w:val="1"/>
      <w:marLeft w:val="0"/>
      <w:marRight w:val="0"/>
      <w:marTop w:val="0"/>
      <w:marBottom w:val="0"/>
      <w:divBdr>
        <w:top w:val="none" w:sz="0" w:space="0" w:color="auto"/>
        <w:left w:val="none" w:sz="0" w:space="0" w:color="auto"/>
        <w:bottom w:val="none" w:sz="0" w:space="0" w:color="auto"/>
        <w:right w:val="none" w:sz="0" w:space="0" w:color="auto"/>
      </w:divBdr>
      <w:divsChild>
        <w:div w:id="622855129">
          <w:marLeft w:val="0"/>
          <w:marRight w:val="0"/>
          <w:marTop w:val="0"/>
          <w:marBottom w:val="0"/>
          <w:divBdr>
            <w:top w:val="none" w:sz="0" w:space="0" w:color="auto"/>
            <w:left w:val="none" w:sz="0" w:space="0" w:color="auto"/>
            <w:bottom w:val="none" w:sz="0" w:space="0" w:color="auto"/>
            <w:right w:val="none" w:sz="0" w:space="0" w:color="auto"/>
          </w:divBdr>
        </w:div>
      </w:divsChild>
    </w:div>
    <w:div w:id="1929385568">
      <w:bodyDiv w:val="1"/>
      <w:marLeft w:val="0"/>
      <w:marRight w:val="0"/>
      <w:marTop w:val="0"/>
      <w:marBottom w:val="0"/>
      <w:divBdr>
        <w:top w:val="none" w:sz="0" w:space="0" w:color="auto"/>
        <w:left w:val="none" w:sz="0" w:space="0" w:color="auto"/>
        <w:bottom w:val="none" w:sz="0" w:space="0" w:color="auto"/>
        <w:right w:val="none" w:sz="0" w:space="0" w:color="auto"/>
      </w:divBdr>
    </w:div>
    <w:div w:id="1938563163">
      <w:bodyDiv w:val="1"/>
      <w:marLeft w:val="0"/>
      <w:marRight w:val="0"/>
      <w:marTop w:val="0"/>
      <w:marBottom w:val="0"/>
      <w:divBdr>
        <w:top w:val="none" w:sz="0" w:space="0" w:color="auto"/>
        <w:left w:val="none" w:sz="0" w:space="0" w:color="auto"/>
        <w:bottom w:val="none" w:sz="0" w:space="0" w:color="auto"/>
        <w:right w:val="none" w:sz="0" w:space="0" w:color="auto"/>
      </w:divBdr>
      <w:divsChild>
        <w:div w:id="73478893">
          <w:marLeft w:val="0"/>
          <w:marRight w:val="0"/>
          <w:marTop w:val="0"/>
          <w:marBottom w:val="0"/>
          <w:divBdr>
            <w:top w:val="none" w:sz="0" w:space="0" w:color="auto"/>
            <w:left w:val="none" w:sz="0" w:space="0" w:color="auto"/>
            <w:bottom w:val="none" w:sz="0" w:space="0" w:color="auto"/>
            <w:right w:val="none" w:sz="0" w:space="0" w:color="auto"/>
          </w:divBdr>
        </w:div>
      </w:divsChild>
    </w:div>
    <w:div w:id="1946185188">
      <w:bodyDiv w:val="1"/>
      <w:marLeft w:val="0"/>
      <w:marRight w:val="0"/>
      <w:marTop w:val="0"/>
      <w:marBottom w:val="0"/>
      <w:divBdr>
        <w:top w:val="none" w:sz="0" w:space="0" w:color="auto"/>
        <w:left w:val="none" w:sz="0" w:space="0" w:color="auto"/>
        <w:bottom w:val="none" w:sz="0" w:space="0" w:color="auto"/>
        <w:right w:val="none" w:sz="0" w:space="0" w:color="auto"/>
      </w:divBdr>
      <w:divsChild>
        <w:div w:id="53331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156</Words>
  <Characters>890</Characters>
  <Application>Microsoft Office Word</Application>
  <DocSecurity>0</DocSecurity>
  <Lines>7</Lines>
  <Paragraphs>2</Paragraphs>
  <ScaleCrop>false</ScaleCrop>
  <Company>Прокуратура РФ</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Ляхов Михаил Сергеевич</dc:creator>
  <cp:keywords/>
  <dc:description/>
  <cp:lastModifiedBy>Ляхов Михаил Сергеевич</cp:lastModifiedBy>
  <cp:revision>29</cp:revision>
  <dcterms:created xsi:type="dcterms:W3CDTF">2023-02-22T12:46:00Z</dcterms:created>
  <dcterms:modified xsi:type="dcterms:W3CDTF">2023-11-28T12:46:00Z</dcterms:modified>
</cp:coreProperties>
</file>