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8BCD1" w14:textId="3D6EC7D2" w:rsidR="00A10AE5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  <w:r w:rsidRPr="007E4F82">
        <w:rPr>
          <w:rFonts w:ascii="Times New Roman" w:hAnsi="Times New Roman" w:cs="Times New Roman"/>
          <w:sz w:val="40"/>
          <w:szCs w:val="40"/>
        </w:rPr>
        <w:t>Ульяновская транспортная прокуратура разъясняет</w:t>
      </w:r>
    </w:p>
    <w:p w14:paraId="5DF49675" w14:textId="77777777" w:rsidR="00197A22" w:rsidRDefault="00197A2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3C0C42E3" w14:textId="77777777" w:rsidR="00197A22" w:rsidRDefault="00197A22" w:rsidP="00197A22">
      <w:pPr>
        <w:pStyle w:val="ConsPlusNormal"/>
        <w:jc w:val="center"/>
        <w:outlineLvl w:val="1"/>
      </w:pPr>
      <w:r>
        <w:rPr>
          <w:b/>
          <w:bCs/>
        </w:rPr>
        <w:t>БУХГАЛТЕРСКИЙ УЧЕТ. СТАТИСТИКА</w:t>
      </w:r>
    </w:p>
    <w:p w14:paraId="3D097884" w14:textId="77777777" w:rsidR="00197A22" w:rsidRDefault="00197A22" w:rsidP="00197A22">
      <w:pPr>
        <w:pStyle w:val="ConsPlusNormal"/>
        <w:jc w:val="center"/>
        <w:rPr>
          <w:b/>
          <w:bCs/>
        </w:rPr>
      </w:pPr>
    </w:p>
    <w:p w14:paraId="02CFE349" w14:textId="0B3CF82C" w:rsidR="00197A22" w:rsidRDefault="00197A22" w:rsidP="00197A22">
      <w:pPr>
        <w:pStyle w:val="ConsPlusNormal"/>
        <w:jc w:val="center"/>
      </w:pPr>
      <w:bookmarkStart w:id="0" w:name="_GoBack"/>
      <w:r>
        <w:rPr>
          <w:b/>
          <w:bCs/>
        </w:rPr>
        <w:t>Бюджетная отчетность на 1 января 2024 года составляется с учетом установленных особенностей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360"/>
        <w:gridCol w:w="8635"/>
        <w:gridCol w:w="180"/>
      </w:tblGrid>
      <w:tr w:rsidR="00197A22" w14:paraId="2BED5F85" w14:textId="77777777" w:rsidTr="00022D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F08C9" w14:textId="77777777" w:rsidR="00197A22" w:rsidRDefault="00197A22" w:rsidP="00022DA1">
            <w:pPr>
              <w:pStyle w:val="ConsPlusNormal"/>
              <w:jc w:val="both"/>
            </w:pPr>
          </w:p>
        </w:tc>
        <w:tc>
          <w:tcPr>
            <w:tcW w:w="360" w:type="dxa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7F10F9BC" w14:textId="4C26E065" w:rsidR="00197A22" w:rsidRDefault="00197A22" w:rsidP="00022DA1">
            <w:pPr>
              <w:pStyle w:val="ConsPlusNormal"/>
              <w:jc w:val="both"/>
              <w:rPr>
                <w:color w:val="FFFCE1"/>
                <w:sz w:val="20"/>
                <w:szCs w:val="20"/>
              </w:rPr>
            </w:pPr>
            <w:r>
              <w:rPr>
                <w:noProof/>
                <w:color w:val="FFFCE1"/>
                <w:position w:val="-1"/>
                <w:sz w:val="20"/>
                <w:szCs w:val="20"/>
              </w:rPr>
              <w:drawing>
                <wp:inline distT="0" distB="0" distL="0" distR="0" wp14:anchorId="342B790E" wp14:editId="2CF19D28">
                  <wp:extent cx="116840" cy="13843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80" w:type="dxa"/>
              <w:left w:w="0" w:type="dxa"/>
              <w:bottom w:w="180" w:type="dxa"/>
              <w:right w:w="0" w:type="dxa"/>
            </w:tcMar>
            <w:vAlign w:val="center"/>
          </w:tcPr>
          <w:p w14:paraId="494995A9" w14:textId="77777777" w:rsidR="00197A22" w:rsidRDefault="00197A22" w:rsidP="00022DA1">
            <w:pPr>
              <w:pStyle w:val="ConsPlusNormal"/>
              <w:rPr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Приказ</w:t>
            </w:r>
            <w:r>
              <w:rPr>
                <w:sz w:val="20"/>
                <w:szCs w:val="20"/>
              </w:rPr>
              <w:t xml:space="preserve"> Минфина России от 07.11.2023 N 180н</w:t>
            </w:r>
            <w:r>
              <w:rPr>
                <w:sz w:val="20"/>
                <w:szCs w:val="20"/>
              </w:rPr>
              <w:br/>
              <w:t>"О внесении изменений в приказ Министерства финансов Российской Федерации от 28 декабря 2010 г. N 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</w:t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F51AF" w14:textId="77777777" w:rsidR="00197A22" w:rsidRDefault="00197A22" w:rsidP="00022DA1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14:paraId="4C764CF4" w14:textId="77777777" w:rsidR="00197A22" w:rsidRDefault="00197A22" w:rsidP="00197A22">
      <w:pPr>
        <w:pStyle w:val="ConsPlusNormal"/>
        <w:spacing w:before="240"/>
        <w:ind w:firstLine="709"/>
        <w:jc w:val="both"/>
      </w:pPr>
      <w:r>
        <w:t>Определен порядок раскрытия показателей субъектами консолидированной отчетности, а также установлены особенности представления бюджетной отчетности субъектами новых территорий.</w:t>
      </w:r>
    </w:p>
    <w:p w14:paraId="71730C19" w14:textId="77777777" w:rsidR="00197A22" w:rsidRDefault="00197A22" w:rsidP="00197A22">
      <w:pPr>
        <w:pStyle w:val="ConsPlusNormal"/>
        <w:spacing w:before="240"/>
        <w:ind w:firstLine="709"/>
        <w:jc w:val="both"/>
      </w:pPr>
      <w:r>
        <w:t>Скорректированы требования к формированию показателей в отчетности об исполнении бюджетов.</w:t>
      </w:r>
    </w:p>
    <w:p w14:paraId="65A404A7" w14:textId="77777777" w:rsidR="00197A22" w:rsidRDefault="00197A22" w:rsidP="00197A22">
      <w:pPr>
        <w:pStyle w:val="ConsPlusNormal"/>
        <w:spacing w:before="240"/>
        <w:ind w:firstLine="709"/>
        <w:jc w:val="both"/>
      </w:pPr>
      <w:r>
        <w:t>Внесены изменения в некоторые формы отчетности, в числе прочего форма документа "Пояснительная записка" (ф. 0503160) дополнена новыми таблицами.</w:t>
      </w:r>
    </w:p>
    <w:p w14:paraId="60537852" w14:textId="77777777" w:rsidR="00197A22" w:rsidRDefault="00197A22" w:rsidP="00197A22">
      <w:pPr>
        <w:pStyle w:val="ConsPlusNormal"/>
        <w:spacing w:before="240"/>
        <w:ind w:firstLine="709"/>
        <w:jc w:val="both"/>
      </w:pPr>
      <w:r>
        <w:t>В настоящее время данный документ находится на регистрации в Минюсте России. Следует учитывать, что при регистрации текст документа может быть изменен.</w:t>
      </w:r>
    </w:p>
    <w:p w14:paraId="24F17CFE" w14:textId="77777777" w:rsidR="007E4F82" w:rsidRP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7E4F82" w:rsidRPr="007E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573"/>
    <w:rsid w:val="00002573"/>
    <w:rsid w:val="00067CDB"/>
    <w:rsid w:val="00176541"/>
    <w:rsid w:val="00197A22"/>
    <w:rsid w:val="001C119A"/>
    <w:rsid w:val="001F3696"/>
    <w:rsid w:val="00276EE0"/>
    <w:rsid w:val="002C7411"/>
    <w:rsid w:val="0031358C"/>
    <w:rsid w:val="004679D9"/>
    <w:rsid w:val="005B0B9B"/>
    <w:rsid w:val="005D093F"/>
    <w:rsid w:val="006D50CF"/>
    <w:rsid w:val="00755B67"/>
    <w:rsid w:val="007E4F82"/>
    <w:rsid w:val="007F35E7"/>
    <w:rsid w:val="008224D6"/>
    <w:rsid w:val="00850094"/>
    <w:rsid w:val="00851880"/>
    <w:rsid w:val="009A5DE4"/>
    <w:rsid w:val="00A008B6"/>
    <w:rsid w:val="00A10AE5"/>
    <w:rsid w:val="00A605B9"/>
    <w:rsid w:val="00AA27AE"/>
    <w:rsid w:val="00AA5B00"/>
    <w:rsid w:val="00BF7E47"/>
    <w:rsid w:val="00D05F15"/>
    <w:rsid w:val="00D761E2"/>
    <w:rsid w:val="00DB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DF00"/>
  <w15:chartTrackingRefBased/>
  <w15:docId w15:val="{4C3B02A1-0E86-4DB2-9E3E-B38BB61B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">
    <w:name w:val="b"/>
    <w:basedOn w:val="a0"/>
    <w:rsid w:val="00850094"/>
  </w:style>
  <w:style w:type="character" w:styleId="a3">
    <w:name w:val="Hyperlink"/>
    <w:basedOn w:val="a0"/>
    <w:uiPriority w:val="99"/>
    <w:semiHidden/>
    <w:unhideWhenUsed/>
    <w:rsid w:val="00755B67"/>
    <w:rPr>
      <w:color w:val="0000FF"/>
      <w:u w:val="single"/>
    </w:rPr>
  </w:style>
  <w:style w:type="paragraph" w:customStyle="1" w:styleId="msonormal0">
    <w:name w:val="msonormal"/>
    <w:basedOn w:val="a"/>
    <w:rsid w:val="00467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67C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158</Words>
  <Characters>903</Characters>
  <Application>Microsoft Office Word</Application>
  <DocSecurity>0</DocSecurity>
  <Lines>7</Lines>
  <Paragraphs>2</Paragraphs>
  <ScaleCrop>false</ScaleCrop>
  <Company>Прокуратура РФ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Ляхов Михаил Сергеевич</dc:creator>
  <cp:keywords/>
  <dc:description/>
  <cp:lastModifiedBy>Ляхов Михаил Сергеевич</cp:lastModifiedBy>
  <cp:revision>29</cp:revision>
  <dcterms:created xsi:type="dcterms:W3CDTF">2023-02-22T12:46:00Z</dcterms:created>
  <dcterms:modified xsi:type="dcterms:W3CDTF">2023-11-28T12:46:00Z</dcterms:modified>
</cp:coreProperties>
</file>