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b"/>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b"/>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b"/>
        <w:jc w:val="center"/>
        <w:rPr>
          <w:rFonts w:ascii="PT Astra Serif" w:hAnsi="PT Astra Serif"/>
          <w:szCs w:val="28"/>
        </w:rPr>
      </w:pPr>
    </w:p>
    <w:p w14:paraId="470007D5" w14:textId="77777777" w:rsidR="001A032B" w:rsidRPr="00C14141" w:rsidRDefault="001A032B" w:rsidP="004E3235">
      <w:pPr>
        <w:pStyle w:val="ab"/>
        <w:jc w:val="center"/>
        <w:rPr>
          <w:rFonts w:ascii="PT Astra Serif" w:hAnsi="PT Astra Serif"/>
          <w:szCs w:val="28"/>
        </w:rPr>
      </w:pPr>
    </w:p>
    <w:p w14:paraId="74BB3231" w14:textId="77777777" w:rsidR="004E3235" w:rsidRPr="0074272A" w:rsidRDefault="004E3235" w:rsidP="004E3235">
      <w:pPr>
        <w:pStyle w:val="ab"/>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b"/>
        <w:jc w:val="center"/>
        <w:rPr>
          <w:rFonts w:ascii="PT Astra Serif" w:hAnsi="PT Astra Serif"/>
          <w:szCs w:val="28"/>
          <w:lang w:val="de-DE"/>
        </w:rPr>
      </w:pPr>
    </w:p>
    <w:p w14:paraId="5D1542D1" w14:textId="0D52CBF2" w:rsidR="0052096C" w:rsidRDefault="001C743F" w:rsidP="00240CA2">
      <w:pPr>
        <w:pStyle w:val="ConsPlusTitle"/>
        <w:jc w:val="both"/>
        <w:rPr>
          <w:rFonts w:ascii="PT Astra Serif" w:hAnsi="PT Astra Serif"/>
          <w:szCs w:val="28"/>
        </w:rPr>
      </w:pPr>
      <w:r>
        <w:rPr>
          <w:rFonts w:ascii="PT Astra Serif" w:hAnsi="PT Astra Serif"/>
          <w:szCs w:val="28"/>
        </w:rPr>
        <w:t xml:space="preserve">29.11.2024 </w:t>
      </w:r>
      <w:r w:rsidR="00240CA2">
        <w:rPr>
          <w:rFonts w:ascii="PT Astra Serif" w:hAnsi="PT Astra Serif"/>
          <w:szCs w:val="28"/>
        </w:rPr>
        <w:t xml:space="preserve">                                                                                № </w:t>
      </w:r>
      <w:r>
        <w:rPr>
          <w:rFonts w:ascii="PT Astra Serif" w:hAnsi="PT Astra Serif"/>
          <w:szCs w:val="28"/>
        </w:rPr>
        <w:t>20/71</w:t>
      </w:r>
    </w:p>
    <w:p w14:paraId="67395503" w14:textId="77777777" w:rsidR="001A032B" w:rsidRDefault="001A032B"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1D7F3DBE" w14:textId="77777777" w:rsidR="001A032B" w:rsidRDefault="00A80DC3" w:rsidP="00C361A4">
      <w:pPr>
        <w:pStyle w:val="ConsPlusNormal"/>
        <w:jc w:val="center"/>
        <w:rPr>
          <w:rFonts w:ascii="PT Astra Serif" w:hAnsi="PT Astra Serif"/>
          <w:b/>
          <w:szCs w:val="28"/>
        </w:rPr>
      </w:pPr>
      <w:r>
        <w:rPr>
          <w:rFonts w:ascii="PT Astra Serif" w:hAnsi="PT Astra Serif"/>
          <w:b/>
          <w:szCs w:val="28"/>
        </w:rPr>
        <w:t>«Рязановское</w:t>
      </w:r>
      <w:r w:rsidR="007E19D2">
        <w:rPr>
          <w:rFonts w:ascii="PT Astra Serif" w:hAnsi="PT Astra Serif"/>
          <w:b/>
          <w:szCs w:val="28"/>
        </w:rPr>
        <w:t xml:space="preserve"> сельское поселение</w:t>
      </w:r>
      <w:r w:rsidR="00C361A4" w:rsidRPr="00C361A4">
        <w:rPr>
          <w:rFonts w:ascii="PT Astra Serif" w:hAnsi="PT Astra Serif"/>
          <w:b/>
          <w:szCs w:val="28"/>
        </w:rPr>
        <w:t xml:space="preserve">» </w:t>
      </w:r>
      <w:r w:rsidR="007E19D2">
        <w:rPr>
          <w:rFonts w:ascii="PT Astra Serif" w:hAnsi="PT Astra Serif"/>
          <w:b/>
          <w:szCs w:val="28"/>
        </w:rPr>
        <w:t xml:space="preserve">Мелекесский район </w:t>
      </w:r>
    </w:p>
    <w:p w14:paraId="1235B183" w14:textId="357059D9" w:rsidR="001C5F55" w:rsidRDefault="00C361A4" w:rsidP="00C361A4">
      <w:pPr>
        <w:pStyle w:val="ConsPlusNormal"/>
        <w:jc w:val="center"/>
        <w:rPr>
          <w:rFonts w:ascii="PT Astra Serif" w:hAnsi="PT Astra Serif"/>
          <w:b/>
          <w:szCs w:val="28"/>
        </w:rPr>
      </w:pPr>
      <w:r w:rsidRPr="00C361A4">
        <w:rPr>
          <w:rFonts w:ascii="PT Astra Serif" w:hAnsi="PT Astra Serif"/>
          <w:b/>
          <w:szCs w:val="28"/>
        </w:rPr>
        <w:t>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5B2BFF13" w:rsidR="001C5F55" w:rsidRPr="00C14141" w:rsidRDefault="00C361A4" w:rsidP="00890247">
      <w:pPr>
        <w:pStyle w:val="ConsPlusTitle"/>
        <w:ind w:firstLine="709"/>
        <w:jc w:val="both"/>
        <w:rPr>
          <w:rFonts w:ascii="PT Astra Serif" w:hAnsi="PT Astra Serif"/>
          <w:b w:val="0"/>
          <w:szCs w:val="28"/>
        </w:rPr>
      </w:pPr>
      <w:r w:rsidRPr="00C361A4">
        <w:rPr>
          <w:rFonts w:ascii="PT Astra Serif" w:hAnsi="PT Astra Serif"/>
          <w:b w:val="0"/>
          <w:szCs w:val="28"/>
        </w:rPr>
        <w:t xml:space="preserve">В соответствии </w:t>
      </w:r>
      <w:r w:rsidR="001A032B" w:rsidRPr="001A032B">
        <w:rPr>
          <w:rFonts w:ascii="PT Astra Serif" w:hAnsi="PT Astra Serif"/>
          <w:b w:val="0"/>
          <w:szCs w:val="28"/>
        </w:rPr>
        <w:t xml:space="preserve">со статьёй 29.4 Градостроительного кодекса </w:t>
      </w:r>
      <w:r w:rsidRPr="00C361A4">
        <w:rPr>
          <w:rFonts w:ascii="PT Astra Serif" w:hAnsi="PT Astra Serif"/>
          <w:b w:val="0"/>
          <w:szCs w:val="28"/>
        </w:rPr>
        <w:t>Российской Федерации, Федеральным законом от 06.10.2003  № 131-ФЗ «Об общих принципах организации местного самоупр</w:t>
      </w:r>
      <w:r>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r w:rsidR="001C5F55" w:rsidRPr="00C14141">
        <w:rPr>
          <w:rFonts w:ascii="PT Astra Serif" w:hAnsi="PT Astra Serif"/>
          <w:b w:val="0"/>
          <w:szCs w:val="28"/>
        </w:rPr>
        <w:t>р</w:t>
      </w:r>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477D256A"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w:t>
      </w:r>
      <w:r w:rsidR="007E19D2">
        <w:rPr>
          <w:rFonts w:ascii="PT Astra Serif" w:hAnsi="PT Astra Serif"/>
          <w:szCs w:val="28"/>
        </w:rPr>
        <w:t>о образования</w:t>
      </w:r>
      <w:r w:rsidR="00A80DC3">
        <w:rPr>
          <w:rFonts w:ascii="PT Astra Serif" w:hAnsi="PT Astra Serif"/>
          <w:szCs w:val="28"/>
        </w:rPr>
        <w:t xml:space="preserve"> «Рязановское</w:t>
      </w:r>
      <w:r w:rsidR="007E19D2">
        <w:rPr>
          <w:rFonts w:ascii="PT Astra Serif" w:hAnsi="PT Astra Serif"/>
          <w:szCs w:val="28"/>
        </w:rPr>
        <w:t xml:space="preserve"> сельское поселение</w:t>
      </w:r>
      <w:r w:rsidR="00C361A4" w:rsidRPr="00C361A4">
        <w:rPr>
          <w:rFonts w:ascii="PT Astra Serif" w:hAnsi="PT Astra Serif"/>
          <w:szCs w:val="28"/>
        </w:rPr>
        <w:t xml:space="preserve">» </w:t>
      </w:r>
      <w:r w:rsidR="007E19D2">
        <w:rPr>
          <w:rFonts w:ascii="PT Astra Serif" w:hAnsi="PT Astra Serif"/>
          <w:szCs w:val="28"/>
        </w:rPr>
        <w:t xml:space="preserve">Мелекесского района </w:t>
      </w:r>
      <w:r w:rsidR="00C361A4" w:rsidRPr="00C361A4">
        <w:rPr>
          <w:rFonts w:ascii="PT Astra Serif" w:hAnsi="PT Astra Serif"/>
          <w:szCs w:val="28"/>
        </w:rPr>
        <w:t>Ульяновской области</w:t>
      </w:r>
      <w:r w:rsidR="00F32A2B" w:rsidRPr="00C14141">
        <w:rPr>
          <w:rFonts w:ascii="PT Astra Serif" w:hAnsi="PT Astra Serif"/>
          <w:szCs w:val="28"/>
        </w:rPr>
        <w:t>.</w:t>
      </w:r>
    </w:p>
    <w:p w14:paraId="3D2C9D14" w14:textId="1EED5F4B" w:rsidR="00C901B9" w:rsidRPr="00C14141" w:rsidRDefault="00C361A4" w:rsidP="00C27C9B">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F60945" w:rsidRPr="00F60945">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2ED2D6BC" w:rsidR="00C27C9B" w:rsidRPr="00C27C9B" w:rsidRDefault="00C361A4" w:rsidP="00C27C9B">
      <w:pPr>
        <w:ind w:firstLine="708"/>
        <w:rPr>
          <w:rFonts w:ascii="PT Astra Serif" w:eastAsia="Times New Roman" w:hAnsi="PT Astra Serif" w:cs="Times New Roman"/>
          <w:szCs w:val="28"/>
          <w:lang w:eastAsia="ru-RU"/>
        </w:rPr>
      </w:pPr>
      <w:r>
        <w:rPr>
          <w:rFonts w:ascii="PT Astra Serif" w:eastAsia="Times New Roman" w:hAnsi="PT Astra Serif" w:cs="Times New Roman"/>
          <w:szCs w:val="28"/>
          <w:lang w:eastAsia="ru-RU"/>
        </w:rPr>
        <w:t>3</w:t>
      </w:r>
      <w:r w:rsidR="00C27C9B" w:rsidRPr="00C27C9B">
        <w:rPr>
          <w:rFonts w:ascii="PT Astra Serif" w:eastAsia="Times New Roman" w:hAnsi="PT Astra Serif" w:cs="Times New Roman"/>
          <w:szCs w:val="28"/>
          <w:lang w:eastAsia="ru-RU"/>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1DC89E20" w:rsidR="00AC30A2" w:rsidRDefault="00C27C9B" w:rsidP="00C361A4">
      <w:pPr>
        <w:pStyle w:val="Standard"/>
        <w:jc w:val="both"/>
        <w:rPr>
          <w:sz w:val="28"/>
          <w:szCs w:val="28"/>
          <w:lang w:val="ru-RU"/>
        </w:rPr>
      </w:pPr>
      <w:r w:rsidRPr="004F770C">
        <w:rPr>
          <w:sz w:val="28"/>
          <w:szCs w:val="28"/>
          <w:lang w:val="ru-RU"/>
        </w:rPr>
        <w:t xml:space="preserve">«Мелекесский район»                                      </w:t>
      </w:r>
      <w:r>
        <w:rPr>
          <w:sz w:val="28"/>
          <w:szCs w:val="28"/>
          <w:lang w:val="ru-RU"/>
        </w:rPr>
        <w:t xml:space="preserve">                             </w:t>
      </w:r>
      <w:r w:rsidRPr="004F770C">
        <w:rPr>
          <w:sz w:val="28"/>
          <w:szCs w:val="28"/>
          <w:lang w:val="ru-RU"/>
        </w:rPr>
        <w:t xml:space="preserve"> </w:t>
      </w:r>
      <w:r w:rsidR="00FB586C">
        <w:rPr>
          <w:sz w:val="28"/>
          <w:szCs w:val="28"/>
          <w:lang w:val="ru-RU"/>
        </w:rPr>
        <w:t xml:space="preserve">   А.Р. Мидаров</w:t>
      </w:r>
    </w:p>
    <w:p w14:paraId="64D1FF09" w14:textId="77777777" w:rsidR="001A73B8" w:rsidRDefault="001A73B8" w:rsidP="00C361A4">
      <w:pPr>
        <w:pStyle w:val="Standard"/>
        <w:jc w:val="both"/>
        <w:rPr>
          <w:sz w:val="28"/>
          <w:szCs w:val="28"/>
          <w:lang w:val="ru-RU"/>
        </w:rPr>
      </w:pPr>
    </w:p>
    <w:p w14:paraId="01177D82" w14:textId="77777777" w:rsidR="001A73B8" w:rsidRDefault="001A73B8" w:rsidP="00C361A4">
      <w:pPr>
        <w:pStyle w:val="Standard"/>
        <w:jc w:val="both"/>
        <w:rPr>
          <w:sz w:val="28"/>
          <w:szCs w:val="28"/>
          <w:lang w:val="ru-RU"/>
        </w:rPr>
      </w:pPr>
    </w:p>
    <w:p w14:paraId="2535D1DC" w14:textId="77777777" w:rsidR="001A73B8" w:rsidRDefault="001A73B8" w:rsidP="00C361A4">
      <w:pPr>
        <w:pStyle w:val="Standard"/>
        <w:jc w:val="both"/>
        <w:rPr>
          <w:sz w:val="28"/>
          <w:szCs w:val="28"/>
          <w:lang w:val="ru-RU"/>
        </w:rPr>
      </w:pPr>
    </w:p>
    <w:p w14:paraId="1F82C087" w14:textId="77777777" w:rsidR="001A73B8" w:rsidRDefault="001A73B8" w:rsidP="00C361A4">
      <w:pPr>
        <w:pStyle w:val="Standard"/>
        <w:jc w:val="both"/>
        <w:rPr>
          <w:sz w:val="28"/>
          <w:szCs w:val="28"/>
          <w:lang w:val="ru-RU"/>
        </w:rPr>
      </w:pPr>
    </w:p>
    <w:p w14:paraId="2FDDBB24" w14:textId="77777777" w:rsidR="001A73B8" w:rsidRDefault="001A73B8" w:rsidP="00C361A4">
      <w:pPr>
        <w:pStyle w:val="Standard"/>
        <w:jc w:val="both"/>
        <w:rPr>
          <w:sz w:val="28"/>
          <w:szCs w:val="28"/>
          <w:lang w:val="ru-RU"/>
        </w:rPr>
      </w:pPr>
    </w:p>
    <w:p w14:paraId="0890F56C" w14:textId="77777777" w:rsidR="001A73B8" w:rsidRDefault="001A73B8" w:rsidP="00C361A4">
      <w:pPr>
        <w:pStyle w:val="Standard"/>
        <w:jc w:val="both"/>
        <w:rPr>
          <w:sz w:val="28"/>
          <w:szCs w:val="28"/>
          <w:lang w:val="ru-RU"/>
        </w:rPr>
      </w:pPr>
    </w:p>
    <w:p w14:paraId="2D9A03F4" w14:textId="77777777" w:rsidR="001A73B8" w:rsidRDefault="001A73B8" w:rsidP="00C361A4">
      <w:pPr>
        <w:pStyle w:val="Standard"/>
        <w:jc w:val="both"/>
        <w:rPr>
          <w:sz w:val="28"/>
          <w:szCs w:val="28"/>
          <w:lang w:val="ru-RU"/>
        </w:rPr>
      </w:pPr>
    </w:p>
    <w:p w14:paraId="6CD40454" w14:textId="77777777" w:rsidR="001A73B8" w:rsidRDefault="001A73B8" w:rsidP="00C361A4">
      <w:pPr>
        <w:pStyle w:val="Standard"/>
        <w:jc w:val="both"/>
        <w:rPr>
          <w:sz w:val="28"/>
          <w:szCs w:val="28"/>
          <w:lang w:val="ru-RU"/>
        </w:rPr>
      </w:pPr>
    </w:p>
    <w:p w14:paraId="10191C9F" w14:textId="77777777" w:rsidR="001A73B8" w:rsidRDefault="001A73B8" w:rsidP="00C361A4">
      <w:pPr>
        <w:pStyle w:val="Standard"/>
        <w:jc w:val="both"/>
        <w:rPr>
          <w:sz w:val="28"/>
          <w:szCs w:val="28"/>
          <w:lang w:val="ru-RU"/>
        </w:rPr>
      </w:pPr>
    </w:p>
    <w:p w14:paraId="14065EC4" w14:textId="77777777" w:rsidR="001A73B8" w:rsidRDefault="001A73B8" w:rsidP="00C361A4">
      <w:pPr>
        <w:pStyle w:val="Standard"/>
        <w:jc w:val="both"/>
        <w:rPr>
          <w:sz w:val="28"/>
          <w:szCs w:val="28"/>
          <w:lang w:val="ru-RU"/>
        </w:rPr>
      </w:pPr>
    </w:p>
    <w:p w14:paraId="7A4CA657" w14:textId="77777777" w:rsidR="001A73B8" w:rsidRDefault="001A73B8" w:rsidP="00C361A4">
      <w:pPr>
        <w:pStyle w:val="Standard"/>
        <w:jc w:val="both"/>
        <w:rPr>
          <w:sz w:val="28"/>
          <w:szCs w:val="28"/>
          <w:lang w:val="ru-RU"/>
        </w:rPr>
      </w:pPr>
    </w:p>
    <w:p w14:paraId="4C301250" w14:textId="77777777" w:rsidR="001A73B8" w:rsidRDefault="001A73B8" w:rsidP="00C361A4">
      <w:pPr>
        <w:pStyle w:val="Standard"/>
        <w:jc w:val="both"/>
        <w:rPr>
          <w:sz w:val="28"/>
          <w:szCs w:val="28"/>
          <w:lang w:val="ru-RU"/>
        </w:rPr>
      </w:pPr>
    </w:p>
    <w:p w14:paraId="1D655E18" w14:textId="77777777" w:rsidR="001A73B8" w:rsidRDefault="001A73B8" w:rsidP="00C361A4">
      <w:pPr>
        <w:pStyle w:val="Standard"/>
        <w:jc w:val="both"/>
        <w:rPr>
          <w:sz w:val="28"/>
          <w:szCs w:val="2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1A73B8" w14:paraId="434A17B1" w14:textId="77777777" w:rsidTr="00BA7730">
        <w:tc>
          <w:tcPr>
            <w:tcW w:w="6345" w:type="dxa"/>
          </w:tcPr>
          <w:p w14:paraId="6850283D" w14:textId="77777777" w:rsidR="001A73B8" w:rsidRDefault="001A73B8" w:rsidP="00BA7730">
            <w:pPr>
              <w:rPr>
                <w:rFonts w:eastAsia="Times New Roman"/>
              </w:rPr>
            </w:pPr>
          </w:p>
        </w:tc>
        <w:tc>
          <w:tcPr>
            <w:tcW w:w="3544" w:type="dxa"/>
          </w:tcPr>
          <w:p w14:paraId="6624AD2F" w14:textId="77777777" w:rsidR="001A73B8" w:rsidRDefault="001A73B8" w:rsidP="00BA7730">
            <w:pPr>
              <w:ind w:left="459"/>
              <w:rPr>
                <w:rFonts w:eastAsia="Times New Roman" w:cs="Times New Roman"/>
                <w:sz w:val="24"/>
                <w:szCs w:val="24"/>
              </w:rPr>
            </w:pPr>
            <w:r>
              <w:rPr>
                <w:rFonts w:eastAsia="Times New Roman" w:cs="Times New Roman"/>
                <w:sz w:val="24"/>
                <w:szCs w:val="24"/>
              </w:rPr>
              <w:t>Приложение к решению Совета депутатов муниципального образования «Мелекесский район» Ульяновской области</w:t>
            </w:r>
          </w:p>
          <w:p w14:paraId="2814DC09" w14:textId="77777777" w:rsidR="001A73B8" w:rsidRDefault="001A73B8" w:rsidP="00BA7730">
            <w:pPr>
              <w:ind w:left="459"/>
              <w:rPr>
                <w:rFonts w:eastAsia="Times New Roman" w:cs="Times New Roman"/>
                <w:sz w:val="24"/>
                <w:szCs w:val="24"/>
              </w:rPr>
            </w:pPr>
            <w:r>
              <w:rPr>
                <w:rFonts w:eastAsia="Times New Roman" w:cs="Times New Roman"/>
                <w:sz w:val="24"/>
                <w:szCs w:val="24"/>
              </w:rPr>
              <w:t>от __________2024  № ____</w:t>
            </w:r>
          </w:p>
        </w:tc>
      </w:tr>
    </w:tbl>
    <w:p w14:paraId="0C7BB3A7" w14:textId="77777777" w:rsidR="001A73B8" w:rsidRPr="0081048A" w:rsidRDefault="001A73B8" w:rsidP="001A73B8">
      <w:pPr>
        <w:rPr>
          <w:rFonts w:eastAsia="Times New Roman" w:cs="Times New Roman"/>
          <w:color w:val="0000FF"/>
          <w:sz w:val="24"/>
          <w:szCs w:val="24"/>
          <w:u w:val="single"/>
        </w:rPr>
      </w:pPr>
      <w:r w:rsidRPr="0081048A">
        <w:rPr>
          <w:rFonts w:eastAsia="Times New Roman" w:cs="Times New Roman"/>
          <w:sz w:val="24"/>
          <w:szCs w:val="24"/>
        </w:rPr>
        <w:fldChar w:fldCharType="begin"/>
      </w:r>
      <w:r w:rsidRPr="0081048A">
        <w:rPr>
          <w:rFonts w:eastAsia="Times New Roman" w:cs="Times New Roman"/>
          <w:sz w:val="24"/>
          <w:szCs w:val="24"/>
        </w:rPr>
        <w:instrText xml:space="preserve"> HYPERLINK "http://docs.cntd.ru/document/432485763" \l "loginform" </w:instrText>
      </w:r>
      <w:r w:rsidRPr="0081048A">
        <w:rPr>
          <w:rFonts w:eastAsia="Times New Roman" w:cs="Times New Roman"/>
          <w:sz w:val="24"/>
          <w:szCs w:val="24"/>
        </w:rPr>
        <w:fldChar w:fldCharType="separate"/>
      </w:r>
    </w:p>
    <w:p w14:paraId="00A7B2B0" w14:textId="77777777" w:rsidR="001A73B8" w:rsidRPr="00D64218" w:rsidRDefault="001A73B8" w:rsidP="001A73B8">
      <w:pPr>
        <w:rPr>
          <w:rFonts w:eastAsia="Times New Roman" w:cs="Times New Roman"/>
          <w:sz w:val="24"/>
          <w:szCs w:val="24"/>
        </w:rPr>
      </w:pPr>
      <w:r w:rsidRPr="0081048A">
        <w:rPr>
          <w:rFonts w:eastAsia="Times New Roman" w:cs="Times New Roman"/>
          <w:sz w:val="24"/>
          <w:szCs w:val="24"/>
        </w:rPr>
        <w:fldChar w:fldCharType="end"/>
      </w:r>
      <w:r>
        <w:rPr>
          <w:rFonts w:eastAsia="Times New Roman" w:cs="Times New Roman"/>
          <w:sz w:val="24"/>
          <w:szCs w:val="24"/>
        </w:rPr>
        <w:t xml:space="preserve"> </w:t>
      </w:r>
    </w:p>
    <w:p w14:paraId="3C7EB313" w14:textId="77777777" w:rsidR="001A73B8" w:rsidRDefault="001A73B8" w:rsidP="001A73B8">
      <w:pPr>
        <w:jc w:val="center"/>
        <w:outlineLvl w:val="1"/>
        <w:rPr>
          <w:rFonts w:eastAsia="Times New Roman" w:cs="Times New Roman"/>
          <w:b/>
          <w:bCs/>
          <w:szCs w:val="28"/>
        </w:rPr>
      </w:pPr>
      <w:r w:rsidRPr="004D4D5D">
        <w:rPr>
          <w:rFonts w:eastAsia="Times New Roman" w:cs="Times New Roman"/>
          <w:b/>
          <w:bCs/>
          <w:szCs w:val="28"/>
        </w:rPr>
        <w:t xml:space="preserve">Местные нормативы градостроительного проектирования </w:t>
      </w:r>
    </w:p>
    <w:p w14:paraId="63A8AF07" w14:textId="77777777" w:rsidR="001A73B8" w:rsidRPr="004D4D5D" w:rsidRDefault="001A73B8" w:rsidP="001A73B8">
      <w:pPr>
        <w:jc w:val="center"/>
        <w:outlineLvl w:val="1"/>
        <w:rPr>
          <w:rFonts w:eastAsia="Times New Roman" w:cs="Times New Roman"/>
          <w:b/>
          <w:bCs/>
          <w:szCs w:val="28"/>
        </w:rPr>
      </w:pPr>
      <w:r w:rsidRPr="004D4D5D">
        <w:rPr>
          <w:rFonts w:eastAsia="Times New Roman" w:cs="Times New Roman"/>
          <w:b/>
          <w:bCs/>
          <w:szCs w:val="28"/>
        </w:rPr>
        <w:t xml:space="preserve">муниципального образования </w:t>
      </w:r>
    </w:p>
    <w:p w14:paraId="594F7DA7" w14:textId="77777777" w:rsidR="001A73B8" w:rsidRPr="004D4D5D" w:rsidRDefault="001A73B8" w:rsidP="001A73B8">
      <w:pPr>
        <w:jc w:val="center"/>
        <w:outlineLvl w:val="1"/>
        <w:rPr>
          <w:rFonts w:eastAsia="Times New Roman" w:cs="Times New Roman"/>
          <w:b/>
          <w:bCs/>
          <w:szCs w:val="28"/>
        </w:rPr>
      </w:pPr>
      <w:r w:rsidRPr="004D4D5D">
        <w:rPr>
          <w:rFonts w:eastAsia="Times New Roman" w:cs="Times New Roman"/>
          <w:b/>
          <w:bCs/>
          <w:szCs w:val="28"/>
        </w:rPr>
        <w:t>«</w:t>
      </w:r>
      <w:r>
        <w:rPr>
          <w:rFonts w:eastAsia="Times New Roman" w:cs="Times New Roman"/>
          <w:b/>
          <w:bCs/>
          <w:szCs w:val="28"/>
        </w:rPr>
        <w:t>Рязановское</w:t>
      </w:r>
      <w:r w:rsidRPr="004D4D5D">
        <w:rPr>
          <w:rFonts w:eastAsia="Times New Roman" w:cs="Times New Roman"/>
          <w:b/>
          <w:bCs/>
          <w:szCs w:val="28"/>
        </w:rPr>
        <w:t xml:space="preserve"> сельское поселение» </w:t>
      </w:r>
    </w:p>
    <w:p w14:paraId="59944EE7" w14:textId="77777777" w:rsidR="001A73B8" w:rsidRDefault="001A73B8" w:rsidP="001A73B8">
      <w:pPr>
        <w:jc w:val="center"/>
        <w:outlineLvl w:val="1"/>
        <w:rPr>
          <w:rFonts w:eastAsia="Times New Roman" w:cs="Times New Roman"/>
          <w:b/>
          <w:bCs/>
          <w:szCs w:val="28"/>
        </w:rPr>
      </w:pPr>
      <w:r w:rsidRPr="004D4D5D">
        <w:rPr>
          <w:rFonts w:eastAsia="Times New Roman" w:cs="Times New Roman"/>
          <w:b/>
          <w:bCs/>
          <w:szCs w:val="28"/>
        </w:rPr>
        <w:t xml:space="preserve">Мелекесского </w:t>
      </w:r>
      <w:r>
        <w:rPr>
          <w:rFonts w:eastAsia="Times New Roman" w:cs="Times New Roman"/>
          <w:b/>
          <w:bCs/>
          <w:szCs w:val="28"/>
        </w:rPr>
        <w:t>района Ульяновской области</w:t>
      </w:r>
    </w:p>
    <w:p w14:paraId="29A3C897" w14:textId="77777777" w:rsidR="001A73B8" w:rsidRPr="00047878" w:rsidRDefault="001A73B8" w:rsidP="001A73B8">
      <w:pPr>
        <w:jc w:val="center"/>
        <w:outlineLvl w:val="1"/>
        <w:rPr>
          <w:rFonts w:eastAsia="Times New Roman" w:cs="Times New Roman"/>
          <w:b/>
          <w:bCs/>
          <w:szCs w:val="28"/>
        </w:rPr>
      </w:pPr>
    </w:p>
    <w:p w14:paraId="0B530613" w14:textId="77777777" w:rsidR="001A73B8" w:rsidRPr="00AB5A95" w:rsidRDefault="001A73B8" w:rsidP="001A73B8">
      <w:pPr>
        <w:pStyle w:val="af3"/>
        <w:jc w:val="center"/>
        <w:rPr>
          <w:rFonts w:ascii="Times New Roman" w:hAnsi="Times New Roman" w:cs="Times New Roman"/>
          <w:b/>
          <w:sz w:val="26"/>
          <w:szCs w:val="26"/>
          <w:lang w:val="ru-RU"/>
        </w:rPr>
      </w:pPr>
      <w:r w:rsidRPr="00AB5A95">
        <w:rPr>
          <w:rFonts w:ascii="Times New Roman" w:hAnsi="Times New Roman" w:cs="Times New Roman"/>
          <w:b/>
          <w:sz w:val="26"/>
          <w:szCs w:val="26"/>
          <w:lang w:val="ru-RU"/>
        </w:rPr>
        <w:t>Введение</w:t>
      </w:r>
    </w:p>
    <w:p w14:paraId="0B1CC9BE" w14:textId="77777777" w:rsidR="001A73B8" w:rsidRPr="00AB5A95" w:rsidRDefault="001A73B8" w:rsidP="001A73B8">
      <w:pPr>
        <w:pStyle w:val="af3"/>
        <w:spacing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Настоящие местные нормативы градостроительного проектирования муниципального образования «</w:t>
      </w:r>
      <w:r>
        <w:rPr>
          <w:rFonts w:ascii="Times New Roman" w:hAnsi="Times New Roman" w:cs="Times New Roman"/>
          <w:sz w:val="26"/>
          <w:szCs w:val="26"/>
          <w:lang w:val="ru-RU"/>
        </w:rPr>
        <w:t>Рязановское</w:t>
      </w:r>
      <w:r w:rsidRPr="00AB5A95">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AB5A95">
        <w:rPr>
          <w:rFonts w:ascii="Times New Roman" w:hAnsi="Times New Roman" w:cs="Times New Roman"/>
          <w:sz w:val="26"/>
          <w:szCs w:val="26"/>
          <w:lang w:val="ru-RU"/>
        </w:rPr>
        <w:t xml:space="preserve"> района Ульяновской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самоуправления муниципального образования «</w:t>
      </w:r>
      <w:r>
        <w:rPr>
          <w:rFonts w:ascii="Times New Roman" w:hAnsi="Times New Roman" w:cs="Times New Roman"/>
          <w:sz w:val="26"/>
          <w:szCs w:val="26"/>
          <w:lang w:val="ru-RU"/>
        </w:rPr>
        <w:t>Мелекесский</w:t>
      </w:r>
      <w:r w:rsidRPr="00AB5A95">
        <w:rPr>
          <w:rFonts w:ascii="Times New Roman" w:hAnsi="Times New Roman" w:cs="Times New Roman"/>
          <w:sz w:val="26"/>
          <w:szCs w:val="26"/>
          <w:lang w:val="ru-RU"/>
        </w:rPr>
        <w:t xml:space="preserve"> район» Ульяновской области в сфере градостроительной деятельности.</w:t>
      </w:r>
    </w:p>
    <w:p w14:paraId="6A743265" w14:textId="77777777" w:rsidR="001A73B8" w:rsidRDefault="001A73B8" w:rsidP="001A73B8">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Местные нормативы градостроительного проектирования подготовлены в соответствии с законодательством Российской Федерации и Ульяновской области. При установлении предельных значений расчетных показателей в местных нормативах испол</w:t>
      </w:r>
      <w:r>
        <w:rPr>
          <w:rFonts w:ascii="Times New Roman" w:hAnsi="Times New Roman" w:cs="Times New Roman"/>
          <w:sz w:val="26"/>
          <w:szCs w:val="26"/>
          <w:lang w:val="ru-RU"/>
        </w:rPr>
        <w:t>ьзованы региональные нормативы градостроительного</w:t>
      </w:r>
      <w:r w:rsidRPr="00AB5A95">
        <w:rPr>
          <w:rFonts w:ascii="Times New Roman" w:hAnsi="Times New Roman" w:cs="Times New Roman"/>
          <w:sz w:val="26"/>
          <w:szCs w:val="26"/>
          <w:lang w:val="ru-RU"/>
        </w:rPr>
        <w:t xml:space="preserve"> проектирования Ульяновской области, утвержденные </w:t>
      </w:r>
      <w:r w:rsidRPr="00760591">
        <w:rPr>
          <w:rFonts w:ascii="Times New Roman" w:hAnsi="Times New Roman" w:cs="Times New Roman"/>
          <w:sz w:val="26"/>
          <w:szCs w:val="26"/>
          <w:lang w:val="ru-RU"/>
        </w:rPr>
        <w:t>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06BE4BA0" w14:textId="77777777" w:rsidR="001A73B8" w:rsidRPr="00AB5A95" w:rsidRDefault="001A73B8" w:rsidP="001A73B8">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p>
    <w:p w14:paraId="4D67E110" w14:textId="77777777" w:rsidR="001A73B8" w:rsidRPr="00AB5A95" w:rsidRDefault="001A73B8" w:rsidP="001A73B8">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 xml:space="preserve">В местных нормативах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Pr>
          <w:rFonts w:ascii="Times New Roman" w:hAnsi="Times New Roman" w:cs="Times New Roman"/>
          <w:sz w:val="26"/>
          <w:szCs w:val="26"/>
          <w:lang w:val="ru-RU"/>
        </w:rPr>
        <w:t xml:space="preserve">Ульяновской </w:t>
      </w:r>
      <w:r w:rsidRPr="00AB5A95">
        <w:rPr>
          <w:rFonts w:ascii="Times New Roman" w:hAnsi="Times New Roman" w:cs="Times New Roman"/>
          <w:sz w:val="26"/>
          <w:szCs w:val="26"/>
          <w:lang w:val="ru-RU"/>
        </w:rPr>
        <w:t>области и других нормативных актах, на которые содержатся ссылки в местных нормативах.</w:t>
      </w:r>
    </w:p>
    <w:p w14:paraId="2531F589" w14:textId="77777777" w:rsidR="001A73B8" w:rsidRDefault="001A73B8" w:rsidP="001A73B8">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lastRenderedPageBreak/>
        <w:t>Перечень нормативных правовых актов, использованных при разработке местных нормативов, приведен в Приложение №1.</w:t>
      </w:r>
    </w:p>
    <w:p w14:paraId="08A550A1" w14:textId="77777777" w:rsidR="001A73B8" w:rsidRDefault="001A73B8" w:rsidP="001A73B8">
      <w:pPr>
        <w:pStyle w:val="af3"/>
        <w:spacing w:before="0" w:after="0"/>
        <w:ind w:firstLine="720"/>
        <w:jc w:val="both"/>
        <w:rPr>
          <w:rFonts w:ascii="Times New Roman" w:hAnsi="Times New Roman" w:cs="Times New Roman"/>
          <w:sz w:val="26"/>
          <w:szCs w:val="26"/>
          <w:lang w:val="ru-RU"/>
        </w:rPr>
      </w:pPr>
    </w:p>
    <w:p w14:paraId="4912EB62" w14:textId="77777777" w:rsidR="001A73B8" w:rsidRDefault="001A73B8" w:rsidP="001A73B8">
      <w:pPr>
        <w:pStyle w:val="af3"/>
        <w:spacing w:before="0" w:after="0"/>
        <w:ind w:firstLine="720"/>
        <w:jc w:val="both"/>
        <w:rPr>
          <w:rFonts w:ascii="Times New Roman" w:hAnsi="Times New Roman" w:cs="Times New Roman"/>
          <w:sz w:val="26"/>
          <w:szCs w:val="26"/>
          <w:lang w:val="ru-RU"/>
        </w:rPr>
      </w:pPr>
    </w:p>
    <w:p w14:paraId="75DCDF99" w14:textId="77777777" w:rsidR="001A73B8" w:rsidRDefault="001A73B8" w:rsidP="001A73B8">
      <w:pPr>
        <w:pStyle w:val="af3"/>
        <w:spacing w:before="0" w:after="0"/>
        <w:ind w:firstLine="720"/>
        <w:jc w:val="both"/>
        <w:rPr>
          <w:rFonts w:ascii="Times New Roman" w:hAnsi="Times New Roman" w:cs="Times New Roman"/>
          <w:sz w:val="26"/>
          <w:szCs w:val="26"/>
          <w:lang w:val="ru-RU"/>
        </w:rPr>
      </w:pPr>
    </w:p>
    <w:p w14:paraId="357AD7FC" w14:textId="77777777" w:rsidR="001A73B8" w:rsidRPr="00AB5A95" w:rsidRDefault="001A73B8" w:rsidP="001A73B8">
      <w:pPr>
        <w:pStyle w:val="af3"/>
        <w:tabs>
          <w:tab w:val="left" w:pos="2546"/>
        </w:tabs>
        <w:spacing w:before="0" w:after="0"/>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ab/>
      </w:r>
    </w:p>
    <w:p w14:paraId="44BCAB80" w14:textId="77777777" w:rsidR="001A73B8" w:rsidRPr="0007216D" w:rsidRDefault="001A73B8" w:rsidP="001A73B8">
      <w:pPr>
        <w:pStyle w:val="af3"/>
        <w:jc w:val="center"/>
        <w:rPr>
          <w:rFonts w:ascii="Times New Roman" w:hAnsi="Times New Roman" w:cs="Times New Roman"/>
          <w:sz w:val="26"/>
          <w:szCs w:val="26"/>
          <w:lang w:val="ru-RU"/>
        </w:rPr>
      </w:pPr>
      <w:r w:rsidRPr="00AB5A95">
        <w:rPr>
          <w:rFonts w:ascii="Times New Roman" w:hAnsi="Times New Roman" w:cs="Times New Roman"/>
          <w:b/>
          <w:sz w:val="26"/>
          <w:szCs w:val="26"/>
          <w:lang w:val="ru-RU"/>
        </w:rPr>
        <w:t>Часть 1. Основная часть - расч</w:t>
      </w:r>
      <w:r>
        <w:rPr>
          <w:rFonts w:ascii="Times New Roman" w:hAnsi="Times New Roman" w:cs="Times New Roman"/>
          <w:b/>
          <w:sz w:val="26"/>
          <w:szCs w:val="26"/>
          <w:lang w:val="ru-RU"/>
        </w:rPr>
        <w:t>ё</w:t>
      </w:r>
      <w:r w:rsidRPr="00AB5A95">
        <w:rPr>
          <w:rFonts w:ascii="Times New Roman" w:hAnsi="Times New Roman" w:cs="Times New Roman"/>
          <w:b/>
          <w:sz w:val="26"/>
          <w:szCs w:val="26"/>
          <w:lang w:val="ru-RU"/>
        </w:rPr>
        <w:t>тные показатели минимально допустимого уровня обеспеченности населения муниципального образования «</w:t>
      </w:r>
      <w:r>
        <w:rPr>
          <w:rFonts w:ascii="Times New Roman" w:hAnsi="Times New Roman" w:cs="Times New Roman"/>
          <w:b/>
          <w:sz w:val="26"/>
          <w:szCs w:val="26"/>
          <w:lang w:val="ru-RU"/>
        </w:rPr>
        <w:t xml:space="preserve">Рязановское </w:t>
      </w:r>
      <w:r w:rsidRPr="00AB5A95">
        <w:rPr>
          <w:rFonts w:ascii="Times New Roman" w:hAnsi="Times New Roman" w:cs="Times New Roman"/>
          <w:b/>
          <w:sz w:val="26"/>
          <w:szCs w:val="26"/>
          <w:lang w:val="ru-RU"/>
        </w:rPr>
        <w:t>сельское поселение»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150C15E2" w14:textId="77777777" w:rsidR="001A73B8" w:rsidRPr="00AA4C45" w:rsidRDefault="001A73B8" w:rsidP="001A73B8">
      <w:pPr>
        <w:pStyle w:val="af3"/>
        <w:numPr>
          <w:ilvl w:val="0"/>
          <w:numId w:val="25"/>
        </w:numPr>
        <w:spacing w:before="0" w:after="0"/>
        <w:jc w:val="both"/>
        <w:rPr>
          <w:rFonts w:ascii="Times New Roman" w:hAnsi="Times New Roman" w:cs="Times New Roman"/>
          <w:b/>
          <w:sz w:val="26"/>
          <w:szCs w:val="26"/>
          <w:lang w:val="ru-RU"/>
        </w:rPr>
      </w:pPr>
      <w:r w:rsidRPr="00AA4C45">
        <w:rPr>
          <w:rFonts w:ascii="Times New Roman" w:hAnsi="Times New Roman" w:cs="Times New Roman"/>
          <w:b/>
          <w:sz w:val="26"/>
          <w:szCs w:val="26"/>
          <w:lang w:val="ru-RU"/>
        </w:rPr>
        <w:t>Объекты материально-технического обеспечения деятельности органов местного самоуправления муниципального образования.</w:t>
      </w:r>
    </w:p>
    <w:p w14:paraId="0BB0446A"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1.1 Расчетные показатели объектов материально-технического обеспечения деятельности органов местного самоуправления сельского поселения приведены в таблице 1.</w:t>
      </w:r>
    </w:p>
    <w:p w14:paraId="043D4AA9" w14:textId="77777777" w:rsidR="001A73B8" w:rsidRPr="00C47CB8" w:rsidRDefault="001A73B8" w:rsidP="001A73B8">
      <w:pPr>
        <w:pStyle w:val="af3"/>
        <w:spacing w:before="0" w:after="0"/>
        <w:jc w:val="right"/>
        <w:rPr>
          <w:rFonts w:ascii="Times New Roman" w:hAnsi="Times New Roman" w:cs="Times New Roman"/>
          <w:sz w:val="26"/>
          <w:szCs w:val="26"/>
        </w:rPr>
      </w:pPr>
      <w:r w:rsidRPr="00C47CB8">
        <w:rPr>
          <w:rFonts w:ascii="Times New Roman" w:hAnsi="Times New Roman" w:cs="Times New Roman"/>
          <w:sz w:val="26"/>
          <w:szCs w:val="26"/>
          <w:lang w:val="ru-RU"/>
        </w:rPr>
        <w:t xml:space="preserve">Таблица 1 </w:t>
      </w:r>
    </w:p>
    <w:tbl>
      <w:tblPr>
        <w:tblStyle w:val="af2"/>
        <w:tblW w:w="0" w:type="auto"/>
        <w:tblLayout w:type="fixed"/>
        <w:tblLook w:val="04A0" w:firstRow="1" w:lastRow="0" w:firstColumn="1" w:lastColumn="0" w:noHBand="0" w:noVBand="1"/>
      </w:tblPr>
      <w:tblGrid>
        <w:gridCol w:w="606"/>
        <w:gridCol w:w="3330"/>
        <w:gridCol w:w="1417"/>
        <w:gridCol w:w="1418"/>
        <w:gridCol w:w="1842"/>
        <w:gridCol w:w="1292"/>
      </w:tblGrid>
      <w:tr w:rsidR="001A73B8" w:rsidRPr="00647BD3" w14:paraId="1D4EDD76" w14:textId="77777777" w:rsidTr="00BA7730">
        <w:trPr>
          <w:trHeight w:val="600"/>
        </w:trPr>
        <w:tc>
          <w:tcPr>
            <w:tcW w:w="606" w:type="dxa"/>
            <w:vMerge w:val="restart"/>
          </w:tcPr>
          <w:p w14:paraId="3E65F90E"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3330" w:type="dxa"/>
            <w:vMerge w:val="restart"/>
          </w:tcPr>
          <w:p w14:paraId="691068BF"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2835" w:type="dxa"/>
            <w:gridSpan w:val="2"/>
          </w:tcPr>
          <w:p w14:paraId="358F5F59" w14:textId="77777777" w:rsidR="001A73B8" w:rsidRPr="00871B06" w:rsidRDefault="001A73B8"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Минимально допустимый уровень обеспеченности</w:t>
            </w:r>
          </w:p>
        </w:tc>
        <w:tc>
          <w:tcPr>
            <w:tcW w:w="3134" w:type="dxa"/>
            <w:gridSpan w:val="2"/>
          </w:tcPr>
          <w:p w14:paraId="5849ABC1"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1A73B8" w:rsidRPr="00C47CB8" w14:paraId="5C918C7B" w14:textId="77777777" w:rsidTr="00BA7730">
        <w:trPr>
          <w:trHeight w:val="683"/>
        </w:trPr>
        <w:tc>
          <w:tcPr>
            <w:tcW w:w="606" w:type="dxa"/>
            <w:vMerge/>
          </w:tcPr>
          <w:p w14:paraId="7592C33E" w14:textId="77777777" w:rsidR="001A73B8" w:rsidRPr="00871B06" w:rsidRDefault="001A73B8" w:rsidP="00BA7730">
            <w:pPr>
              <w:pStyle w:val="af3"/>
              <w:jc w:val="center"/>
              <w:rPr>
                <w:rFonts w:ascii="Times New Roman" w:hAnsi="Times New Roman" w:cs="Times New Roman"/>
                <w:lang w:val="ru-RU"/>
              </w:rPr>
            </w:pPr>
          </w:p>
        </w:tc>
        <w:tc>
          <w:tcPr>
            <w:tcW w:w="3330" w:type="dxa"/>
            <w:vMerge/>
          </w:tcPr>
          <w:p w14:paraId="1A591763" w14:textId="77777777" w:rsidR="001A73B8" w:rsidRPr="00871B06" w:rsidRDefault="001A73B8" w:rsidP="00BA7730">
            <w:pPr>
              <w:pStyle w:val="af3"/>
              <w:jc w:val="center"/>
              <w:rPr>
                <w:rFonts w:ascii="Times New Roman" w:hAnsi="Times New Roman" w:cs="Times New Roman"/>
                <w:lang w:val="ru-RU"/>
              </w:rPr>
            </w:pPr>
          </w:p>
        </w:tc>
        <w:tc>
          <w:tcPr>
            <w:tcW w:w="1417" w:type="dxa"/>
          </w:tcPr>
          <w:p w14:paraId="66E30029"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8" w:type="dxa"/>
          </w:tcPr>
          <w:p w14:paraId="2D8A24E0"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842" w:type="dxa"/>
          </w:tcPr>
          <w:p w14:paraId="27B56225"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Pr>
          <w:p w14:paraId="7482E4D4"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1A73B8" w:rsidRPr="00C47CB8" w14:paraId="493F275D" w14:textId="77777777" w:rsidTr="00BA7730">
        <w:tc>
          <w:tcPr>
            <w:tcW w:w="606" w:type="dxa"/>
          </w:tcPr>
          <w:p w14:paraId="56C72113" w14:textId="77777777" w:rsidR="001A73B8" w:rsidRPr="00871B06" w:rsidRDefault="001A73B8" w:rsidP="00BA7730">
            <w:pPr>
              <w:pStyle w:val="af3"/>
              <w:jc w:val="both"/>
              <w:rPr>
                <w:rFonts w:ascii="Times New Roman" w:hAnsi="Times New Roman" w:cs="Times New Roman"/>
                <w:lang w:val="ru-RU"/>
              </w:rPr>
            </w:pPr>
            <w:r w:rsidRPr="00871B06">
              <w:rPr>
                <w:rFonts w:ascii="Times New Roman" w:hAnsi="Times New Roman" w:cs="Times New Roman"/>
                <w:lang w:val="ru-RU"/>
              </w:rPr>
              <w:t>1.</w:t>
            </w:r>
          </w:p>
        </w:tc>
        <w:tc>
          <w:tcPr>
            <w:tcW w:w="3330" w:type="dxa"/>
          </w:tcPr>
          <w:p w14:paraId="304CC04D" w14:textId="77777777" w:rsidR="001A73B8" w:rsidRPr="00871B06" w:rsidRDefault="001A73B8"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Здания (помещения), занимаемые органами местного самоуправления сельского поселения</w:t>
            </w:r>
          </w:p>
        </w:tc>
        <w:tc>
          <w:tcPr>
            <w:tcW w:w="2835" w:type="dxa"/>
            <w:gridSpan w:val="2"/>
          </w:tcPr>
          <w:p w14:paraId="0B7A211E"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по заданию на проектирование</w:t>
            </w:r>
          </w:p>
        </w:tc>
        <w:tc>
          <w:tcPr>
            <w:tcW w:w="1842" w:type="dxa"/>
          </w:tcPr>
          <w:p w14:paraId="675538E3"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4B74571F"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30</w:t>
            </w:r>
          </w:p>
        </w:tc>
      </w:tr>
      <w:tr w:rsidR="001A73B8" w:rsidRPr="00C47CB8" w14:paraId="6A527983" w14:textId="77777777" w:rsidTr="00BA7730">
        <w:tc>
          <w:tcPr>
            <w:tcW w:w="606" w:type="dxa"/>
          </w:tcPr>
          <w:p w14:paraId="16D5F23B" w14:textId="77777777" w:rsidR="001A73B8" w:rsidRPr="00871B06" w:rsidRDefault="001A73B8" w:rsidP="00BA7730">
            <w:pPr>
              <w:pStyle w:val="af3"/>
              <w:jc w:val="both"/>
              <w:rPr>
                <w:rFonts w:ascii="Times New Roman" w:hAnsi="Times New Roman" w:cs="Times New Roman"/>
                <w:lang w:val="ru-RU"/>
              </w:rPr>
            </w:pPr>
            <w:r w:rsidRPr="00871B06">
              <w:rPr>
                <w:rFonts w:ascii="Times New Roman" w:hAnsi="Times New Roman" w:cs="Times New Roman"/>
                <w:lang w:val="ru-RU"/>
              </w:rPr>
              <w:t>2.</w:t>
            </w:r>
          </w:p>
        </w:tc>
        <w:tc>
          <w:tcPr>
            <w:tcW w:w="3330" w:type="dxa"/>
          </w:tcPr>
          <w:p w14:paraId="28BA73F0" w14:textId="77777777" w:rsidR="001A73B8" w:rsidRPr="00871B06" w:rsidRDefault="001A73B8"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Гаражи служебных автомобилей</w:t>
            </w:r>
          </w:p>
        </w:tc>
        <w:tc>
          <w:tcPr>
            <w:tcW w:w="2835" w:type="dxa"/>
            <w:gridSpan w:val="2"/>
          </w:tcPr>
          <w:p w14:paraId="13FE8200" w14:textId="77777777" w:rsidR="001A73B8" w:rsidRPr="00871B06" w:rsidRDefault="001A73B8"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по заданию на проектирование</w:t>
            </w:r>
          </w:p>
        </w:tc>
        <w:tc>
          <w:tcPr>
            <w:tcW w:w="3134" w:type="dxa"/>
            <w:gridSpan w:val="2"/>
          </w:tcPr>
          <w:p w14:paraId="25CDFC3D"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не нормируется</w:t>
            </w:r>
          </w:p>
        </w:tc>
      </w:tr>
    </w:tbl>
    <w:p w14:paraId="790C901F" w14:textId="77777777" w:rsidR="001A73B8" w:rsidRPr="00047878" w:rsidRDefault="001A73B8" w:rsidP="001A73B8">
      <w:pPr>
        <w:pStyle w:val="Compact"/>
        <w:ind w:left="644"/>
        <w:rPr>
          <w:rFonts w:ascii="Times New Roman" w:hAnsi="Times New Roman" w:cs="Times New Roman"/>
          <w:sz w:val="26"/>
          <w:szCs w:val="26"/>
          <w:lang w:val="ru-RU"/>
        </w:rPr>
      </w:pPr>
    </w:p>
    <w:p w14:paraId="7201E6ED" w14:textId="77777777" w:rsidR="001A73B8" w:rsidRPr="00C47CB8" w:rsidRDefault="001A73B8" w:rsidP="001A73B8">
      <w:pPr>
        <w:pStyle w:val="Compact"/>
        <w:numPr>
          <w:ilvl w:val="0"/>
          <w:numId w:val="25"/>
        </w:numPr>
        <w:rPr>
          <w:rFonts w:ascii="Times New Roman" w:hAnsi="Times New Roman" w:cs="Times New Roman"/>
          <w:sz w:val="26"/>
          <w:szCs w:val="26"/>
          <w:lang w:val="ru-RU"/>
        </w:rPr>
      </w:pPr>
      <w:r w:rsidRPr="00C47CB8">
        <w:rPr>
          <w:rFonts w:ascii="Times New Roman" w:hAnsi="Times New Roman" w:cs="Times New Roman"/>
          <w:b/>
          <w:sz w:val="26"/>
          <w:szCs w:val="26"/>
          <w:lang w:val="ru-RU"/>
        </w:rPr>
        <w:t>Объекты спорта.</w:t>
      </w:r>
      <w:r w:rsidRPr="00C47CB8">
        <w:rPr>
          <w:rFonts w:ascii="Times New Roman" w:hAnsi="Times New Roman" w:cs="Times New Roman"/>
          <w:sz w:val="26"/>
          <w:szCs w:val="26"/>
          <w:lang w:val="ru-RU"/>
        </w:rPr>
        <w:t xml:space="preserve"> </w:t>
      </w:r>
    </w:p>
    <w:p w14:paraId="4E050111" w14:textId="77777777" w:rsidR="001A73B8" w:rsidRPr="00C47CB8" w:rsidRDefault="001A73B8" w:rsidP="001A73B8">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 Расчетные показатели объектов физической культуры и массового спорта</w:t>
      </w:r>
    </w:p>
    <w:p w14:paraId="3106C377" w14:textId="77777777" w:rsidR="001A73B8" w:rsidRPr="00C47CB8" w:rsidRDefault="001A73B8" w:rsidP="001A73B8">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приведены в таблице 2.</w:t>
      </w:r>
    </w:p>
    <w:p w14:paraId="6B858159"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2. </w:t>
      </w:r>
    </w:p>
    <w:tbl>
      <w:tblPr>
        <w:tblStyle w:val="af2"/>
        <w:tblW w:w="0" w:type="auto"/>
        <w:tblLayout w:type="fixed"/>
        <w:tblLook w:val="04A0" w:firstRow="1" w:lastRow="0" w:firstColumn="1" w:lastColumn="0" w:noHBand="0" w:noVBand="1"/>
      </w:tblPr>
      <w:tblGrid>
        <w:gridCol w:w="567"/>
        <w:gridCol w:w="2093"/>
        <w:gridCol w:w="2292"/>
        <w:gridCol w:w="1677"/>
        <w:gridCol w:w="1984"/>
        <w:gridCol w:w="1292"/>
      </w:tblGrid>
      <w:tr w:rsidR="001A73B8" w:rsidRPr="00647BD3" w14:paraId="49128EA8" w14:textId="77777777" w:rsidTr="00BA7730">
        <w:trPr>
          <w:trHeight w:val="1165"/>
        </w:trPr>
        <w:tc>
          <w:tcPr>
            <w:tcW w:w="567" w:type="dxa"/>
            <w:vMerge w:val="restart"/>
          </w:tcPr>
          <w:p w14:paraId="7BC01A5B"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13C00BF9"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969" w:type="dxa"/>
            <w:gridSpan w:val="2"/>
            <w:tcBorders>
              <w:bottom w:val="single" w:sz="4" w:space="0" w:color="auto"/>
            </w:tcBorders>
          </w:tcPr>
          <w:p w14:paraId="49980D1F"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3276" w:type="dxa"/>
            <w:gridSpan w:val="2"/>
            <w:tcBorders>
              <w:bottom w:val="single" w:sz="4" w:space="0" w:color="auto"/>
            </w:tcBorders>
          </w:tcPr>
          <w:p w14:paraId="693C4AE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1A73B8" w14:paraId="765F4C1A" w14:textId="77777777" w:rsidTr="00BA7730">
        <w:tc>
          <w:tcPr>
            <w:tcW w:w="567" w:type="dxa"/>
            <w:vMerge/>
            <w:tcBorders>
              <w:bottom w:val="single" w:sz="4" w:space="0" w:color="auto"/>
            </w:tcBorders>
          </w:tcPr>
          <w:p w14:paraId="67F79DD8" w14:textId="77777777" w:rsidR="001A73B8" w:rsidRPr="00871B06" w:rsidRDefault="001A73B8"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216F4701" w14:textId="77777777" w:rsidR="001A73B8" w:rsidRPr="00871B06" w:rsidRDefault="001A73B8" w:rsidP="00BA7730">
            <w:pPr>
              <w:pStyle w:val="af3"/>
              <w:jc w:val="center"/>
              <w:rPr>
                <w:rFonts w:ascii="Times New Roman" w:hAnsi="Times New Roman" w:cs="Times New Roman"/>
                <w:lang w:val="ru-RU"/>
              </w:rPr>
            </w:pPr>
          </w:p>
        </w:tc>
        <w:tc>
          <w:tcPr>
            <w:tcW w:w="2292" w:type="dxa"/>
          </w:tcPr>
          <w:p w14:paraId="4503BB8B"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677" w:type="dxa"/>
          </w:tcPr>
          <w:p w14:paraId="3B3E969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984" w:type="dxa"/>
            <w:tcBorders>
              <w:top w:val="nil"/>
            </w:tcBorders>
          </w:tcPr>
          <w:p w14:paraId="6B24098D"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608F593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1A73B8" w14:paraId="479B6501" w14:textId="77777777" w:rsidTr="00BA7730">
        <w:tc>
          <w:tcPr>
            <w:tcW w:w="567" w:type="dxa"/>
          </w:tcPr>
          <w:p w14:paraId="40F78492"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72A5AA14" w14:textId="77777777" w:rsidR="001A73B8" w:rsidRPr="00871B06" w:rsidRDefault="001A73B8"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Спортивные залы</w:t>
            </w:r>
          </w:p>
        </w:tc>
        <w:tc>
          <w:tcPr>
            <w:tcW w:w="2292" w:type="dxa"/>
          </w:tcPr>
          <w:p w14:paraId="587AC7B0" w14:textId="77777777" w:rsidR="001A73B8"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Площадь зала,</w:t>
            </w:r>
          </w:p>
          <w:p w14:paraId="794B7FAE"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 м</w:t>
            </w:r>
            <w:r w:rsidRPr="00871B06">
              <w:rPr>
                <w:rFonts w:ascii="Times New Roman" w:hAnsi="Times New Roman" w:cs="Times New Roman"/>
                <w:vertAlign w:val="superscript"/>
                <w:lang w:val="ru-RU"/>
              </w:rPr>
              <w:t xml:space="preserve">2 </w:t>
            </w:r>
            <w:r w:rsidRPr="00871B06">
              <w:rPr>
                <w:rFonts w:ascii="Times New Roman" w:hAnsi="Times New Roman" w:cs="Times New Roman"/>
                <w:lang w:val="ru-RU"/>
              </w:rPr>
              <w:t>/ 1000 чел.</w:t>
            </w:r>
          </w:p>
        </w:tc>
        <w:tc>
          <w:tcPr>
            <w:tcW w:w="1677" w:type="dxa"/>
          </w:tcPr>
          <w:p w14:paraId="606E20C2"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350</w:t>
            </w:r>
          </w:p>
        </w:tc>
        <w:tc>
          <w:tcPr>
            <w:tcW w:w="1984" w:type="dxa"/>
          </w:tcPr>
          <w:p w14:paraId="7BEB97B4"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1827BD71"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r w:rsidR="001A73B8" w14:paraId="5B09591F" w14:textId="77777777" w:rsidTr="00BA7730">
        <w:tc>
          <w:tcPr>
            <w:tcW w:w="567" w:type="dxa"/>
          </w:tcPr>
          <w:p w14:paraId="2F7E9FBF"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27C327B2" w14:textId="77777777" w:rsidR="001A73B8" w:rsidRPr="00871B06" w:rsidRDefault="001A73B8"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 xml:space="preserve">Плоскостные сооружения (стадионы, </w:t>
            </w:r>
            <w:r w:rsidRPr="00871B06">
              <w:rPr>
                <w:rFonts w:ascii="Times New Roman" w:hAnsi="Times New Roman" w:cs="Times New Roman"/>
                <w:lang w:val="ru-RU"/>
              </w:rPr>
              <w:lastRenderedPageBreak/>
              <w:t>спортивные площадки и т.д.)</w:t>
            </w:r>
          </w:p>
        </w:tc>
        <w:tc>
          <w:tcPr>
            <w:tcW w:w="2292" w:type="dxa"/>
          </w:tcPr>
          <w:p w14:paraId="04D6B22E" w14:textId="77777777" w:rsidR="001A73B8" w:rsidRDefault="001A73B8" w:rsidP="00BA7730">
            <w:pPr>
              <w:pStyle w:val="af3"/>
              <w:spacing w:before="0" w:after="0"/>
              <w:jc w:val="center"/>
              <w:rPr>
                <w:rFonts w:ascii="Times New Roman" w:hAnsi="Times New Roman" w:cs="Times New Roman"/>
                <w:lang w:val="ru-RU"/>
              </w:rPr>
            </w:pPr>
          </w:p>
          <w:p w14:paraId="3B7E525F" w14:textId="77777777" w:rsidR="001A73B8"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Общая площадь, </w:t>
            </w:r>
          </w:p>
          <w:p w14:paraId="782AE12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w:t>
            </w:r>
            <w:r w:rsidRPr="00871B06">
              <w:rPr>
                <w:rFonts w:ascii="Times New Roman" w:hAnsi="Times New Roman" w:cs="Times New Roman"/>
                <w:vertAlign w:val="superscript"/>
                <w:lang w:val="ru-RU"/>
              </w:rPr>
              <w:t>2</w:t>
            </w:r>
            <w:r w:rsidRPr="00871B06">
              <w:rPr>
                <w:rFonts w:ascii="Times New Roman" w:hAnsi="Times New Roman" w:cs="Times New Roman"/>
                <w:lang w:val="ru-RU"/>
              </w:rPr>
              <w:t>/ 1000 чел.</w:t>
            </w:r>
          </w:p>
        </w:tc>
        <w:tc>
          <w:tcPr>
            <w:tcW w:w="1677" w:type="dxa"/>
          </w:tcPr>
          <w:p w14:paraId="200D4CF2"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1950</w:t>
            </w:r>
          </w:p>
        </w:tc>
        <w:tc>
          <w:tcPr>
            <w:tcW w:w="1984" w:type="dxa"/>
          </w:tcPr>
          <w:p w14:paraId="394DB269"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74C23F75"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bl>
    <w:p w14:paraId="10ACF094" w14:textId="77777777" w:rsidR="001A73B8" w:rsidRPr="00857F18" w:rsidRDefault="001A73B8" w:rsidP="001A73B8">
      <w:pPr>
        <w:pStyle w:val="af3"/>
        <w:spacing w:before="0" w:after="0"/>
        <w:rPr>
          <w:rFonts w:ascii="Times New Roman" w:hAnsi="Times New Roman" w:cs="Times New Roman"/>
          <w:lang w:val="ru-RU"/>
        </w:rPr>
      </w:pPr>
      <w:r w:rsidRPr="00857F18">
        <w:rPr>
          <w:rFonts w:ascii="Times New Roman" w:hAnsi="Times New Roman" w:cs="Times New Roman"/>
          <w:lang w:val="ru-RU"/>
        </w:rPr>
        <w:lastRenderedPageBreak/>
        <w:t>Примечания:</w:t>
      </w:r>
    </w:p>
    <w:p w14:paraId="559609F9" w14:textId="77777777" w:rsidR="001A73B8" w:rsidRPr="00857F18" w:rsidRDefault="001A73B8" w:rsidP="001A73B8">
      <w:pPr>
        <w:pStyle w:val="FirstParagraph"/>
        <w:spacing w:before="0" w:after="0"/>
        <w:rPr>
          <w:rFonts w:ascii="Times New Roman" w:hAnsi="Times New Roman" w:cs="Times New Roman"/>
          <w:lang w:val="ru-RU"/>
        </w:rPr>
      </w:pPr>
      <w:r w:rsidRPr="00857F18">
        <w:rPr>
          <w:rFonts w:ascii="Times New Roman" w:hAnsi="Times New Roman" w:cs="Times New Roman"/>
          <w:lang w:val="ru-RU"/>
        </w:rPr>
        <w:t>1. Норматив единовременной пропускной способности спортивных сооружений следует принимать не менее 12,2 % от населения.</w:t>
      </w:r>
    </w:p>
    <w:p w14:paraId="780975BD" w14:textId="77777777" w:rsidR="001A73B8" w:rsidRDefault="001A73B8" w:rsidP="001A73B8">
      <w:pPr>
        <w:pStyle w:val="FirstParagraph"/>
        <w:spacing w:before="0" w:after="0"/>
        <w:rPr>
          <w:rFonts w:ascii="Times New Roman" w:hAnsi="Times New Roman" w:cs="Times New Roman"/>
          <w:lang w:val="ru-RU"/>
        </w:rPr>
      </w:pPr>
      <w:r w:rsidRPr="00857F18">
        <w:rPr>
          <w:rFonts w:ascii="Times New Roman" w:hAnsi="Times New Roman" w:cs="Times New Roman"/>
          <w:lang w:val="ru-RU"/>
        </w:rPr>
        <w:t xml:space="preserve"> 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p>
    <w:p w14:paraId="1DF6BD29" w14:textId="77777777" w:rsidR="001A73B8" w:rsidRPr="00857F18" w:rsidRDefault="001A73B8" w:rsidP="001A73B8">
      <w:pPr>
        <w:pStyle w:val="af3"/>
        <w:spacing w:before="0" w:after="0"/>
        <w:rPr>
          <w:lang w:val="ru-RU"/>
        </w:rPr>
      </w:pPr>
    </w:p>
    <w:p w14:paraId="1DC39E25" w14:textId="77777777" w:rsidR="001A73B8" w:rsidRDefault="001A73B8" w:rsidP="001A73B8">
      <w:pPr>
        <w:pStyle w:val="Compact"/>
        <w:numPr>
          <w:ilvl w:val="0"/>
          <w:numId w:val="14"/>
        </w:numPr>
        <w:rPr>
          <w:rFonts w:ascii="Times New Roman" w:hAnsi="Times New Roman" w:cs="Times New Roman"/>
          <w:b/>
          <w:sz w:val="26"/>
          <w:szCs w:val="26"/>
          <w:lang w:val="ru-RU"/>
        </w:rPr>
      </w:pPr>
      <w:r w:rsidRPr="00857F18">
        <w:rPr>
          <w:rFonts w:ascii="Times New Roman" w:hAnsi="Times New Roman" w:cs="Times New Roman"/>
          <w:b/>
          <w:sz w:val="26"/>
          <w:szCs w:val="26"/>
          <w:lang w:val="ru-RU"/>
        </w:rPr>
        <w:t xml:space="preserve">Объекты муниципальных учреждений культуры. </w:t>
      </w:r>
    </w:p>
    <w:p w14:paraId="7496B985" w14:textId="77777777" w:rsidR="001A73B8" w:rsidRPr="00C47CB8" w:rsidRDefault="001A73B8" w:rsidP="001A73B8">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 К объектам муниципальных учреждений культуры и досуга относятся </w:t>
      </w:r>
      <w:r w:rsidRPr="00C47CB8">
        <w:rPr>
          <w:rFonts w:ascii="Times New Roman" w:hAnsi="Times New Roman" w:cs="Times New Roman"/>
          <w:sz w:val="26"/>
          <w:szCs w:val="26"/>
          <w:lang w:val="ru-RU"/>
        </w:rPr>
        <w:t xml:space="preserve">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5558197A" w14:textId="77777777" w:rsidR="001A73B8" w:rsidRPr="00C47CB8" w:rsidRDefault="001A73B8" w:rsidP="001A73B8">
      <w:pPr>
        <w:pStyle w:val="af3"/>
        <w:spacing w:before="0" w:after="0"/>
        <w:ind w:firstLine="480"/>
        <w:rPr>
          <w:rFonts w:ascii="Times New Roman" w:hAnsi="Times New Roman" w:cs="Times New Roman"/>
          <w:sz w:val="26"/>
          <w:szCs w:val="26"/>
          <w:lang w:val="ru-RU"/>
        </w:rPr>
      </w:pPr>
      <w:r w:rsidRPr="00C47CB8">
        <w:rPr>
          <w:rFonts w:ascii="Times New Roman" w:hAnsi="Times New Roman" w:cs="Times New Roman"/>
          <w:sz w:val="26"/>
          <w:szCs w:val="26"/>
          <w:lang w:val="ru-RU"/>
        </w:rPr>
        <w:t>3.2. Расчетные показатели объектов культуры и досуга приведены в таблице 3.</w:t>
      </w:r>
    </w:p>
    <w:p w14:paraId="2FD64865" w14:textId="77777777" w:rsidR="001A73B8" w:rsidRDefault="001A73B8" w:rsidP="001A73B8">
      <w:pPr>
        <w:pStyle w:val="af3"/>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3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1A73B8" w:rsidRPr="00647BD3" w14:paraId="69ED3E84" w14:textId="77777777" w:rsidTr="00BA7730">
        <w:trPr>
          <w:trHeight w:val="1165"/>
        </w:trPr>
        <w:tc>
          <w:tcPr>
            <w:tcW w:w="567" w:type="dxa"/>
            <w:vMerge w:val="restart"/>
          </w:tcPr>
          <w:p w14:paraId="4AA413D2"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139943E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79CF6609"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248A550B"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1A73B8" w14:paraId="323FCA2E" w14:textId="77777777" w:rsidTr="00BA7730">
        <w:tc>
          <w:tcPr>
            <w:tcW w:w="567" w:type="dxa"/>
            <w:vMerge/>
            <w:tcBorders>
              <w:bottom w:val="single" w:sz="4" w:space="0" w:color="auto"/>
            </w:tcBorders>
          </w:tcPr>
          <w:p w14:paraId="4D843EA5" w14:textId="77777777" w:rsidR="001A73B8" w:rsidRPr="00871B06" w:rsidRDefault="001A73B8"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656420F9" w14:textId="77777777" w:rsidR="001A73B8" w:rsidRPr="00871B06" w:rsidRDefault="001A73B8" w:rsidP="00BA7730">
            <w:pPr>
              <w:pStyle w:val="af3"/>
              <w:jc w:val="center"/>
              <w:rPr>
                <w:rFonts w:ascii="Times New Roman" w:hAnsi="Times New Roman" w:cs="Times New Roman"/>
                <w:lang w:val="ru-RU"/>
              </w:rPr>
            </w:pPr>
          </w:p>
        </w:tc>
        <w:tc>
          <w:tcPr>
            <w:tcW w:w="2126" w:type="dxa"/>
          </w:tcPr>
          <w:p w14:paraId="4D51D2EA"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5715286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61BC0FF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06BD966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1A73B8" w14:paraId="58FE2731" w14:textId="77777777" w:rsidTr="00BA7730">
        <w:tc>
          <w:tcPr>
            <w:tcW w:w="567" w:type="dxa"/>
          </w:tcPr>
          <w:p w14:paraId="543C1B9B"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20FBDB6F" w14:textId="77777777" w:rsidR="001A73B8" w:rsidRPr="00871B06"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Общедоступная библиотека с детским отделением </w:t>
            </w:r>
          </w:p>
        </w:tc>
        <w:tc>
          <w:tcPr>
            <w:tcW w:w="2126" w:type="dxa"/>
          </w:tcPr>
          <w:p w14:paraId="791DE7CB"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0B5258FA"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712C169B"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436C2375"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26990FC1"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1A73B8" w14:paraId="539AA522" w14:textId="77777777" w:rsidTr="00BA7730">
        <w:tc>
          <w:tcPr>
            <w:tcW w:w="567" w:type="dxa"/>
          </w:tcPr>
          <w:p w14:paraId="293278F7"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1057605E" w14:textId="77777777" w:rsidR="001A73B8" w:rsidRPr="00871B06"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Филиал общедоступных библиотек с детским отделением </w:t>
            </w:r>
          </w:p>
        </w:tc>
        <w:tc>
          <w:tcPr>
            <w:tcW w:w="2126" w:type="dxa"/>
          </w:tcPr>
          <w:p w14:paraId="0318B850" w14:textId="77777777" w:rsidR="001A73B8" w:rsidRDefault="001A73B8" w:rsidP="00BA7730">
            <w:pPr>
              <w:pStyle w:val="af3"/>
              <w:spacing w:before="0" w:after="0"/>
              <w:jc w:val="center"/>
              <w:rPr>
                <w:rFonts w:ascii="Times New Roman" w:hAnsi="Times New Roman" w:cs="Times New Roman"/>
                <w:lang w:val="ru-RU"/>
              </w:rPr>
            </w:pPr>
          </w:p>
          <w:p w14:paraId="66639772"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15B5EE13"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7F7B0A77"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2E4D86F2"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6F3EB45F"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1A73B8" w:rsidRPr="00C403C4" w14:paraId="4D70B5A6" w14:textId="77777777" w:rsidTr="00BA7730">
        <w:tc>
          <w:tcPr>
            <w:tcW w:w="567" w:type="dxa"/>
          </w:tcPr>
          <w:p w14:paraId="6EBDF6AB" w14:textId="77777777" w:rsidR="001A73B8" w:rsidRPr="00871B06" w:rsidRDefault="001A73B8"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08ACFEDA"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Точка доступа к полнотекстовым информационным ресурсам</w:t>
            </w:r>
          </w:p>
        </w:tc>
        <w:tc>
          <w:tcPr>
            <w:tcW w:w="2126" w:type="dxa"/>
          </w:tcPr>
          <w:p w14:paraId="6FB9A711"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404B2805"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1E4B1093"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40C79931"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444CB2B5"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1A73B8" w14:paraId="7402C21B" w14:textId="77777777" w:rsidTr="00BA7730">
        <w:tc>
          <w:tcPr>
            <w:tcW w:w="567" w:type="dxa"/>
          </w:tcPr>
          <w:p w14:paraId="77F590B8" w14:textId="77777777" w:rsidR="001A73B8" w:rsidRPr="00871B06" w:rsidRDefault="001A73B8"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22BDE6DF"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Дом культуры</w:t>
            </w:r>
          </w:p>
        </w:tc>
        <w:tc>
          <w:tcPr>
            <w:tcW w:w="2126" w:type="dxa"/>
          </w:tcPr>
          <w:p w14:paraId="6A4EAE95"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678C8575"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14E8D8F6"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43D807B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51ACFA14"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1A73B8" w14:paraId="1B42CCB3" w14:textId="77777777" w:rsidTr="00BA7730">
        <w:tc>
          <w:tcPr>
            <w:tcW w:w="567" w:type="dxa"/>
          </w:tcPr>
          <w:p w14:paraId="28DD74C7" w14:textId="77777777" w:rsidR="001A73B8" w:rsidRPr="00871B06" w:rsidRDefault="001A73B8" w:rsidP="00BA7730">
            <w:pPr>
              <w:pStyle w:val="af3"/>
              <w:jc w:val="center"/>
              <w:rPr>
                <w:rFonts w:ascii="Times New Roman" w:hAnsi="Times New Roman" w:cs="Times New Roman"/>
                <w:lang w:val="ru-RU"/>
              </w:rPr>
            </w:pPr>
            <w:r>
              <w:rPr>
                <w:rFonts w:ascii="Times New Roman" w:hAnsi="Times New Roman" w:cs="Times New Roman"/>
                <w:lang w:val="ru-RU"/>
              </w:rPr>
              <w:t>5.</w:t>
            </w:r>
          </w:p>
        </w:tc>
        <w:tc>
          <w:tcPr>
            <w:tcW w:w="2093" w:type="dxa"/>
          </w:tcPr>
          <w:p w14:paraId="52D5D095"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Филиал сельского дома культуры</w:t>
            </w:r>
          </w:p>
        </w:tc>
        <w:tc>
          <w:tcPr>
            <w:tcW w:w="2126" w:type="dxa"/>
          </w:tcPr>
          <w:p w14:paraId="6FAFB93F"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43628CEA" w14:textId="77777777" w:rsidR="001A73B8"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36C4BD8E"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34A8D48B"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4BEE97CF"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1A73B8" w14:paraId="450D3A9F" w14:textId="77777777" w:rsidTr="00BA7730">
        <w:tc>
          <w:tcPr>
            <w:tcW w:w="567" w:type="dxa"/>
          </w:tcPr>
          <w:p w14:paraId="6CB3A31A" w14:textId="77777777" w:rsidR="001A73B8" w:rsidRDefault="001A73B8" w:rsidP="00BA7730">
            <w:pPr>
              <w:pStyle w:val="af3"/>
              <w:jc w:val="center"/>
              <w:rPr>
                <w:rFonts w:ascii="Times New Roman" w:hAnsi="Times New Roman" w:cs="Times New Roman"/>
                <w:lang w:val="ru-RU"/>
              </w:rPr>
            </w:pPr>
            <w:r>
              <w:rPr>
                <w:rFonts w:ascii="Times New Roman" w:hAnsi="Times New Roman" w:cs="Times New Roman"/>
                <w:lang w:val="ru-RU"/>
              </w:rPr>
              <w:lastRenderedPageBreak/>
              <w:t>6.</w:t>
            </w:r>
          </w:p>
        </w:tc>
        <w:tc>
          <w:tcPr>
            <w:tcW w:w="2093" w:type="dxa"/>
          </w:tcPr>
          <w:p w14:paraId="4284FF80"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Кинозал</w:t>
            </w:r>
          </w:p>
        </w:tc>
        <w:tc>
          <w:tcPr>
            <w:tcW w:w="2126" w:type="dxa"/>
          </w:tcPr>
          <w:p w14:paraId="034AB070"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635F717B"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w:t>
            </w:r>
            <w:r w:rsidRPr="00871B06">
              <w:rPr>
                <w:rFonts w:ascii="Times New Roman" w:hAnsi="Times New Roman" w:cs="Times New Roman"/>
                <w:lang w:val="ru-RU"/>
              </w:rPr>
              <w:t>000 чел</w:t>
            </w:r>
          </w:p>
        </w:tc>
        <w:tc>
          <w:tcPr>
            <w:tcW w:w="2126" w:type="dxa"/>
          </w:tcPr>
          <w:p w14:paraId="5F916FC0"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6978F117"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5FC5DF1D"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1A73B8" w14:paraId="2DC776F9" w14:textId="77777777" w:rsidTr="00BA7730">
        <w:tc>
          <w:tcPr>
            <w:tcW w:w="567" w:type="dxa"/>
          </w:tcPr>
          <w:p w14:paraId="278EAC7F" w14:textId="77777777" w:rsidR="001A73B8" w:rsidRDefault="001A73B8" w:rsidP="00BA7730">
            <w:pPr>
              <w:pStyle w:val="af3"/>
              <w:jc w:val="center"/>
              <w:rPr>
                <w:rFonts w:ascii="Times New Roman" w:hAnsi="Times New Roman" w:cs="Times New Roman"/>
                <w:lang w:val="ru-RU"/>
              </w:rPr>
            </w:pPr>
            <w:r>
              <w:rPr>
                <w:rFonts w:ascii="Times New Roman" w:hAnsi="Times New Roman" w:cs="Times New Roman"/>
                <w:lang w:val="ru-RU"/>
              </w:rPr>
              <w:t>7.</w:t>
            </w:r>
          </w:p>
        </w:tc>
        <w:tc>
          <w:tcPr>
            <w:tcW w:w="2093" w:type="dxa"/>
          </w:tcPr>
          <w:p w14:paraId="277C4999"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Учреждение клубного типа</w:t>
            </w:r>
          </w:p>
        </w:tc>
        <w:tc>
          <w:tcPr>
            <w:tcW w:w="2126" w:type="dxa"/>
          </w:tcPr>
          <w:p w14:paraId="662034AB"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посадочных мест на </w:t>
            </w:r>
            <w:r w:rsidRPr="00871B06">
              <w:rPr>
                <w:rFonts w:ascii="Times New Roman" w:hAnsi="Times New Roman" w:cs="Times New Roman"/>
                <w:lang w:val="ru-RU"/>
              </w:rPr>
              <w:t>1000 чел</w:t>
            </w:r>
          </w:p>
        </w:tc>
        <w:tc>
          <w:tcPr>
            <w:tcW w:w="2126" w:type="dxa"/>
          </w:tcPr>
          <w:p w14:paraId="7C9165E6"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85</w:t>
            </w:r>
          </w:p>
        </w:tc>
        <w:tc>
          <w:tcPr>
            <w:tcW w:w="1701" w:type="dxa"/>
          </w:tcPr>
          <w:p w14:paraId="70FF2A54"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c>
          <w:tcPr>
            <w:tcW w:w="1292" w:type="dxa"/>
          </w:tcPr>
          <w:p w14:paraId="0807C970"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r>
    </w:tbl>
    <w:p w14:paraId="582C0B84" w14:textId="77777777" w:rsidR="001A73B8" w:rsidRPr="00C47CB8" w:rsidRDefault="001A73B8" w:rsidP="001A73B8">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2CC2B7B9" w14:textId="77777777" w:rsidR="001A73B8" w:rsidRPr="00C47CB8" w:rsidRDefault="001A73B8" w:rsidP="001A73B8">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 полнотекстовым информационным ресурсам, доступ к которым библиотека получает бесплатно, относятся: </w:t>
      </w:r>
    </w:p>
    <w:p w14:paraId="450EF5D8" w14:textId="77777777" w:rsidR="001A73B8" w:rsidRPr="00C47CB8" w:rsidRDefault="001A73B8" w:rsidP="001A73B8">
      <w:pPr>
        <w:rPr>
          <w:rFonts w:cs="Times New Roman"/>
          <w:sz w:val="26"/>
          <w:szCs w:val="26"/>
        </w:rPr>
      </w:pPr>
      <w:r>
        <w:rPr>
          <w:rFonts w:cs="Times New Roman"/>
          <w:sz w:val="26"/>
          <w:szCs w:val="26"/>
        </w:rPr>
        <w:t xml:space="preserve">- </w:t>
      </w:r>
      <w:r>
        <w:rPr>
          <w:rFonts w:cs="Times New Roman"/>
          <w:sz w:val="26"/>
          <w:szCs w:val="26"/>
        </w:rPr>
        <w:tab/>
      </w:r>
      <w:r w:rsidRPr="00C47CB8">
        <w:rPr>
          <w:rFonts w:cs="Times New Roman"/>
          <w:sz w:val="26"/>
          <w:szCs w:val="26"/>
        </w:rPr>
        <w:t xml:space="preserve">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w:t>
      </w:r>
      <w:r>
        <w:rPr>
          <w:rFonts w:cs="Times New Roman"/>
          <w:sz w:val="26"/>
          <w:szCs w:val="26"/>
        </w:rPr>
        <w:t>в</w:t>
      </w:r>
      <w:r w:rsidRPr="00C47CB8">
        <w:rPr>
          <w:rFonts w:cs="Times New Roman"/>
          <w:sz w:val="26"/>
          <w:szCs w:val="26"/>
        </w:rPr>
        <w:t>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69FA3DCD" w14:textId="77777777" w:rsidR="001A73B8" w:rsidRPr="0013298F" w:rsidRDefault="001A73B8" w:rsidP="001A73B8">
      <w:pPr>
        <w:rPr>
          <w:rFonts w:cs="Times New Roman"/>
          <w:sz w:val="26"/>
          <w:szCs w:val="26"/>
        </w:rPr>
      </w:pPr>
      <w:r>
        <w:rPr>
          <w:rFonts w:cs="Times New Roman"/>
          <w:sz w:val="26"/>
          <w:szCs w:val="26"/>
        </w:rPr>
        <w:t xml:space="preserve">- </w:t>
      </w:r>
      <w:r>
        <w:rPr>
          <w:rFonts w:cs="Times New Roman"/>
          <w:sz w:val="26"/>
          <w:szCs w:val="26"/>
        </w:rPr>
        <w:tab/>
      </w:r>
      <w:r w:rsidRPr="0013298F">
        <w:rPr>
          <w:rFonts w:cs="Times New Roman"/>
          <w:sz w:val="26"/>
          <w:szCs w:val="26"/>
        </w:rPr>
        <w:t>фонды Президентской библиотеки.</w:t>
      </w:r>
    </w:p>
    <w:p w14:paraId="4021D59D" w14:textId="77777777" w:rsidR="001A73B8" w:rsidRDefault="001A73B8" w:rsidP="001A73B8">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C47CB8">
        <w:rPr>
          <w:rFonts w:ascii="Times New Roman" w:hAnsi="Times New Roman" w:cs="Times New Roman"/>
          <w:sz w:val="26"/>
          <w:szCs w:val="26"/>
          <w:lang w:val="ru-RU"/>
        </w:rPr>
        <w:t>.3. Расчетные показатели обеспеченности и доступности объектов культурного наследия местного значения не нормируются.</w:t>
      </w:r>
    </w:p>
    <w:p w14:paraId="6D0CB057" w14:textId="77777777" w:rsidR="001A73B8" w:rsidRPr="00F21EE4" w:rsidRDefault="001A73B8" w:rsidP="001A73B8">
      <w:pPr>
        <w:pStyle w:val="af3"/>
        <w:spacing w:before="0" w:after="0"/>
        <w:rPr>
          <w:lang w:val="ru-RU"/>
        </w:rPr>
      </w:pPr>
    </w:p>
    <w:p w14:paraId="1AD5DE50" w14:textId="77777777" w:rsidR="001A73B8" w:rsidRPr="00F21EE4" w:rsidRDefault="001A73B8" w:rsidP="001A73B8">
      <w:pPr>
        <w:pStyle w:val="Compact"/>
        <w:numPr>
          <w:ilvl w:val="0"/>
          <w:numId w:val="15"/>
        </w:numPr>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Объекты муниципального жилищного фонда социального</w:t>
      </w:r>
    </w:p>
    <w:p w14:paraId="19BE5B56" w14:textId="77777777" w:rsidR="001A73B8" w:rsidRDefault="001A73B8" w:rsidP="001A73B8">
      <w:pPr>
        <w:pStyle w:val="FirstParagraph"/>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 xml:space="preserve">использования. </w:t>
      </w:r>
    </w:p>
    <w:p w14:paraId="36C2B587" w14:textId="77777777" w:rsidR="001A73B8" w:rsidRDefault="001A73B8" w:rsidP="001A73B8">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4.1. Расчетные показатели обеспеченности населения сельского поселения жилыми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66BADA3A" w14:textId="77777777" w:rsidR="001A73B8" w:rsidRPr="00C47CB8" w:rsidRDefault="001A73B8" w:rsidP="001A73B8">
      <w:pPr>
        <w:pStyle w:val="af3"/>
        <w:spacing w:before="0" w:after="100" w:afterAutospacing="1"/>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w:t>
      </w:r>
      <w:r>
        <w:rPr>
          <w:rFonts w:ascii="Times New Roman" w:hAnsi="Times New Roman" w:cs="Times New Roman"/>
          <w:sz w:val="26"/>
          <w:szCs w:val="26"/>
          <w:lang w:val="ru-RU"/>
        </w:rPr>
        <w:t>ки муниципального образования «Рязановское</w:t>
      </w:r>
      <w:r w:rsidRPr="00C47CB8">
        <w:rPr>
          <w:rFonts w:ascii="Times New Roman" w:hAnsi="Times New Roman" w:cs="Times New Roman"/>
          <w:sz w:val="26"/>
          <w:szCs w:val="26"/>
          <w:lang w:val="ru-RU"/>
        </w:rPr>
        <w:t xml:space="preserve"> сельское поселение».</w:t>
      </w:r>
    </w:p>
    <w:p w14:paraId="2952C946" w14:textId="77777777" w:rsidR="001A73B8" w:rsidRDefault="001A73B8" w:rsidP="001A73B8">
      <w:pPr>
        <w:pStyle w:val="Compact"/>
        <w:numPr>
          <w:ilvl w:val="0"/>
          <w:numId w:val="16"/>
        </w:numPr>
        <w:spacing w:before="0" w:after="0"/>
        <w:jc w:val="both"/>
        <w:rPr>
          <w:rFonts w:ascii="Times New Roman" w:hAnsi="Times New Roman" w:cs="Times New Roman"/>
          <w:sz w:val="26"/>
          <w:szCs w:val="26"/>
          <w:lang w:val="ru-RU"/>
        </w:rPr>
      </w:pPr>
      <w:r w:rsidRPr="00EA3C97">
        <w:rPr>
          <w:rFonts w:ascii="Times New Roman" w:hAnsi="Times New Roman" w:cs="Times New Roman"/>
          <w:b/>
          <w:sz w:val="26"/>
          <w:szCs w:val="26"/>
          <w:lang w:val="ru-RU"/>
        </w:rPr>
        <w:t>Объекты аварийно-спасательной и противопожарной службы.</w:t>
      </w:r>
      <w:r w:rsidRPr="00C47CB8">
        <w:rPr>
          <w:rFonts w:ascii="Times New Roman" w:hAnsi="Times New Roman" w:cs="Times New Roman"/>
          <w:sz w:val="26"/>
          <w:szCs w:val="26"/>
          <w:lang w:val="ru-RU"/>
        </w:rPr>
        <w:t xml:space="preserve"> </w:t>
      </w:r>
    </w:p>
    <w:p w14:paraId="680052FA" w14:textId="77777777" w:rsidR="001A73B8" w:rsidRPr="00C47CB8" w:rsidRDefault="001A73B8" w:rsidP="001A73B8">
      <w:pPr>
        <w:pStyle w:val="Compact"/>
        <w:spacing w:before="0" w:after="0"/>
        <w:ind w:left="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5.1. Регламентация состава, параметров, правил размещения и использования</w:t>
      </w:r>
    </w:p>
    <w:p w14:paraId="6F7C24C6" w14:textId="77777777" w:rsidR="001A73B8" w:rsidRPr="0007216D" w:rsidRDefault="001A73B8" w:rsidP="001A73B8">
      <w:pPr>
        <w:pStyle w:val="FirstParagraph"/>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объектов, необходимых для обеспечения первичных мер пожарной безопасности в границах сельского поселения, для предупреждения и ликвидации последствий чрезвычайных ситуаций в границах сельского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w:t>
      </w:r>
      <w:r>
        <w:rPr>
          <w:rFonts w:ascii="Times New Roman" w:hAnsi="Times New Roman" w:cs="Times New Roman"/>
          <w:sz w:val="26"/>
          <w:szCs w:val="26"/>
          <w:lang w:val="ru-RU"/>
        </w:rPr>
        <w:t>ь</w:t>
      </w:r>
      <w:r w:rsidRPr="00C47CB8">
        <w:rPr>
          <w:rFonts w:ascii="Times New Roman" w:hAnsi="Times New Roman" w:cs="Times New Roman"/>
          <w:sz w:val="26"/>
          <w:szCs w:val="26"/>
          <w:lang w:val="ru-RU"/>
        </w:rPr>
        <w:t xml:space="preserve"> для населения таких объектов в местных нормативов не нормируются.</w:t>
      </w:r>
    </w:p>
    <w:p w14:paraId="089BA59C" w14:textId="77777777" w:rsidR="001A73B8" w:rsidRPr="00EA3C97" w:rsidRDefault="001A73B8" w:rsidP="001A73B8">
      <w:pPr>
        <w:pStyle w:val="Compact"/>
        <w:numPr>
          <w:ilvl w:val="0"/>
          <w:numId w:val="17"/>
        </w:numPr>
        <w:spacing w:before="0" w:after="0"/>
        <w:rPr>
          <w:rFonts w:ascii="Times New Roman" w:hAnsi="Times New Roman" w:cs="Times New Roman"/>
          <w:b/>
          <w:sz w:val="26"/>
          <w:szCs w:val="26"/>
          <w:lang w:val="ru-RU"/>
        </w:rPr>
      </w:pPr>
      <w:r w:rsidRPr="00EA3C97">
        <w:rPr>
          <w:rFonts w:ascii="Times New Roman" w:hAnsi="Times New Roman" w:cs="Times New Roman"/>
          <w:b/>
          <w:sz w:val="26"/>
          <w:szCs w:val="26"/>
          <w:lang w:val="ru-RU"/>
        </w:rPr>
        <w:lastRenderedPageBreak/>
        <w:t>Объекты, предназначенные для обеспечения жителей поселения</w:t>
      </w:r>
    </w:p>
    <w:p w14:paraId="562D17E1" w14:textId="77777777" w:rsidR="001A73B8" w:rsidRDefault="001A73B8" w:rsidP="001A73B8">
      <w:pPr>
        <w:pStyle w:val="FirstParagraph"/>
        <w:spacing w:before="0" w:after="0"/>
        <w:rPr>
          <w:rFonts w:ascii="Times New Roman" w:hAnsi="Times New Roman" w:cs="Times New Roman"/>
          <w:sz w:val="26"/>
          <w:szCs w:val="26"/>
          <w:lang w:val="ru-RU"/>
        </w:rPr>
      </w:pPr>
      <w:r w:rsidRPr="00EA3C97">
        <w:rPr>
          <w:rFonts w:ascii="Times New Roman" w:hAnsi="Times New Roman" w:cs="Times New Roman"/>
          <w:b/>
          <w:sz w:val="26"/>
          <w:szCs w:val="26"/>
          <w:lang w:val="ru-RU"/>
        </w:rPr>
        <w:t>услугами связи.</w:t>
      </w:r>
      <w:r w:rsidRPr="00C47CB8">
        <w:rPr>
          <w:rFonts w:ascii="Times New Roman" w:hAnsi="Times New Roman" w:cs="Times New Roman"/>
          <w:sz w:val="26"/>
          <w:szCs w:val="26"/>
          <w:lang w:val="ru-RU"/>
        </w:rPr>
        <w:t xml:space="preserve"> </w:t>
      </w:r>
    </w:p>
    <w:p w14:paraId="1AF9F426" w14:textId="77777777" w:rsidR="001A73B8" w:rsidRPr="00C47CB8" w:rsidRDefault="001A73B8" w:rsidP="001A73B8">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6.1. Минимальная обеспеченность населения отделениями почтовой связи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принимается 1 объект на 1,7 тыс. человек, но не менее 1 объекта на поселение.</w:t>
      </w:r>
    </w:p>
    <w:p w14:paraId="02180E61"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6.2. Рекомендуемый размер земельного участка 0,07-0,12 га на объект.</w:t>
      </w:r>
    </w:p>
    <w:p w14:paraId="6FEC5808" w14:textId="77777777" w:rsidR="001A73B8" w:rsidRDefault="001A73B8" w:rsidP="001A73B8">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6.3. Минимальная обеспеченность население услугами телекоммуникационных сетей принимается исходя из норматива для жилой застройки - </w:t>
      </w:r>
      <w:r>
        <w:rPr>
          <w:rFonts w:ascii="Times New Roman" w:hAnsi="Times New Roman" w:cs="Times New Roman"/>
          <w:sz w:val="26"/>
          <w:szCs w:val="26"/>
          <w:lang w:val="ru-RU"/>
        </w:rPr>
        <w:t>1</w:t>
      </w:r>
      <w:r w:rsidRPr="00C47CB8">
        <w:rPr>
          <w:rFonts w:ascii="Times New Roman" w:hAnsi="Times New Roman" w:cs="Times New Roman"/>
          <w:sz w:val="26"/>
          <w:szCs w:val="26"/>
          <w:lang w:val="ru-RU"/>
        </w:rPr>
        <w:t xml:space="preserve"> точка доступа на одну квартиру или индивидуальный жилой дом, для общественно-деловой застройки </w:t>
      </w:r>
      <w:r>
        <w:rPr>
          <w:rFonts w:ascii="Times New Roman" w:hAnsi="Times New Roman" w:cs="Times New Roman"/>
          <w:sz w:val="26"/>
          <w:szCs w:val="26"/>
          <w:lang w:val="ru-RU"/>
        </w:rPr>
        <w:t xml:space="preserve"> - </w:t>
      </w:r>
      <w:r w:rsidRPr="00C47CB8">
        <w:rPr>
          <w:rFonts w:ascii="Times New Roman" w:hAnsi="Times New Roman" w:cs="Times New Roman"/>
          <w:sz w:val="26"/>
          <w:szCs w:val="26"/>
          <w:lang w:val="ru-RU"/>
        </w:rPr>
        <w:t>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58FA1EF9" w14:textId="77777777" w:rsidR="001A73B8" w:rsidRPr="00EA3C97" w:rsidRDefault="001A73B8" w:rsidP="001A73B8">
      <w:pPr>
        <w:pStyle w:val="af3"/>
        <w:spacing w:before="0" w:after="0"/>
        <w:jc w:val="both"/>
        <w:rPr>
          <w:rFonts w:ascii="Times New Roman" w:hAnsi="Times New Roman" w:cs="Times New Roman"/>
          <w:b/>
          <w:sz w:val="26"/>
          <w:szCs w:val="26"/>
          <w:lang w:val="ru-RU"/>
        </w:rPr>
      </w:pPr>
      <w:r w:rsidRPr="00EA3C97">
        <w:rPr>
          <w:rFonts w:ascii="Times New Roman" w:hAnsi="Times New Roman" w:cs="Times New Roman"/>
          <w:b/>
          <w:sz w:val="26"/>
          <w:szCs w:val="26"/>
          <w:lang w:val="ru-RU"/>
        </w:rPr>
        <w:t xml:space="preserve"> 7. Объекты общественного питания, торговли, бытового обслуживания.</w:t>
      </w:r>
    </w:p>
    <w:p w14:paraId="0E830ECD"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7.1.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4.</w:t>
      </w:r>
    </w:p>
    <w:p w14:paraId="54DB87DE"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4.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1A73B8" w:rsidRPr="00647BD3" w14:paraId="7DBA5CBA" w14:textId="77777777" w:rsidTr="00BA7730">
        <w:trPr>
          <w:trHeight w:val="1165"/>
        </w:trPr>
        <w:tc>
          <w:tcPr>
            <w:tcW w:w="567" w:type="dxa"/>
            <w:vMerge w:val="restart"/>
          </w:tcPr>
          <w:p w14:paraId="04F82EBD"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4025A908"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7FD25D5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4454A13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1A73B8" w14:paraId="5C2E0CDC" w14:textId="77777777" w:rsidTr="00BA7730">
        <w:tc>
          <w:tcPr>
            <w:tcW w:w="567" w:type="dxa"/>
            <w:vMerge/>
            <w:tcBorders>
              <w:bottom w:val="single" w:sz="4" w:space="0" w:color="auto"/>
            </w:tcBorders>
          </w:tcPr>
          <w:p w14:paraId="718434EB" w14:textId="77777777" w:rsidR="001A73B8" w:rsidRPr="00871B06" w:rsidRDefault="001A73B8"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77EF0431" w14:textId="77777777" w:rsidR="001A73B8" w:rsidRPr="00871B06" w:rsidRDefault="001A73B8" w:rsidP="00BA7730">
            <w:pPr>
              <w:pStyle w:val="af3"/>
              <w:jc w:val="center"/>
              <w:rPr>
                <w:rFonts w:ascii="Times New Roman" w:hAnsi="Times New Roman" w:cs="Times New Roman"/>
                <w:lang w:val="ru-RU"/>
              </w:rPr>
            </w:pPr>
          </w:p>
        </w:tc>
        <w:tc>
          <w:tcPr>
            <w:tcW w:w="2126" w:type="dxa"/>
          </w:tcPr>
          <w:p w14:paraId="2780D080"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13CB8C5B"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02D427F9"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200E35AE"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1A73B8" w14:paraId="431A2C98" w14:textId="77777777" w:rsidTr="00BA7730">
        <w:tc>
          <w:tcPr>
            <w:tcW w:w="567" w:type="dxa"/>
          </w:tcPr>
          <w:p w14:paraId="6DB02AB0"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1A6288D1" w14:textId="77777777" w:rsidR="001A73B8" w:rsidRPr="00871B06"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Объекты общественного питания (рестораны, кафе, столовые, закусочные, предприятия быстрого питания) </w:t>
            </w:r>
          </w:p>
        </w:tc>
        <w:tc>
          <w:tcPr>
            <w:tcW w:w="2126" w:type="dxa"/>
          </w:tcPr>
          <w:p w14:paraId="51277C89" w14:textId="77777777" w:rsidR="001A73B8" w:rsidRDefault="001A73B8" w:rsidP="00BA7730">
            <w:pPr>
              <w:pStyle w:val="af3"/>
              <w:spacing w:before="0" w:after="0"/>
              <w:jc w:val="center"/>
              <w:rPr>
                <w:rFonts w:ascii="Times New Roman" w:hAnsi="Times New Roman" w:cs="Times New Roman"/>
                <w:lang w:val="ru-RU"/>
              </w:rPr>
            </w:pPr>
          </w:p>
          <w:p w14:paraId="72E17FF7"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посадочных</w:t>
            </w:r>
          </w:p>
          <w:p w14:paraId="4FF70BA9"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 мест / 1000 чел.</w:t>
            </w:r>
          </w:p>
        </w:tc>
        <w:tc>
          <w:tcPr>
            <w:tcW w:w="2126" w:type="dxa"/>
          </w:tcPr>
          <w:p w14:paraId="53871FA5" w14:textId="77777777" w:rsidR="001A73B8" w:rsidRDefault="001A73B8" w:rsidP="00BA7730">
            <w:pPr>
              <w:pStyle w:val="af3"/>
              <w:spacing w:before="0" w:after="0"/>
              <w:jc w:val="center"/>
              <w:rPr>
                <w:rFonts w:ascii="Times New Roman" w:hAnsi="Times New Roman" w:cs="Times New Roman"/>
                <w:lang w:val="ru-RU"/>
              </w:rPr>
            </w:pPr>
          </w:p>
          <w:p w14:paraId="01D5E133" w14:textId="77777777" w:rsidR="001A73B8" w:rsidRDefault="001A73B8" w:rsidP="00BA7730">
            <w:pPr>
              <w:pStyle w:val="af3"/>
              <w:spacing w:before="0" w:after="0"/>
              <w:jc w:val="center"/>
              <w:rPr>
                <w:rFonts w:ascii="Times New Roman" w:hAnsi="Times New Roman" w:cs="Times New Roman"/>
                <w:lang w:val="ru-RU"/>
              </w:rPr>
            </w:pPr>
          </w:p>
          <w:p w14:paraId="052D165B"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40</w:t>
            </w:r>
          </w:p>
        </w:tc>
        <w:tc>
          <w:tcPr>
            <w:tcW w:w="1701" w:type="dxa"/>
          </w:tcPr>
          <w:p w14:paraId="2DBF56B6"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206E50B0"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1A73B8" w14:paraId="4D29F977" w14:textId="77777777" w:rsidTr="00BA7730">
        <w:trPr>
          <w:trHeight w:val="1018"/>
        </w:trPr>
        <w:tc>
          <w:tcPr>
            <w:tcW w:w="567" w:type="dxa"/>
            <w:vMerge w:val="restart"/>
          </w:tcPr>
          <w:p w14:paraId="5E2D8B56"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vMerge w:val="restart"/>
          </w:tcPr>
          <w:p w14:paraId="144748BF" w14:textId="77777777" w:rsidR="001A73B8" w:rsidRPr="00871B06"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Стационарные торговые объекты </w:t>
            </w:r>
          </w:p>
        </w:tc>
        <w:tc>
          <w:tcPr>
            <w:tcW w:w="2126" w:type="dxa"/>
          </w:tcPr>
          <w:p w14:paraId="0DBE8D73" w14:textId="77777777" w:rsidR="001A73B8" w:rsidRDefault="001A73B8" w:rsidP="00BA7730">
            <w:pPr>
              <w:pStyle w:val="af3"/>
              <w:spacing w:before="0" w:after="0"/>
              <w:jc w:val="center"/>
              <w:rPr>
                <w:rFonts w:ascii="Times New Roman" w:hAnsi="Times New Roman" w:cs="Times New Roman"/>
                <w:lang w:val="ru-RU"/>
              </w:rPr>
            </w:pPr>
          </w:p>
          <w:p w14:paraId="624521E2" w14:textId="77777777" w:rsidR="001A73B8" w:rsidRDefault="001A73B8"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 xml:space="preserve"> площади /</w:t>
            </w:r>
          </w:p>
          <w:p w14:paraId="1131C248" w14:textId="77777777" w:rsidR="001A73B8" w:rsidRPr="00871B06" w:rsidRDefault="001A73B8"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1000 чел.</w:t>
            </w:r>
          </w:p>
        </w:tc>
        <w:tc>
          <w:tcPr>
            <w:tcW w:w="2126" w:type="dxa"/>
          </w:tcPr>
          <w:p w14:paraId="3CF6FC34" w14:textId="77777777" w:rsidR="001A73B8" w:rsidRDefault="001A73B8" w:rsidP="00BA7730">
            <w:pPr>
              <w:pStyle w:val="af3"/>
              <w:spacing w:before="0" w:after="0"/>
              <w:jc w:val="center"/>
              <w:rPr>
                <w:rFonts w:ascii="Times New Roman" w:hAnsi="Times New Roman" w:cs="Times New Roman"/>
                <w:lang w:val="ru-RU"/>
              </w:rPr>
            </w:pPr>
          </w:p>
          <w:p w14:paraId="6A362BA2"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347</w:t>
            </w:r>
          </w:p>
        </w:tc>
        <w:tc>
          <w:tcPr>
            <w:tcW w:w="1701" w:type="dxa"/>
            <w:vMerge w:val="restart"/>
          </w:tcPr>
          <w:p w14:paraId="3B34D066"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vMerge w:val="restart"/>
          </w:tcPr>
          <w:p w14:paraId="742BBE21"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1A73B8" w14:paraId="0F83241F" w14:textId="77777777" w:rsidTr="00BA7730">
        <w:trPr>
          <w:trHeight w:val="651"/>
        </w:trPr>
        <w:tc>
          <w:tcPr>
            <w:tcW w:w="567" w:type="dxa"/>
            <w:vMerge/>
          </w:tcPr>
          <w:p w14:paraId="5E541F46" w14:textId="77777777" w:rsidR="001A73B8" w:rsidRPr="00871B06" w:rsidRDefault="001A73B8" w:rsidP="00BA7730">
            <w:pPr>
              <w:pStyle w:val="af3"/>
              <w:jc w:val="center"/>
              <w:rPr>
                <w:rFonts w:ascii="Times New Roman" w:hAnsi="Times New Roman" w:cs="Times New Roman"/>
                <w:lang w:val="ru-RU"/>
              </w:rPr>
            </w:pPr>
          </w:p>
        </w:tc>
        <w:tc>
          <w:tcPr>
            <w:tcW w:w="2093" w:type="dxa"/>
            <w:vMerge/>
          </w:tcPr>
          <w:p w14:paraId="5C40A07D" w14:textId="77777777" w:rsidR="001A73B8" w:rsidRDefault="001A73B8" w:rsidP="00BA7730">
            <w:pPr>
              <w:pStyle w:val="af3"/>
              <w:spacing w:before="0" w:after="0"/>
              <w:rPr>
                <w:rFonts w:ascii="Times New Roman" w:hAnsi="Times New Roman" w:cs="Times New Roman"/>
                <w:lang w:val="ru-RU"/>
              </w:rPr>
            </w:pPr>
          </w:p>
        </w:tc>
        <w:tc>
          <w:tcPr>
            <w:tcW w:w="2126" w:type="dxa"/>
          </w:tcPr>
          <w:p w14:paraId="3659B001" w14:textId="77777777" w:rsidR="001A73B8" w:rsidRDefault="001A73B8" w:rsidP="00BA7730">
            <w:pPr>
              <w:pStyle w:val="af3"/>
              <w:spacing w:after="0"/>
              <w:jc w:val="center"/>
              <w:rPr>
                <w:rFonts w:ascii="Times New Roman" w:hAnsi="Times New Roman" w:cs="Times New Roman"/>
                <w:lang w:val="ru-RU"/>
              </w:rPr>
            </w:pPr>
            <w:r>
              <w:rPr>
                <w:rFonts w:ascii="Times New Roman" w:hAnsi="Times New Roman" w:cs="Times New Roman"/>
                <w:lang w:val="ru-RU"/>
              </w:rPr>
              <w:t>ед.</w:t>
            </w:r>
          </w:p>
        </w:tc>
        <w:tc>
          <w:tcPr>
            <w:tcW w:w="2126" w:type="dxa"/>
          </w:tcPr>
          <w:p w14:paraId="29C1F2FA" w14:textId="77777777" w:rsidR="001A73B8" w:rsidRDefault="001A73B8" w:rsidP="00BA7730">
            <w:pPr>
              <w:pStyle w:val="af3"/>
              <w:spacing w:after="0"/>
              <w:jc w:val="center"/>
              <w:rPr>
                <w:rFonts w:ascii="Times New Roman" w:hAnsi="Times New Roman" w:cs="Times New Roman"/>
                <w:lang w:val="ru-RU"/>
              </w:rPr>
            </w:pPr>
            <w:r>
              <w:rPr>
                <w:rFonts w:ascii="Times New Roman" w:hAnsi="Times New Roman" w:cs="Times New Roman"/>
                <w:lang w:val="ru-RU"/>
              </w:rPr>
              <w:t>2</w:t>
            </w:r>
          </w:p>
        </w:tc>
        <w:tc>
          <w:tcPr>
            <w:tcW w:w="1701" w:type="dxa"/>
            <w:vMerge/>
          </w:tcPr>
          <w:p w14:paraId="109327C8" w14:textId="77777777" w:rsidR="001A73B8" w:rsidRDefault="001A73B8" w:rsidP="00BA7730">
            <w:pPr>
              <w:pStyle w:val="af3"/>
              <w:spacing w:before="0" w:after="0"/>
              <w:jc w:val="center"/>
              <w:rPr>
                <w:rFonts w:ascii="Times New Roman" w:hAnsi="Times New Roman" w:cs="Times New Roman"/>
                <w:lang w:val="ru-RU"/>
              </w:rPr>
            </w:pPr>
          </w:p>
        </w:tc>
        <w:tc>
          <w:tcPr>
            <w:tcW w:w="1292" w:type="dxa"/>
            <w:vMerge/>
          </w:tcPr>
          <w:p w14:paraId="7869D7A7" w14:textId="77777777" w:rsidR="001A73B8" w:rsidRDefault="001A73B8" w:rsidP="00BA7730">
            <w:pPr>
              <w:pStyle w:val="af3"/>
              <w:spacing w:before="0" w:after="0"/>
              <w:jc w:val="center"/>
              <w:rPr>
                <w:rFonts w:ascii="Times New Roman" w:hAnsi="Times New Roman" w:cs="Times New Roman"/>
                <w:lang w:val="ru-RU"/>
              </w:rPr>
            </w:pPr>
          </w:p>
        </w:tc>
      </w:tr>
      <w:tr w:rsidR="001A73B8" w:rsidRPr="00C403C4" w14:paraId="6C36229F" w14:textId="77777777" w:rsidTr="00BA7730">
        <w:tc>
          <w:tcPr>
            <w:tcW w:w="567" w:type="dxa"/>
          </w:tcPr>
          <w:p w14:paraId="350D75E1" w14:textId="77777777" w:rsidR="001A73B8" w:rsidRPr="00871B06" w:rsidRDefault="001A73B8"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6070108D"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Предприятия быстрого обслуживания</w:t>
            </w:r>
          </w:p>
        </w:tc>
        <w:tc>
          <w:tcPr>
            <w:tcW w:w="2126" w:type="dxa"/>
          </w:tcPr>
          <w:p w14:paraId="4637ECEE"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рабочих мест / 1000 чел.</w:t>
            </w:r>
          </w:p>
        </w:tc>
        <w:tc>
          <w:tcPr>
            <w:tcW w:w="2126" w:type="dxa"/>
          </w:tcPr>
          <w:p w14:paraId="6A893C07" w14:textId="77777777" w:rsidR="001A73B8" w:rsidRDefault="001A73B8" w:rsidP="00BA7730">
            <w:pPr>
              <w:pStyle w:val="af3"/>
              <w:spacing w:before="0" w:after="0"/>
              <w:jc w:val="center"/>
              <w:rPr>
                <w:rFonts w:ascii="Times New Roman" w:hAnsi="Times New Roman" w:cs="Times New Roman"/>
                <w:lang w:val="ru-RU"/>
              </w:rPr>
            </w:pPr>
          </w:p>
          <w:p w14:paraId="2DD0C304" w14:textId="77777777" w:rsidR="001A73B8" w:rsidRDefault="001A73B8" w:rsidP="00BA7730">
            <w:pPr>
              <w:pStyle w:val="af3"/>
              <w:spacing w:before="0" w:after="0"/>
              <w:jc w:val="center"/>
              <w:rPr>
                <w:rFonts w:ascii="Times New Roman" w:hAnsi="Times New Roman" w:cs="Times New Roman"/>
                <w:lang w:val="ru-RU"/>
              </w:rPr>
            </w:pPr>
          </w:p>
          <w:p w14:paraId="3CD64E90"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7</w:t>
            </w:r>
          </w:p>
        </w:tc>
        <w:tc>
          <w:tcPr>
            <w:tcW w:w="1701" w:type="dxa"/>
          </w:tcPr>
          <w:p w14:paraId="0490C98D"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4190D487"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1A73B8" w14:paraId="6E78EFB8" w14:textId="77777777" w:rsidTr="00BA7730">
        <w:tc>
          <w:tcPr>
            <w:tcW w:w="567" w:type="dxa"/>
          </w:tcPr>
          <w:p w14:paraId="73DB16F5" w14:textId="77777777" w:rsidR="001A73B8" w:rsidRPr="00871B06" w:rsidRDefault="001A73B8"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370CB61B" w14:textId="77777777" w:rsidR="001A73B8"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Рынки</w:t>
            </w:r>
          </w:p>
        </w:tc>
        <w:tc>
          <w:tcPr>
            <w:tcW w:w="2126" w:type="dxa"/>
          </w:tcPr>
          <w:p w14:paraId="7DB30272"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торговых мест /</w:t>
            </w:r>
          </w:p>
          <w:p w14:paraId="5771CB0B"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1000 чел. </w:t>
            </w:r>
          </w:p>
        </w:tc>
        <w:tc>
          <w:tcPr>
            <w:tcW w:w="2126" w:type="dxa"/>
          </w:tcPr>
          <w:p w14:paraId="43875A1C" w14:textId="77777777" w:rsidR="001A73B8" w:rsidRDefault="001A73B8" w:rsidP="00BA7730">
            <w:pPr>
              <w:pStyle w:val="af3"/>
              <w:spacing w:before="0" w:after="0"/>
              <w:jc w:val="center"/>
              <w:rPr>
                <w:rFonts w:ascii="Times New Roman" w:hAnsi="Times New Roman" w:cs="Times New Roman"/>
                <w:lang w:val="ru-RU"/>
              </w:rPr>
            </w:pPr>
          </w:p>
          <w:p w14:paraId="3A98BA57"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1,0</w:t>
            </w:r>
          </w:p>
        </w:tc>
        <w:tc>
          <w:tcPr>
            <w:tcW w:w="1701" w:type="dxa"/>
          </w:tcPr>
          <w:p w14:paraId="1031711A"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53CCAF96" w14:textId="77777777" w:rsidR="001A73B8"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bl>
    <w:p w14:paraId="30916B11" w14:textId="77777777" w:rsidR="001A73B8" w:rsidRPr="00C47CB8" w:rsidRDefault="001A73B8" w:rsidP="001A73B8">
      <w:pPr>
        <w:pStyle w:val="af3"/>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Примечание: Максимально допустимый уровень пешеходной доступности указан в границах населенного пункта.</w:t>
      </w:r>
    </w:p>
    <w:p w14:paraId="55C54384" w14:textId="77777777" w:rsidR="001A73B8" w:rsidRDefault="001A73B8" w:rsidP="001A73B8">
      <w:pPr>
        <w:pStyle w:val="Compact"/>
        <w:numPr>
          <w:ilvl w:val="0"/>
          <w:numId w:val="18"/>
        </w:numPr>
        <w:rPr>
          <w:rFonts w:ascii="Times New Roman" w:hAnsi="Times New Roman" w:cs="Times New Roman"/>
          <w:sz w:val="26"/>
          <w:szCs w:val="26"/>
          <w:lang w:val="ru-RU"/>
        </w:rPr>
      </w:pPr>
      <w:r w:rsidRPr="0007216D">
        <w:rPr>
          <w:rFonts w:ascii="Times New Roman" w:hAnsi="Times New Roman" w:cs="Times New Roman"/>
          <w:b/>
          <w:sz w:val="26"/>
          <w:szCs w:val="26"/>
          <w:lang w:val="ru-RU"/>
        </w:rPr>
        <w:t>Объекты благоустройства.</w:t>
      </w:r>
      <w:r w:rsidRPr="00C47CB8">
        <w:rPr>
          <w:rFonts w:ascii="Times New Roman" w:hAnsi="Times New Roman" w:cs="Times New Roman"/>
          <w:sz w:val="26"/>
          <w:szCs w:val="26"/>
          <w:lang w:val="ru-RU"/>
        </w:rPr>
        <w:t xml:space="preserve"> </w:t>
      </w:r>
    </w:p>
    <w:p w14:paraId="0BBBFEB7" w14:textId="77777777" w:rsidR="001A73B8" w:rsidRPr="00C47CB8" w:rsidRDefault="001A73B8" w:rsidP="001A73B8">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8.1. Расчетные показатели объектов благоустройства, представленные</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озелененными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территориями общего пользования, приведены в таблице 5.</w:t>
      </w:r>
    </w:p>
    <w:p w14:paraId="46276B33"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5 </w:t>
      </w:r>
    </w:p>
    <w:tbl>
      <w:tblPr>
        <w:tblStyle w:val="af2"/>
        <w:tblW w:w="0" w:type="auto"/>
        <w:tblLayout w:type="fixed"/>
        <w:tblLook w:val="04A0" w:firstRow="1" w:lastRow="0" w:firstColumn="1" w:lastColumn="0" w:noHBand="0" w:noVBand="1"/>
      </w:tblPr>
      <w:tblGrid>
        <w:gridCol w:w="567"/>
        <w:gridCol w:w="2802"/>
        <w:gridCol w:w="2268"/>
        <w:gridCol w:w="1417"/>
        <w:gridCol w:w="1701"/>
        <w:gridCol w:w="1150"/>
      </w:tblGrid>
      <w:tr w:rsidR="001A73B8" w:rsidRPr="00647BD3" w14:paraId="7A78112A" w14:textId="77777777" w:rsidTr="00BA7730">
        <w:trPr>
          <w:trHeight w:val="903"/>
        </w:trPr>
        <w:tc>
          <w:tcPr>
            <w:tcW w:w="567" w:type="dxa"/>
            <w:vMerge w:val="restart"/>
          </w:tcPr>
          <w:p w14:paraId="7148709F"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802" w:type="dxa"/>
            <w:vMerge w:val="restart"/>
            <w:tcBorders>
              <w:bottom w:val="single" w:sz="4" w:space="0" w:color="auto"/>
            </w:tcBorders>
          </w:tcPr>
          <w:p w14:paraId="03156F96"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685" w:type="dxa"/>
            <w:gridSpan w:val="2"/>
            <w:tcBorders>
              <w:bottom w:val="single" w:sz="4" w:space="0" w:color="auto"/>
            </w:tcBorders>
          </w:tcPr>
          <w:p w14:paraId="68668FA7"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851" w:type="dxa"/>
            <w:gridSpan w:val="2"/>
            <w:tcBorders>
              <w:bottom w:val="single" w:sz="4" w:space="0" w:color="auto"/>
            </w:tcBorders>
          </w:tcPr>
          <w:p w14:paraId="41A1E26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1A73B8" w14:paraId="4882949E" w14:textId="77777777" w:rsidTr="00BA7730">
        <w:tc>
          <w:tcPr>
            <w:tcW w:w="567" w:type="dxa"/>
            <w:vMerge/>
            <w:tcBorders>
              <w:bottom w:val="single" w:sz="4" w:space="0" w:color="auto"/>
            </w:tcBorders>
          </w:tcPr>
          <w:p w14:paraId="6B37607B" w14:textId="77777777" w:rsidR="001A73B8" w:rsidRPr="00871B06" w:rsidRDefault="001A73B8" w:rsidP="00BA7730">
            <w:pPr>
              <w:pStyle w:val="af3"/>
              <w:jc w:val="center"/>
              <w:rPr>
                <w:rFonts w:ascii="Times New Roman" w:hAnsi="Times New Roman" w:cs="Times New Roman"/>
                <w:lang w:val="ru-RU"/>
              </w:rPr>
            </w:pPr>
          </w:p>
        </w:tc>
        <w:tc>
          <w:tcPr>
            <w:tcW w:w="2802" w:type="dxa"/>
            <w:vMerge/>
            <w:tcBorders>
              <w:bottom w:val="single" w:sz="4" w:space="0" w:color="auto"/>
            </w:tcBorders>
          </w:tcPr>
          <w:p w14:paraId="467D4200" w14:textId="77777777" w:rsidR="001A73B8" w:rsidRPr="00871B06" w:rsidRDefault="001A73B8" w:rsidP="00BA7730">
            <w:pPr>
              <w:pStyle w:val="af3"/>
              <w:jc w:val="center"/>
              <w:rPr>
                <w:rFonts w:ascii="Times New Roman" w:hAnsi="Times New Roman" w:cs="Times New Roman"/>
                <w:lang w:val="ru-RU"/>
              </w:rPr>
            </w:pPr>
          </w:p>
        </w:tc>
        <w:tc>
          <w:tcPr>
            <w:tcW w:w="2268" w:type="dxa"/>
          </w:tcPr>
          <w:p w14:paraId="4E59C275"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7" w:type="dxa"/>
          </w:tcPr>
          <w:p w14:paraId="6485CEC7"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7C5AA50C"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150" w:type="dxa"/>
            <w:tcBorders>
              <w:top w:val="nil"/>
              <w:bottom w:val="nil"/>
            </w:tcBorders>
          </w:tcPr>
          <w:p w14:paraId="3C7AA7C2" w14:textId="77777777" w:rsidR="001A73B8" w:rsidRPr="00871B06" w:rsidRDefault="001A73B8"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1A73B8" w14:paraId="4BB4B9D6" w14:textId="77777777" w:rsidTr="00BA7730">
        <w:tc>
          <w:tcPr>
            <w:tcW w:w="567" w:type="dxa"/>
          </w:tcPr>
          <w:p w14:paraId="548C54C1" w14:textId="77777777" w:rsidR="001A73B8" w:rsidRPr="00871B06" w:rsidRDefault="001A73B8"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802" w:type="dxa"/>
            <w:tcBorders>
              <w:top w:val="single" w:sz="4" w:space="0" w:color="auto"/>
            </w:tcBorders>
          </w:tcPr>
          <w:p w14:paraId="269C4469" w14:textId="77777777" w:rsidR="001A73B8" w:rsidRPr="00871B06" w:rsidRDefault="001A73B8" w:rsidP="00BA7730">
            <w:pPr>
              <w:pStyle w:val="af3"/>
              <w:spacing w:before="0" w:after="0"/>
              <w:rPr>
                <w:rFonts w:ascii="Times New Roman" w:hAnsi="Times New Roman" w:cs="Times New Roman"/>
                <w:lang w:val="ru-RU"/>
              </w:rPr>
            </w:pPr>
            <w:r>
              <w:rPr>
                <w:rFonts w:ascii="Times New Roman" w:hAnsi="Times New Roman" w:cs="Times New Roman"/>
                <w:lang w:val="ru-RU"/>
              </w:rPr>
              <w:t>Озелененные территории общего пользования (парки, сады, скверы, бульвары)</w:t>
            </w:r>
          </w:p>
        </w:tc>
        <w:tc>
          <w:tcPr>
            <w:tcW w:w="2268" w:type="dxa"/>
          </w:tcPr>
          <w:p w14:paraId="53F930E2" w14:textId="77777777" w:rsidR="001A73B8" w:rsidRDefault="001A73B8" w:rsidP="00BA7730">
            <w:pPr>
              <w:pStyle w:val="af3"/>
              <w:spacing w:before="0" w:after="0"/>
              <w:jc w:val="center"/>
              <w:rPr>
                <w:rFonts w:ascii="Times New Roman" w:hAnsi="Times New Roman" w:cs="Times New Roman"/>
                <w:lang w:val="ru-RU"/>
              </w:rPr>
            </w:pPr>
          </w:p>
          <w:p w14:paraId="19D5258C"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на человека</w:t>
            </w:r>
          </w:p>
        </w:tc>
        <w:tc>
          <w:tcPr>
            <w:tcW w:w="1417" w:type="dxa"/>
          </w:tcPr>
          <w:p w14:paraId="210E1E5D" w14:textId="77777777" w:rsidR="001A73B8" w:rsidRDefault="001A73B8" w:rsidP="00BA7730">
            <w:pPr>
              <w:pStyle w:val="af3"/>
              <w:spacing w:before="0" w:after="0"/>
              <w:jc w:val="center"/>
              <w:rPr>
                <w:rFonts w:ascii="Times New Roman" w:hAnsi="Times New Roman" w:cs="Times New Roman"/>
                <w:lang w:val="ru-RU"/>
              </w:rPr>
            </w:pPr>
          </w:p>
          <w:p w14:paraId="35AF9999" w14:textId="77777777" w:rsidR="001A73B8" w:rsidRDefault="001A73B8" w:rsidP="00BA7730">
            <w:pPr>
              <w:pStyle w:val="af3"/>
              <w:spacing w:before="0" w:after="0"/>
              <w:jc w:val="center"/>
              <w:rPr>
                <w:rFonts w:ascii="Times New Roman" w:hAnsi="Times New Roman" w:cs="Times New Roman"/>
                <w:lang w:val="ru-RU"/>
              </w:rPr>
            </w:pPr>
          </w:p>
          <w:p w14:paraId="2CA444D2"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12</w:t>
            </w:r>
          </w:p>
        </w:tc>
        <w:tc>
          <w:tcPr>
            <w:tcW w:w="1701" w:type="dxa"/>
          </w:tcPr>
          <w:p w14:paraId="34F0F5A5"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транспортная</w:t>
            </w:r>
            <w:r w:rsidRPr="00871B06">
              <w:rPr>
                <w:rFonts w:ascii="Times New Roman" w:hAnsi="Times New Roman" w:cs="Times New Roman"/>
                <w:lang w:val="ru-RU"/>
              </w:rPr>
              <w:t>, мин.</w:t>
            </w:r>
          </w:p>
        </w:tc>
        <w:tc>
          <w:tcPr>
            <w:tcW w:w="1150" w:type="dxa"/>
          </w:tcPr>
          <w:p w14:paraId="1B0C8E1D" w14:textId="77777777" w:rsidR="001A73B8" w:rsidRPr="00871B06" w:rsidRDefault="001A73B8"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20</w:t>
            </w:r>
          </w:p>
        </w:tc>
      </w:tr>
    </w:tbl>
    <w:p w14:paraId="6F4A35A2" w14:textId="77777777" w:rsidR="001A73B8" w:rsidRDefault="001A73B8" w:rsidP="001A73B8">
      <w:pPr>
        <w:pStyle w:val="af3"/>
        <w:spacing w:before="0" w:after="0"/>
        <w:ind w:firstLine="720"/>
        <w:jc w:val="both"/>
        <w:rPr>
          <w:rFonts w:ascii="Times New Roman" w:hAnsi="Times New Roman" w:cs="Times New Roman"/>
          <w:sz w:val="26"/>
          <w:szCs w:val="26"/>
          <w:lang w:val="ru-RU"/>
        </w:rPr>
      </w:pPr>
    </w:p>
    <w:p w14:paraId="0CF88177"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8.2. Рекомендуемые размеры проектируемых парков, садов и скверов приведены в таблице 6. При их размещении следует максимально сохранять участки с существующими насаждениями и водоемами.</w:t>
      </w:r>
    </w:p>
    <w:p w14:paraId="348B5E37"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6 </w:t>
      </w:r>
    </w:p>
    <w:tbl>
      <w:tblPr>
        <w:tblStyle w:val="af2"/>
        <w:tblW w:w="10167" w:type="dxa"/>
        <w:tblLook w:val="04A0" w:firstRow="1" w:lastRow="0" w:firstColumn="1" w:lastColumn="0" w:noHBand="0" w:noVBand="1"/>
      </w:tblPr>
      <w:tblGrid>
        <w:gridCol w:w="5083"/>
        <w:gridCol w:w="5084"/>
      </w:tblGrid>
      <w:tr w:rsidR="001A73B8" w:rsidRPr="00647BD3" w14:paraId="4ABB4BDC" w14:textId="77777777" w:rsidTr="00BA7730">
        <w:trPr>
          <w:trHeight w:val="307"/>
        </w:trPr>
        <w:tc>
          <w:tcPr>
            <w:tcW w:w="5083" w:type="dxa"/>
          </w:tcPr>
          <w:p w14:paraId="61AA2F5B" w14:textId="77777777" w:rsidR="001A73B8" w:rsidRPr="009B4CC5" w:rsidRDefault="001A73B8"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Наименование объекта</w:t>
            </w:r>
          </w:p>
        </w:tc>
        <w:tc>
          <w:tcPr>
            <w:tcW w:w="5084" w:type="dxa"/>
          </w:tcPr>
          <w:p w14:paraId="58E7ABEB" w14:textId="77777777" w:rsidR="001A73B8" w:rsidRPr="009B4CC5" w:rsidRDefault="001A73B8"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Площадь территории не менее, га</w:t>
            </w:r>
          </w:p>
        </w:tc>
      </w:tr>
      <w:tr w:rsidR="001A73B8" w14:paraId="0F00F77B" w14:textId="77777777" w:rsidTr="00BA7730">
        <w:trPr>
          <w:trHeight w:val="292"/>
        </w:trPr>
        <w:tc>
          <w:tcPr>
            <w:tcW w:w="5083" w:type="dxa"/>
          </w:tcPr>
          <w:p w14:paraId="0E5A0992" w14:textId="77777777" w:rsidR="001A73B8" w:rsidRPr="009B4CC5" w:rsidRDefault="001A73B8"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Парк</w:t>
            </w:r>
          </w:p>
        </w:tc>
        <w:tc>
          <w:tcPr>
            <w:tcW w:w="5084" w:type="dxa"/>
          </w:tcPr>
          <w:p w14:paraId="2F2DE6EE" w14:textId="77777777" w:rsidR="001A73B8" w:rsidRPr="009B4CC5" w:rsidRDefault="001A73B8"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5</w:t>
            </w:r>
          </w:p>
        </w:tc>
      </w:tr>
      <w:tr w:rsidR="001A73B8" w14:paraId="0C3D9684" w14:textId="77777777" w:rsidTr="00BA7730">
        <w:trPr>
          <w:trHeight w:val="307"/>
        </w:trPr>
        <w:tc>
          <w:tcPr>
            <w:tcW w:w="5083" w:type="dxa"/>
          </w:tcPr>
          <w:p w14:paraId="3322D3F2" w14:textId="77777777" w:rsidR="001A73B8" w:rsidRPr="009B4CC5" w:rsidRDefault="001A73B8"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Сад</w:t>
            </w:r>
          </w:p>
        </w:tc>
        <w:tc>
          <w:tcPr>
            <w:tcW w:w="5084" w:type="dxa"/>
          </w:tcPr>
          <w:p w14:paraId="5A29AF79" w14:textId="77777777" w:rsidR="001A73B8" w:rsidRPr="009B4CC5" w:rsidRDefault="001A73B8"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3</w:t>
            </w:r>
          </w:p>
        </w:tc>
      </w:tr>
      <w:tr w:rsidR="001A73B8" w14:paraId="40C8AA78" w14:textId="77777777" w:rsidTr="00BA7730">
        <w:trPr>
          <w:trHeight w:val="323"/>
        </w:trPr>
        <w:tc>
          <w:tcPr>
            <w:tcW w:w="5083" w:type="dxa"/>
          </w:tcPr>
          <w:p w14:paraId="31C40C76" w14:textId="77777777" w:rsidR="001A73B8" w:rsidRPr="009B4CC5" w:rsidRDefault="001A73B8"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Сквер</w:t>
            </w:r>
          </w:p>
        </w:tc>
        <w:tc>
          <w:tcPr>
            <w:tcW w:w="5084" w:type="dxa"/>
          </w:tcPr>
          <w:p w14:paraId="491EE1C9" w14:textId="77777777" w:rsidR="001A73B8" w:rsidRPr="009B4CC5" w:rsidRDefault="001A73B8"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0,5</w:t>
            </w:r>
          </w:p>
        </w:tc>
      </w:tr>
    </w:tbl>
    <w:p w14:paraId="6D409E40" w14:textId="77777777" w:rsidR="001A73B8" w:rsidRDefault="001A73B8" w:rsidP="001A73B8">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8.3.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w:t>
      </w:r>
    </w:p>
    <w:p w14:paraId="6303E33A" w14:textId="77777777" w:rsidR="001A73B8" w:rsidRPr="00ED4058" w:rsidRDefault="001A73B8" w:rsidP="001A73B8">
      <w:pPr>
        <w:pStyle w:val="ConsPlusNormal"/>
        <w:spacing w:before="160"/>
        <w:jc w:val="both"/>
        <w:rPr>
          <w:b/>
          <w:sz w:val="26"/>
          <w:szCs w:val="26"/>
        </w:rPr>
      </w:pPr>
      <w:r w:rsidRPr="00ED4058">
        <w:rPr>
          <w:b/>
          <w:sz w:val="26"/>
          <w:szCs w:val="26"/>
        </w:rPr>
        <w:t>9. Обеспеченность населения общественными пространствами.</w:t>
      </w:r>
    </w:p>
    <w:p w14:paraId="27310A27"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1F5F4B18" w14:textId="77777777" w:rsidR="001A73B8" w:rsidRPr="00ED4058" w:rsidRDefault="001A73B8" w:rsidP="001A73B8">
      <w:pPr>
        <w:pStyle w:val="ConsPlusNormal"/>
        <w:spacing w:before="160"/>
        <w:ind w:firstLine="540"/>
        <w:jc w:val="both"/>
        <w:rPr>
          <w:sz w:val="26"/>
          <w:szCs w:val="26"/>
        </w:rPr>
      </w:pPr>
      <w:r w:rsidRPr="00ED4058">
        <w:rPr>
          <w:sz w:val="26"/>
          <w:szCs w:val="26"/>
        </w:rPr>
        <w:t>- детские игровые площадки;</w:t>
      </w:r>
    </w:p>
    <w:p w14:paraId="25D091CA" w14:textId="77777777" w:rsidR="001A73B8" w:rsidRPr="00ED4058" w:rsidRDefault="001A73B8" w:rsidP="001A73B8">
      <w:pPr>
        <w:pStyle w:val="ConsPlusNormal"/>
        <w:spacing w:before="160"/>
        <w:ind w:firstLine="540"/>
        <w:jc w:val="both"/>
        <w:rPr>
          <w:sz w:val="26"/>
          <w:szCs w:val="26"/>
        </w:rPr>
      </w:pPr>
      <w:r w:rsidRPr="00ED4058">
        <w:rPr>
          <w:sz w:val="26"/>
          <w:szCs w:val="26"/>
        </w:rPr>
        <w:t>- площадки для занятия физкультурой (спортивные площадки, площадки со спортивным оборудованием);</w:t>
      </w:r>
    </w:p>
    <w:p w14:paraId="4D75C374" w14:textId="77777777" w:rsidR="001A73B8" w:rsidRPr="00ED4058" w:rsidRDefault="001A73B8" w:rsidP="001A73B8">
      <w:pPr>
        <w:pStyle w:val="ConsPlusNormal"/>
        <w:spacing w:before="160"/>
        <w:ind w:firstLine="540"/>
        <w:jc w:val="both"/>
        <w:rPr>
          <w:sz w:val="26"/>
          <w:szCs w:val="26"/>
        </w:rPr>
      </w:pPr>
      <w:r w:rsidRPr="00ED4058">
        <w:rPr>
          <w:sz w:val="26"/>
          <w:szCs w:val="26"/>
        </w:rPr>
        <w:t>- площадки для отдыха взрослого населения.</w:t>
      </w:r>
    </w:p>
    <w:p w14:paraId="39D82783" w14:textId="77777777" w:rsidR="001A73B8" w:rsidRPr="00ED4058" w:rsidRDefault="001A73B8" w:rsidP="001A73B8">
      <w:pPr>
        <w:pStyle w:val="ConsPlusNormal"/>
        <w:spacing w:before="160"/>
        <w:ind w:firstLine="540"/>
        <w:jc w:val="both"/>
        <w:rPr>
          <w:sz w:val="26"/>
          <w:szCs w:val="26"/>
        </w:rPr>
      </w:pPr>
      <w:r w:rsidRPr="00ED4058">
        <w:rPr>
          <w:sz w:val="26"/>
          <w:szCs w:val="26"/>
        </w:rPr>
        <w:t>В соответствии с заданием на проектирование могут дополнительно размещаться:</w:t>
      </w:r>
    </w:p>
    <w:p w14:paraId="3470956C" w14:textId="77777777" w:rsidR="001A73B8" w:rsidRPr="00ED4058" w:rsidRDefault="001A73B8" w:rsidP="001A73B8">
      <w:pPr>
        <w:pStyle w:val="ConsPlusNormal"/>
        <w:spacing w:before="160"/>
        <w:ind w:firstLine="540"/>
        <w:jc w:val="both"/>
        <w:rPr>
          <w:sz w:val="26"/>
          <w:szCs w:val="26"/>
        </w:rPr>
      </w:pPr>
      <w:r w:rsidRPr="00ED4058">
        <w:rPr>
          <w:sz w:val="26"/>
          <w:szCs w:val="26"/>
        </w:rPr>
        <w:t>- детские инклюзивные площадки;</w:t>
      </w:r>
    </w:p>
    <w:p w14:paraId="5E2118FD" w14:textId="77777777" w:rsidR="001A73B8" w:rsidRPr="00ED4058" w:rsidRDefault="001A73B8" w:rsidP="001A73B8">
      <w:pPr>
        <w:pStyle w:val="ConsPlusNormal"/>
        <w:spacing w:before="160"/>
        <w:ind w:firstLine="540"/>
        <w:jc w:val="both"/>
        <w:rPr>
          <w:sz w:val="26"/>
          <w:szCs w:val="26"/>
        </w:rPr>
      </w:pPr>
      <w:r w:rsidRPr="00ED4058">
        <w:rPr>
          <w:sz w:val="26"/>
          <w:szCs w:val="26"/>
        </w:rPr>
        <w:t>- инклюзивные спортивные площадки;</w:t>
      </w:r>
    </w:p>
    <w:p w14:paraId="36C88A10" w14:textId="77777777" w:rsidR="001A73B8" w:rsidRPr="00ED4058" w:rsidRDefault="001A73B8" w:rsidP="001A73B8">
      <w:pPr>
        <w:pStyle w:val="ConsPlusNormal"/>
        <w:spacing w:before="160"/>
        <w:ind w:firstLine="540"/>
        <w:jc w:val="both"/>
        <w:rPr>
          <w:sz w:val="26"/>
          <w:szCs w:val="26"/>
        </w:rPr>
      </w:pPr>
      <w:r w:rsidRPr="00ED4058">
        <w:rPr>
          <w:sz w:val="26"/>
          <w:szCs w:val="26"/>
        </w:rPr>
        <w:lastRenderedPageBreak/>
        <w:t>- площадки для выгула животных.</w:t>
      </w:r>
    </w:p>
    <w:p w14:paraId="46654DB8"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.2. Допускается, при наличии обоснования, частичное обеспечение общественными пространствами за счет существующих площадок.</w:t>
      </w:r>
    </w:p>
    <w:p w14:paraId="376377BE"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пространства в виде площадок:</w:t>
      </w:r>
    </w:p>
    <w:p w14:paraId="7DF57D13" w14:textId="77777777" w:rsidR="001A73B8" w:rsidRPr="00ED4058" w:rsidRDefault="001A73B8" w:rsidP="001A73B8">
      <w:pPr>
        <w:pStyle w:val="ConsPlusNormal"/>
        <w:spacing w:before="160"/>
        <w:ind w:firstLine="540"/>
        <w:jc w:val="both"/>
        <w:rPr>
          <w:sz w:val="26"/>
          <w:szCs w:val="26"/>
        </w:rPr>
      </w:pPr>
      <w:r w:rsidRPr="00ED4058">
        <w:rPr>
          <w:sz w:val="26"/>
          <w:szCs w:val="26"/>
        </w:rPr>
        <w:t>- детских игровых площадок;</w:t>
      </w:r>
    </w:p>
    <w:p w14:paraId="4DCC45ED" w14:textId="77777777" w:rsidR="001A73B8" w:rsidRPr="00ED4058" w:rsidRDefault="001A73B8" w:rsidP="001A73B8">
      <w:pPr>
        <w:pStyle w:val="ConsPlusNormal"/>
        <w:spacing w:before="160"/>
        <w:ind w:firstLine="540"/>
        <w:jc w:val="both"/>
        <w:rPr>
          <w:sz w:val="26"/>
          <w:szCs w:val="26"/>
        </w:rPr>
      </w:pPr>
      <w:r w:rsidRPr="00ED4058">
        <w:rPr>
          <w:sz w:val="26"/>
          <w:szCs w:val="26"/>
        </w:rPr>
        <w:t>- универсальных спортивных площадок.</w:t>
      </w:r>
    </w:p>
    <w:p w14:paraId="30A37109"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09343B3E"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.5. Площадки для занятия физкультурой принимаются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33D16C40"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.6. Площадь комплексных площадок принимается из расчета 0,7 м</w:t>
      </w:r>
      <w:r w:rsidRPr="00ED4058">
        <w:rPr>
          <w:sz w:val="26"/>
          <w:szCs w:val="26"/>
          <w:vertAlign w:val="superscript"/>
        </w:rPr>
        <w:t>2</w:t>
      </w:r>
      <w:r w:rsidRPr="00ED4058">
        <w:rPr>
          <w:sz w:val="26"/>
          <w:szCs w:val="26"/>
        </w:rPr>
        <w:t xml:space="preserve"> на одного жителя проектируемой территории и должна быть не менее 300 м</w:t>
      </w:r>
      <w:r w:rsidRPr="00ED4058">
        <w:rPr>
          <w:sz w:val="26"/>
          <w:szCs w:val="26"/>
          <w:vertAlign w:val="superscript"/>
        </w:rPr>
        <w:t>2</w:t>
      </w:r>
      <w:r w:rsidRPr="00ED4058">
        <w:rPr>
          <w:sz w:val="26"/>
          <w:szCs w:val="26"/>
        </w:rPr>
        <w:t>.</w:t>
      </w:r>
    </w:p>
    <w:p w14:paraId="0432ABF8"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.7. Площадки для отдыха взрослого населения принимаются из расчета не менее 0,1 м</w:t>
      </w:r>
      <w:r w:rsidRPr="00ED4058">
        <w:rPr>
          <w:sz w:val="26"/>
          <w:szCs w:val="26"/>
          <w:vertAlign w:val="superscript"/>
        </w:rPr>
        <w:t>2</w:t>
      </w:r>
      <w:r w:rsidRPr="00ED4058">
        <w:rPr>
          <w:sz w:val="26"/>
          <w:szCs w:val="26"/>
        </w:rPr>
        <w:t xml:space="preserve"> на одного жителя проектируемой территории.</w:t>
      </w:r>
    </w:p>
    <w:p w14:paraId="26FBFEF8"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.8. Минимальные размеры детских игровых и универсальных спортивных площадок на территории товарищества для ведения садоводства необходим</w:t>
      </w:r>
      <w:r>
        <w:rPr>
          <w:sz w:val="26"/>
          <w:szCs w:val="26"/>
        </w:rPr>
        <w:t>о принимать согласно таблице 7</w:t>
      </w:r>
      <w:r w:rsidRPr="00ED4058">
        <w:rPr>
          <w:sz w:val="26"/>
          <w:szCs w:val="26"/>
        </w:rPr>
        <w:t>.</w:t>
      </w:r>
    </w:p>
    <w:p w14:paraId="2C713A93" w14:textId="77777777" w:rsidR="001A73B8" w:rsidRPr="00ED4058" w:rsidRDefault="001A73B8" w:rsidP="001A73B8">
      <w:pPr>
        <w:pStyle w:val="ConsPlusNormal"/>
        <w:jc w:val="both"/>
        <w:rPr>
          <w:sz w:val="26"/>
          <w:szCs w:val="26"/>
        </w:rPr>
      </w:pPr>
    </w:p>
    <w:p w14:paraId="0EE0E203" w14:textId="77777777" w:rsidR="001A73B8" w:rsidRPr="00ED4058" w:rsidRDefault="001A73B8" w:rsidP="001A73B8">
      <w:pPr>
        <w:pStyle w:val="ConsPlusNormal"/>
        <w:jc w:val="center"/>
        <w:rPr>
          <w:sz w:val="26"/>
          <w:szCs w:val="26"/>
        </w:rPr>
      </w:pPr>
      <w:r>
        <w:rPr>
          <w:sz w:val="26"/>
          <w:szCs w:val="26"/>
        </w:rPr>
        <w:t>Таблица 7</w:t>
      </w:r>
      <w:r w:rsidRPr="00ED4058">
        <w:rPr>
          <w:sz w:val="26"/>
          <w:szCs w:val="26"/>
        </w:rPr>
        <w:t>. Минимальные размеры детских игровых</w:t>
      </w:r>
    </w:p>
    <w:p w14:paraId="644B40F0" w14:textId="77777777" w:rsidR="001A73B8" w:rsidRPr="00ED4058" w:rsidRDefault="001A73B8" w:rsidP="001A73B8">
      <w:pPr>
        <w:pStyle w:val="ConsPlusNormal"/>
        <w:jc w:val="center"/>
        <w:rPr>
          <w:sz w:val="26"/>
          <w:szCs w:val="26"/>
        </w:rPr>
      </w:pPr>
      <w:r w:rsidRPr="00ED4058">
        <w:rPr>
          <w:sz w:val="26"/>
          <w:szCs w:val="26"/>
        </w:rPr>
        <w:t>и универсальных спортивных площадок на территории</w:t>
      </w:r>
    </w:p>
    <w:p w14:paraId="36072BB4" w14:textId="77777777" w:rsidR="001A73B8" w:rsidRPr="00ED4058" w:rsidRDefault="001A73B8" w:rsidP="001A73B8">
      <w:pPr>
        <w:pStyle w:val="ConsPlusNormal"/>
        <w:jc w:val="center"/>
        <w:rPr>
          <w:sz w:val="26"/>
          <w:szCs w:val="26"/>
        </w:rPr>
      </w:pPr>
      <w:r w:rsidRPr="00ED4058">
        <w:rPr>
          <w:sz w:val="26"/>
          <w:szCs w:val="26"/>
        </w:rPr>
        <w:t>товарищества для ведения садоводства</w:t>
      </w:r>
    </w:p>
    <w:p w14:paraId="4C245D2D" w14:textId="77777777" w:rsidR="001A73B8" w:rsidRPr="00ED4058" w:rsidRDefault="001A73B8" w:rsidP="001A73B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1A73B8" w:rsidRPr="00ED4058" w14:paraId="17FE85C7" w14:textId="77777777" w:rsidTr="00BA7730">
        <w:tc>
          <w:tcPr>
            <w:tcW w:w="4534" w:type="dxa"/>
            <w:vMerge w:val="restart"/>
            <w:tcBorders>
              <w:top w:val="single" w:sz="4" w:space="0" w:color="auto"/>
              <w:left w:val="single" w:sz="4" w:space="0" w:color="auto"/>
              <w:bottom w:val="single" w:sz="4" w:space="0" w:color="auto"/>
              <w:right w:val="single" w:sz="4" w:space="0" w:color="auto"/>
            </w:tcBorders>
            <w:vAlign w:val="center"/>
          </w:tcPr>
          <w:p w14:paraId="2A175773" w14:textId="77777777" w:rsidR="001A73B8" w:rsidRPr="00ED4058" w:rsidRDefault="001A73B8" w:rsidP="00BA7730">
            <w:pPr>
              <w:pStyle w:val="ConsPlusNormal"/>
              <w:jc w:val="center"/>
              <w:rPr>
                <w:sz w:val="26"/>
                <w:szCs w:val="26"/>
              </w:rPr>
            </w:pPr>
            <w:r w:rsidRPr="00ED4058">
              <w:rPr>
                <w:sz w:val="26"/>
                <w:szCs w:val="26"/>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5C8290EC" w14:textId="77777777" w:rsidR="001A73B8" w:rsidRPr="00ED4058" w:rsidRDefault="001A73B8" w:rsidP="00BA7730">
            <w:pPr>
              <w:pStyle w:val="ConsPlusNormal"/>
              <w:jc w:val="center"/>
              <w:rPr>
                <w:sz w:val="26"/>
                <w:szCs w:val="26"/>
              </w:rPr>
            </w:pPr>
            <w:r w:rsidRPr="00ED4058">
              <w:rPr>
                <w:sz w:val="26"/>
                <w:szCs w:val="26"/>
              </w:rPr>
              <w:t>Удельные показатели земельных участков общего назначения, м</w:t>
            </w:r>
            <w:r w:rsidRPr="00ED4058">
              <w:rPr>
                <w:sz w:val="26"/>
                <w:szCs w:val="26"/>
                <w:vertAlign w:val="superscript"/>
              </w:rPr>
              <w:t>2</w:t>
            </w:r>
            <w:r w:rsidRPr="00ED4058">
              <w:rPr>
                <w:sz w:val="26"/>
                <w:szCs w:val="26"/>
              </w:rPr>
              <w:t xml:space="preserve"> на один садовый, земельный участок, при числе садовых земельных участков</w:t>
            </w:r>
          </w:p>
        </w:tc>
      </w:tr>
      <w:tr w:rsidR="001A73B8" w:rsidRPr="00ED4058" w14:paraId="2EE3266B"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1A5EE72E" w14:textId="77777777" w:rsidR="001A73B8" w:rsidRPr="00ED4058" w:rsidRDefault="001A73B8" w:rsidP="00BA7730">
            <w:pPr>
              <w:pStyle w:val="ConsPlusNormal"/>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45D798EA" w14:textId="77777777" w:rsidR="001A73B8" w:rsidRPr="00ED4058" w:rsidRDefault="001A73B8" w:rsidP="00BA7730">
            <w:pPr>
              <w:pStyle w:val="ConsPlusNormal"/>
              <w:jc w:val="center"/>
              <w:rPr>
                <w:sz w:val="26"/>
                <w:szCs w:val="26"/>
              </w:rPr>
            </w:pPr>
            <w:r w:rsidRPr="00ED4058">
              <w:rPr>
                <w:sz w:val="26"/>
                <w:szCs w:val="26"/>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7B12349A" w14:textId="77777777" w:rsidR="001A73B8" w:rsidRPr="00ED4058" w:rsidRDefault="001A73B8" w:rsidP="00BA7730">
            <w:pPr>
              <w:pStyle w:val="ConsPlusNormal"/>
              <w:jc w:val="center"/>
              <w:rPr>
                <w:sz w:val="26"/>
                <w:szCs w:val="26"/>
              </w:rPr>
            </w:pPr>
            <w:r w:rsidRPr="00ED4058">
              <w:rPr>
                <w:sz w:val="26"/>
                <w:szCs w:val="26"/>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0478F1DC" w14:textId="77777777" w:rsidR="001A73B8" w:rsidRPr="00ED4058" w:rsidRDefault="001A73B8" w:rsidP="00BA7730">
            <w:pPr>
              <w:pStyle w:val="ConsPlusNormal"/>
              <w:jc w:val="center"/>
              <w:rPr>
                <w:sz w:val="26"/>
                <w:szCs w:val="26"/>
              </w:rPr>
            </w:pPr>
            <w:r w:rsidRPr="00ED4058">
              <w:rPr>
                <w:sz w:val="26"/>
                <w:szCs w:val="26"/>
              </w:rPr>
              <w:t>301 и более</w:t>
            </w:r>
          </w:p>
        </w:tc>
      </w:tr>
      <w:tr w:rsidR="001A73B8" w:rsidRPr="00ED4058" w14:paraId="7E9759F6"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5B4591C3" w14:textId="77777777" w:rsidR="001A73B8" w:rsidRPr="00ED4058" w:rsidRDefault="001A73B8" w:rsidP="00BA7730">
            <w:pPr>
              <w:pStyle w:val="ConsPlusNormal"/>
              <w:rPr>
                <w:sz w:val="26"/>
                <w:szCs w:val="26"/>
              </w:rPr>
            </w:pPr>
            <w:r w:rsidRPr="00ED4058">
              <w:rPr>
                <w:sz w:val="26"/>
                <w:szCs w:val="26"/>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16F5DD34" w14:textId="77777777" w:rsidR="001A73B8" w:rsidRPr="00ED4058" w:rsidRDefault="001A73B8" w:rsidP="00BA7730">
            <w:pPr>
              <w:pStyle w:val="ConsPlusNormal"/>
              <w:jc w:val="center"/>
              <w:rPr>
                <w:sz w:val="26"/>
                <w:szCs w:val="26"/>
              </w:rPr>
            </w:pPr>
            <w:r w:rsidRPr="00ED4058">
              <w:rPr>
                <w:sz w:val="26"/>
                <w:szCs w:val="26"/>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7133D4ED" w14:textId="77777777" w:rsidR="001A73B8" w:rsidRPr="00ED4058" w:rsidRDefault="001A73B8" w:rsidP="00BA7730">
            <w:pPr>
              <w:pStyle w:val="ConsPlusNormal"/>
              <w:jc w:val="center"/>
              <w:rPr>
                <w:sz w:val="26"/>
                <w:szCs w:val="26"/>
              </w:rPr>
            </w:pPr>
            <w:r w:rsidRPr="00ED4058">
              <w:rPr>
                <w:sz w:val="26"/>
                <w:szCs w:val="26"/>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6C7C7B69" w14:textId="77777777" w:rsidR="001A73B8" w:rsidRPr="00ED4058" w:rsidRDefault="001A73B8" w:rsidP="00BA7730">
            <w:pPr>
              <w:pStyle w:val="ConsPlusNormal"/>
              <w:jc w:val="center"/>
              <w:rPr>
                <w:sz w:val="26"/>
                <w:szCs w:val="26"/>
              </w:rPr>
            </w:pPr>
            <w:r w:rsidRPr="00ED4058">
              <w:rPr>
                <w:sz w:val="26"/>
                <w:szCs w:val="26"/>
              </w:rPr>
              <w:t>0,4 - 0,3</w:t>
            </w:r>
          </w:p>
        </w:tc>
      </w:tr>
      <w:tr w:rsidR="001A73B8" w:rsidRPr="00ED4058" w14:paraId="3F1E37AD"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0F632516" w14:textId="77777777" w:rsidR="001A73B8" w:rsidRPr="00ED4058" w:rsidRDefault="001A73B8" w:rsidP="00BA7730">
            <w:pPr>
              <w:pStyle w:val="ConsPlusNormal"/>
              <w:rPr>
                <w:sz w:val="26"/>
                <w:szCs w:val="26"/>
              </w:rPr>
            </w:pPr>
            <w:r w:rsidRPr="00ED4058">
              <w:rPr>
                <w:sz w:val="26"/>
                <w:szCs w:val="26"/>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69927410" w14:textId="77777777" w:rsidR="001A73B8" w:rsidRPr="00ED4058" w:rsidRDefault="001A73B8" w:rsidP="00BA7730">
            <w:pPr>
              <w:pStyle w:val="ConsPlusNormal"/>
              <w:jc w:val="center"/>
              <w:rPr>
                <w:sz w:val="26"/>
                <w:szCs w:val="26"/>
              </w:rPr>
            </w:pPr>
            <w:r w:rsidRPr="00ED4058">
              <w:rPr>
                <w:sz w:val="26"/>
                <w:szCs w:val="26"/>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327B770F" w14:textId="77777777" w:rsidR="001A73B8" w:rsidRPr="00ED4058" w:rsidRDefault="001A73B8" w:rsidP="00BA7730">
            <w:pPr>
              <w:pStyle w:val="ConsPlusNormal"/>
              <w:jc w:val="center"/>
              <w:rPr>
                <w:sz w:val="26"/>
                <w:szCs w:val="26"/>
              </w:rPr>
            </w:pPr>
            <w:r w:rsidRPr="00ED4058">
              <w:rPr>
                <w:sz w:val="26"/>
                <w:szCs w:val="26"/>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45934DD8" w14:textId="77777777" w:rsidR="001A73B8" w:rsidRPr="00ED4058" w:rsidRDefault="001A73B8" w:rsidP="00BA7730">
            <w:pPr>
              <w:pStyle w:val="ConsPlusNormal"/>
              <w:jc w:val="center"/>
              <w:rPr>
                <w:sz w:val="26"/>
                <w:szCs w:val="26"/>
              </w:rPr>
            </w:pPr>
            <w:r w:rsidRPr="00ED4058">
              <w:rPr>
                <w:sz w:val="26"/>
                <w:szCs w:val="26"/>
              </w:rPr>
              <w:t>2,7 - 2,5</w:t>
            </w:r>
          </w:p>
        </w:tc>
      </w:tr>
    </w:tbl>
    <w:p w14:paraId="054ACA62" w14:textId="77777777" w:rsidR="001A73B8" w:rsidRPr="00ED4058" w:rsidRDefault="001A73B8" w:rsidP="001A73B8">
      <w:pPr>
        <w:pStyle w:val="ConsPlusNormal"/>
        <w:jc w:val="both"/>
        <w:rPr>
          <w:sz w:val="26"/>
          <w:szCs w:val="26"/>
        </w:rPr>
      </w:pPr>
    </w:p>
    <w:p w14:paraId="2142BF9C" w14:textId="77777777" w:rsidR="001A73B8" w:rsidRPr="00ED4058" w:rsidRDefault="001A73B8" w:rsidP="001A73B8">
      <w:pPr>
        <w:pStyle w:val="ConsPlusNormal"/>
        <w:ind w:firstLine="540"/>
        <w:jc w:val="both"/>
        <w:rPr>
          <w:sz w:val="26"/>
          <w:szCs w:val="26"/>
        </w:rPr>
      </w:pPr>
      <w:r>
        <w:rPr>
          <w:sz w:val="26"/>
          <w:szCs w:val="26"/>
        </w:rPr>
        <w:t>9</w:t>
      </w:r>
      <w:r w:rsidRPr="00ED4058">
        <w:rPr>
          <w:sz w:val="26"/>
          <w:szCs w:val="26"/>
        </w:rPr>
        <w:t xml:space="preserve">.9. Площадки должны быть равномерно распределены по всей площади проектируемых территорий, предназначенных для жилой застройки и территорий </w:t>
      </w:r>
      <w:r w:rsidRPr="00ED4058">
        <w:rPr>
          <w:sz w:val="26"/>
          <w:szCs w:val="26"/>
        </w:rPr>
        <w:lastRenderedPageBreak/>
        <w:t>товариществ</w:t>
      </w:r>
      <w:r>
        <w:rPr>
          <w:sz w:val="26"/>
          <w:szCs w:val="26"/>
        </w:rPr>
        <w:t xml:space="preserve"> </w:t>
      </w:r>
      <w:r w:rsidRPr="00ED4058">
        <w:rPr>
          <w:sz w:val="26"/>
          <w:szCs w:val="26"/>
        </w:rPr>
        <w:t xml:space="preserve"> для ведения садоводства.</w:t>
      </w:r>
    </w:p>
    <w:p w14:paraId="18BD8B62"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.10. Площадки рекомендуется создавать с большим разнообразием 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3A98DB8F"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152BD631"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.12. Рекомендуемая площадь площадок для выгула животных - 400 - 600 м</w:t>
      </w:r>
      <w:r w:rsidRPr="00ED4058">
        <w:rPr>
          <w:sz w:val="26"/>
          <w:szCs w:val="26"/>
          <w:vertAlign w:val="superscript"/>
        </w:rPr>
        <w:t>2</w:t>
      </w:r>
      <w:r w:rsidRPr="00ED4058">
        <w:rPr>
          <w:sz w:val="26"/>
          <w:szCs w:val="26"/>
        </w:rPr>
        <w:t>.</w:t>
      </w:r>
    </w:p>
    <w:p w14:paraId="4DC4D617"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.13. Расстояние от границы площадки для выгула животных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площадок отдыха взрослого населения - не менее 40 м.</w:t>
      </w:r>
    </w:p>
    <w:p w14:paraId="1356045A" w14:textId="77777777" w:rsidR="001A73B8" w:rsidRPr="00ED4058" w:rsidRDefault="001A73B8" w:rsidP="001A73B8">
      <w:pPr>
        <w:pStyle w:val="ConsPlusNormal"/>
        <w:spacing w:before="160"/>
        <w:ind w:firstLine="540"/>
        <w:jc w:val="both"/>
        <w:rPr>
          <w:sz w:val="26"/>
          <w:szCs w:val="26"/>
        </w:rPr>
      </w:pPr>
      <w:r>
        <w:rPr>
          <w:sz w:val="26"/>
          <w:szCs w:val="26"/>
        </w:rPr>
        <w:t>9</w:t>
      </w:r>
      <w:r w:rsidRPr="00ED4058">
        <w:rPr>
          <w:sz w:val="26"/>
          <w:szCs w:val="26"/>
        </w:rPr>
        <w:t>.14. Радиус обеспеченности населения объектами благоустройства общественных пространств - не более 1000 м.</w:t>
      </w:r>
    </w:p>
    <w:p w14:paraId="65F1BBEC" w14:textId="77777777" w:rsidR="001A73B8" w:rsidRPr="00ED4058" w:rsidRDefault="001A73B8" w:rsidP="001A73B8">
      <w:pPr>
        <w:pStyle w:val="ConsPlusNormal"/>
        <w:spacing w:before="160"/>
        <w:jc w:val="both"/>
        <w:rPr>
          <w:b/>
          <w:sz w:val="26"/>
          <w:szCs w:val="26"/>
        </w:rPr>
      </w:pPr>
      <w:r>
        <w:rPr>
          <w:b/>
          <w:sz w:val="26"/>
          <w:szCs w:val="26"/>
        </w:rPr>
        <w:t>10</w:t>
      </w:r>
      <w:r w:rsidRPr="00ED4058">
        <w:rPr>
          <w:b/>
          <w:sz w:val="26"/>
          <w:szCs w:val="26"/>
        </w:rPr>
        <w:t>. Обеспеченность населения общественными туалетами.</w:t>
      </w:r>
    </w:p>
    <w:p w14:paraId="05C334AA" w14:textId="77777777" w:rsidR="001A73B8" w:rsidRPr="00ED4058" w:rsidRDefault="001A73B8" w:rsidP="001A73B8">
      <w:pPr>
        <w:pStyle w:val="ConsPlusNormal"/>
        <w:ind w:firstLine="540"/>
        <w:jc w:val="both"/>
        <w:rPr>
          <w:sz w:val="26"/>
          <w:szCs w:val="26"/>
        </w:rPr>
      </w:pPr>
      <w:r>
        <w:rPr>
          <w:sz w:val="26"/>
          <w:szCs w:val="26"/>
        </w:rPr>
        <w:t>10</w:t>
      </w:r>
      <w:r w:rsidRPr="00ED4058">
        <w:rPr>
          <w:sz w:val="26"/>
          <w:szCs w:val="26"/>
        </w:rPr>
        <w:t>.1. В парках, местах массового отдыха населения, на территориях торговых объектов следует устанавливать общественные туалеты.</w:t>
      </w:r>
    </w:p>
    <w:p w14:paraId="2CC80EC3" w14:textId="77777777" w:rsidR="001A73B8" w:rsidRPr="00ED4058" w:rsidRDefault="001A73B8" w:rsidP="001A73B8">
      <w:pPr>
        <w:pStyle w:val="ConsPlusNormal"/>
        <w:ind w:firstLine="540"/>
        <w:jc w:val="both"/>
        <w:rPr>
          <w:sz w:val="26"/>
          <w:szCs w:val="26"/>
        </w:rPr>
      </w:pPr>
      <w:r>
        <w:rPr>
          <w:sz w:val="26"/>
          <w:szCs w:val="26"/>
        </w:rPr>
        <w:t>10</w:t>
      </w:r>
      <w:r w:rsidRPr="00ED4058">
        <w:rPr>
          <w:sz w:val="26"/>
          <w:szCs w:val="26"/>
        </w:rPr>
        <w:t>.2. Общественные туалеты на территориях открытых пространств устанавливаются исходя из расчета одно место на 500 посетителей.</w:t>
      </w:r>
    </w:p>
    <w:p w14:paraId="11EB20BD" w14:textId="77777777" w:rsidR="001A73B8" w:rsidRPr="00ED4058" w:rsidRDefault="001A73B8" w:rsidP="001A73B8">
      <w:pPr>
        <w:pStyle w:val="01"/>
        <w:ind w:firstLine="567"/>
        <w:rPr>
          <w:sz w:val="26"/>
          <w:szCs w:val="26"/>
        </w:rPr>
      </w:pPr>
      <w:r>
        <w:rPr>
          <w:sz w:val="26"/>
          <w:szCs w:val="26"/>
        </w:rPr>
        <w:t>10</w:t>
      </w:r>
      <w:r w:rsidRPr="00ED4058">
        <w:rPr>
          <w:sz w:val="26"/>
          <w:szCs w:val="26"/>
        </w:rPr>
        <w:t>.3. Рекомендуемый радиус обслуживания населения общественными туалетами на территории открытых пространств - не более 750 метров.</w:t>
      </w:r>
    </w:p>
    <w:p w14:paraId="0453BA98" w14:textId="77777777" w:rsidR="001A73B8" w:rsidRPr="00C47CB8" w:rsidRDefault="001A73B8" w:rsidP="001A73B8">
      <w:pPr>
        <w:pStyle w:val="af3"/>
        <w:spacing w:before="0" w:after="100" w:afterAutospacing="1"/>
        <w:ind w:firstLine="720"/>
        <w:jc w:val="both"/>
        <w:rPr>
          <w:rFonts w:ascii="Times New Roman" w:hAnsi="Times New Roman" w:cs="Times New Roman"/>
          <w:sz w:val="26"/>
          <w:szCs w:val="26"/>
          <w:lang w:val="ru-RU"/>
        </w:rPr>
      </w:pPr>
    </w:p>
    <w:p w14:paraId="1B2A1B15" w14:textId="77777777" w:rsidR="001A73B8" w:rsidRPr="0013298F" w:rsidRDefault="001A73B8" w:rsidP="001A73B8">
      <w:pPr>
        <w:pStyle w:val="af3"/>
        <w:spacing w:after="100" w:afterAutospacing="1"/>
        <w:jc w:val="center"/>
        <w:rPr>
          <w:rFonts w:ascii="Times New Roman" w:hAnsi="Times New Roman" w:cs="Times New Roman"/>
          <w:b/>
          <w:sz w:val="26"/>
          <w:szCs w:val="26"/>
          <w:lang w:val="ru-RU"/>
        </w:rPr>
      </w:pPr>
      <w:r w:rsidRPr="0013298F">
        <w:rPr>
          <w:rFonts w:ascii="Times New Roman" w:hAnsi="Times New Roman" w:cs="Times New Roman"/>
          <w:b/>
          <w:sz w:val="26"/>
          <w:szCs w:val="26"/>
          <w:lang w:val="ru-RU"/>
        </w:rPr>
        <w:t>Часть 2. Материалы по обоснованию расчетных показателей, содержащихся в основной части нормативов градостроительного проектирования</w:t>
      </w:r>
    </w:p>
    <w:p w14:paraId="395DC182" w14:textId="77777777" w:rsidR="001A73B8" w:rsidRDefault="001A73B8" w:rsidP="001A73B8">
      <w:pPr>
        <w:pStyle w:val="af3"/>
        <w:jc w:val="both"/>
        <w:rPr>
          <w:rFonts w:ascii="Times New Roman" w:hAnsi="Times New Roman" w:cs="Times New Roman"/>
          <w:sz w:val="26"/>
          <w:szCs w:val="26"/>
          <w:lang w:val="ru-RU"/>
        </w:rPr>
      </w:pPr>
      <w:r w:rsidRPr="0013298F">
        <w:rPr>
          <w:rFonts w:ascii="Times New Roman" w:hAnsi="Times New Roman" w:cs="Times New Roman"/>
          <w:b/>
          <w:sz w:val="26"/>
          <w:szCs w:val="26"/>
          <w:lang w:val="ru-RU"/>
        </w:rPr>
        <w:t>2.1. Общие положения по обоснованию расчетных показателей.</w:t>
      </w:r>
      <w:r w:rsidRPr="00C47CB8">
        <w:rPr>
          <w:rFonts w:ascii="Times New Roman" w:hAnsi="Times New Roman" w:cs="Times New Roman"/>
          <w:sz w:val="26"/>
          <w:szCs w:val="26"/>
          <w:lang w:val="ru-RU"/>
        </w:rPr>
        <w:t xml:space="preserve"> </w:t>
      </w:r>
    </w:p>
    <w:p w14:paraId="5CD559A3"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 xml:space="preserve">2.1.1. </w:t>
      </w:r>
      <w:r w:rsidRPr="00C47CB8">
        <w:rPr>
          <w:rFonts w:ascii="Times New Roman" w:hAnsi="Times New Roman" w:cs="Times New Roman"/>
          <w:sz w:val="26"/>
          <w:szCs w:val="26"/>
          <w:lang w:val="ru-RU"/>
        </w:rPr>
        <w:t>Местные нормативы градостроительного проектирования подготовлены в</w:t>
      </w:r>
    </w:p>
    <w:p w14:paraId="7FDCB201" w14:textId="77777777" w:rsidR="001A73B8" w:rsidRPr="00C47CB8" w:rsidRDefault="001A73B8" w:rsidP="001A73B8">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соответствии со ст. 8, 24, 29.1, 29.2, 29.4 Градостроительного кодекса Российской Федерации от 29 декабря 2004 г. № 190-ФЗ (далее — Градостроительный кодекс),</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ст. 16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6"/>
          <w:szCs w:val="26"/>
          <w:lang w:val="ru-RU"/>
        </w:rPr>
        <w:t>Рязановское сельское поселение</w:t>
      </w: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Мелекесского района </w:t>
      </w:r>
      <w:r w:rsidRPr="00C47CB8">
        <w:rPr>
          <w:rFonts w:ascii="Times New Roman" w:hAnsi="Times New Roman" w:cs="Times New Roman"/>
          <w:sz w:val="26"/>
          <w:szCs w:val="26"/>
          <w:lang w:val="ru-RU"/>
        </w:rPr>
        <w:t>Ульяновской области.</w:t>
      </w:r>
    </w:p>
    <w:p w14:paraId="50A5D0DD" w14:textId="77777777" w:rsidR="001A73B8" w:rsidRPr="00C47CB8" w:rsidRDefault="001A73B8" w:rsidP="001A73B8">
      <w:pPr>
        <w:pStyle w:val="af3"/>
        <w:spacing w:before="0" w:after="0"/>
        <w:ind w:firstLine="480"/>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2.1.2. Местные нормативы градостроител</w:t>
      </w:r>
      <w:r>
        <w:rPr>
          <w:rFonts w:ascii="Times New Roman" w:hAnsi="Times New Roman" w:cs="Times New Roman"/>
          <w:sz w:val="26"/>
          <w:szCs w:val="26"/>
          <w:lang w:val="ru-RU"/>
        </w:rPr>
        <w:t>ьного проектирования разработаны</w:t>
      </w:r>
      <w:r w:rsidRPr="00C47CB8">
        <w:rPr>
          <w:rFonts w:ascii="Times New Roman" w:hAnsi="Times New Roman" w:cs="Times New Roman"/>
          <w:sz w:val="26"/>
          <w:szCs w:val="26"/>
          <w:lang w:val="ru-RU"/>
        </w:rPr>
        <w:t xml:space="preserve"> в целях обеспечения:</w:t>
      </w:r>
    </w:p>
    <w:p w14:paraId="044A9BE9" w14:textId="77777777" w:rsidR="001A73B8" w:rsidRPr="00C47CB8" w:rsidRDefault="001A73B8" w:rsidP="001A73B8">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w:t>
      </w:r>
      <w:r w:rsidRPr="00C47CB8">
        <w:rPr>
          <w:rFonts w:ascii="Times New Roman" w:hAnsi="Times New Roman" w:cs="Times New Roman"/>
          <w:sz w:val="26"/>
          <w:szCs w:val="26"/>
          <w:lang w:val="ru-RU"/>
        </w:rPr>
        <w:lastRenderedPageBreak/>
        <w:t>максимально допустимого уровня территориальной доступности таких объектов для населения;</w:t>
      </w:r>
    </w:p>
    <w:p w14:paraId="3D4BE328" w14:textId="77777777" w:rsidR="001A73B8" w:rsidRPr="00C47CB8" w:rsidRDefault="001A73B8" w:rsidP="001A73B8">
      <w:pPr>
        <w:pStyle w:val="FirstParagraph"/>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23564123"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2.1.3.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3F0D99C1"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2.1.4. Местные нормативы градостроительного проектирования призваны обеспечить согласованность планов и программ комплексного социально-экономического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развития с градостроительным проектированием муниципального образования «</w:t>
      </w:r>
      <w:r>
        <w:rPr>
          <w:rFonts w:ascii="Times New Roman" w:hAnsi="Times New Roman" w:cs="Times New Roman"/>
          <w:sz w:val="26"/>
          <w:szCs w:val="26"/>
          <w:lang w:val="ru-RU"/>
        </w:rPr>
        <w:t xml:space="preserve">Рязановское </w:t>
      </w:r>
      <w:r w:rsidRPr="00C47CB8">
        <w:rPr>
          <w:rFonts w:ascii="Times New Roman" w:hAnsi="Times New Roman" w:cs="Times New Roman"/>
          <w:sz w:val="26"/>
          <w:szCs w:val="26"/>
          <w:lang w:val="ru-RU"/>
        </w:rPr>
        <w:t xml:space="preserve">сельское поселение» (далее — </w:t>
      </w:r>
      <w:r>
        <w:rPr>
          <w:rFonts w:ascii="Times New Roman" w:hAnsi="Times New Roman" w:cs="Times New Roman"/>
          <w:sz w:val="26"/>
          <w:szCs w:val="26"/>
          <w:lang w:val="ru-RU"/>
        </w:rPr>
        <w:t>Рязановское</w:t>
      </w:r>
      <w:r w:rsidRPr="00C47CB8">
        <w:rPr>
          <w:rFonts w:ascii="Times New Roman" w:hAnsi="Times New Roman" w:cs="Times New Roman"/>
          <w:sz w:val="26"/>
          <w:szCs w:val="26"/>
          <w:lang w:val="ru-RU"/>
        </w:rPr>
        <w:t xml:space="preserve"> сельское поселение, сельское поселение), определить зависимость между показателями социально- экономического развития сельского поселен</w:t>
      </w:r>
      <w:r>
        <w:rPr>
          <w:rFonts w:ascii="Times New Roman" w:hAnsi="Times New Roman" w:cs="Times New Roman"/>
          <w:sz w:val="26"/>
          <w:szCs w:val="26"/>
          <w:lang w:val="ru-RU"/>
        </w:rPr>
        <w:t>ия и показателями пространственн</w:t>
      </w:r>
      <w:r w:rsidRPr="00C47CB8">
        <w:rPr>
          <w:rFonts w:ascii="Times New Roman" w:hAnsi="Times New Roman" w:cs="Times New Roman"/>
          <w:sz w:val="26"/>
          <w:szCs w:val="26"/>
          <w:lang w:val="ru-RU"/>
        </w:rPr>
        <w:t>ого развития сельского поселения.</w:t>
      </w:r>
    </w:p>
    <w:p w14:paraId="07D06A3E"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 экономического развития поселения, предложений органов местного самоуправления, заинтересованных организаций и лиц.</w:t>
      </w:r>
    </w:p>
    <w:p w14:paraId="618879EE" w14:textId="77777777" w:rsidR="001A73B8" w:rsidRDefault="001A73B8" w:rsidP="001A73B8">
      <w:pPr>
        <w:pStyle w:val="af3"/>
        <w:spacing w:before="0" w:after="0"/>
        <w:ind w:firstLine="720"/>
        <w:jc w:val="both"/>
        <w:rPr>
          <w:rFonts w:ascii="Times New Roman" w:hAnsi="Times New Roman" w:cs="Times New Roman"/>
          <w:sz w:val="26"/>
          <w:szCs w:val="26"/>
          <w:lang w:val="ru-RU"/>
        </w:rPr>
      </w:pPr>
      <w:r w:rsidRPr="00CB3BBF">
        <w:rPr>
          <w:rFonts w:ascii="Times New Roman" w:hAnsi="Times New Roman" w:cs="Times New Roman"/>
          <w:sz w:val="26"/>
          <w:szCs w:val="26"/>
          <w:lang w:val="ru-RU"/>
        </w:rPr>
        <w:t xml:space="preserve">2.1.6. </w:t>
      </w:r>
      <w:r w:rsidRPr="00B90C2E">
        <w:rPr>
          <w:rFonts w:ascii="Times New Roman" w:hAnsi="Times New Roman" w:cs="Times New Roman"/>
          <w:sz w:val="26"/>
          <w:szCs w:val="26"/>
          <w:lang w:val="ru-RU"/>
        </w:rPr>
        <w:t>Согласно статьи 29.4 Градостроительного кодекса Российской Федерации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Этим органом является Совет депутатов муниципального образования «Мелекесский район» Ульяновской области.</w:t>
      </w:r>
    </w:p>
    <w:p w14:paraId="4BBA7C26" w14:textId="77777777" w:rsidR="001A73B8" w:rsidRDefault="001A73B8" w:rsidP="001A73B8">
      <w:pPr>
        <w:pStyle w:val="af3"/>
        <w:spacing w:before="0" w:after="0"/>
        <w:ind w:firstLine="720"/>
        <w:jc w:val="both"/>
        <w:rPr>
          <w:rFonts w:ascii="Times New Roman" w:hAnsi="Times New Roman" w:cs="Times New Roman"/>
          <w:sz w:val="26"/>
          <w:szCs w:val="26"/>
          <w:lang w:val="ru-RU"/>
        </w:rPr>
      </w:pPr>
    </w:p>
    <w:p w14:paraId="4C398BBB" w14:textId="77777777" w:rsidR="001A73B8" w:rsidRPr="0013298F" w:rsidRDefault="001A73B8" w:rsidP="001A73B8">
      <w:pPr>
        <w:pStyle w:val="af3"/>
        <w:spacing w:before="0" w:after="0"/>
        <w:ind w:firstLine="720"/>
        <w:jc w:val="both"/>
        <w:rPr>
          <w:rFonts w:ascii="Times New Roman" w:hAnsi="Times New Roman" w:cs="Times New Roman"/>
          <w:b/>
          <w:sz w:val="26"/>
          <w:szCs w:val="26"/>
          <w:lang w:val="ru-RU"/>
        </w:rPr>
      </w:pPr>
      <w:r w:rsidRPr="0013298F">
        <w:rPr>
          <w:rFonts w:ascii="Times New Roman" w:hAnsi="Times New Roman" w:cs="Times New Roman"/>
          <w:b/>
          <w:sz w:val="26"/>
          <w:szCs w:val="26"/>
          <w:lang w:val="ru-RU"/>
        </w:rPr>
        <w:t xml:space="preserve">2.2. Нормативная база. </w:t>
      </w:r>
    </w:p>
    <w:p w14:paraId="56B25B2D" w14:textId="77777777" w:rsidR="001A73B8" w:rsidRPr="00C47CB8" w:rsidRDefault="001A73B8" w:rsidP="001A73B8">
      <w:pPr>
        <w:pStyle w:val="af3"/>
        <w:spacing w:before="0" w:after="0"/>
        <w:ind w:firstLine="720"/>
        <w:rPr>
          <w:rFonts w:ascii="Times New Roman" w:hAnsi="Times New Roman" w:cs="Times New Roman"/>
          <w:sz w:val="26"/>
          <w:szCs w:val="26"/>
          <w:lang w:val="ru-RU"/>
        </w:rPr>
      </w:pPr>
      <w:r w:rsidRPr="00871B06">
        <w:rPr>
          <w:rFonts w:ascii="Times New Roman" w:hAnsi="Times New Roman" w:cs="Times New Roman"/>
          <w:sz w:val="26"/>
          <w:szCs w:val="26"/>
          <w:lang w:val="ru-RU"/>
        </w:rPr>
        <w:t xml:space="preserve">2.2.1. </w:t>
      </w:r>
      <w:r w:rsidRPr="00C47CB8">
        <w:rPr>
          <w:rFonts w:ascii="Times New Roman" w:hAnsi="Times New Roman" w:cs="Times New Roman"/>
          <w:sz w:val="26"/>
          <w:szCs w:val="26"/>
          <w:lang w:val="ru-RU"/>
        </w:rPr>
        <w:t>Местные нормативы градостроительного проектирования подготовлены с</w:t>
      </w:r>
    </w:p>
    <w:p w14:paraId="1360A9D0" w14:textId="77777777" w:rsidR="001A73B8" w:rsidRPr="00C47CB8" w:rsidRDefault="001A73B8" w:rsidP="001A73B8">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учетом требований нормативн</w:t>
      </w:r>
      <w:r>
        <w:rPr>
          <w:rFonts w:ascii="Times New Roman" w:hAnsi="Times New Roman" w:cs="Times New Roman"/>
          <w:sz w:val="26"/>
          <w:szCs w:val="26"/>
          <w:lang w:val="ru-RU"/>
        </w:rPr>
        <w:t>о-правовых</w:t>
      </w:r>
      <w:r w:rsidRPr="00C47CB8">
        <w:rPr>
          <w:rFonts w:ascii="Times New Roman" w:hAnsi="Times New Roman" w:cs="Times New Roman"/>
          <w:sz w:val="26"/>
          <w:szCs w:val="26"/>
          <w:lang w:val="ru-RU"/>
        </w:rPr>
        <w:t>, нормативных технических документов:</w:t>
      </w:r>
    </w:p>
    <w:p w14:paraId="7E5F4994" w14:textId="77777777" w:rsidR="001A73B8" w:rsidRPr="00C47CB8" w:rsidRDefault="001A73B8" w:rsidP="001A73B8">
      <w:pPr>
        <w:numPr>
          <w:ilvl w:val="0"/>
          <w:numId w:val="19"/>
        </w:numPr>
        <w:jc w:val="left"/>
        <w:rPr>
          <w:rFonts w:cs="Times New Roman"/>
          <w:sz w:val="26"/>
          <w:szCs w:val="26"/>
        </w:rPr>
      </w:pPr>
      <w:r w:rsidRPr="00C47CB8">
        <w:rPr>
          <w:rFonts w:cs="Times New Roman"/>
          <w:sz w:val="26"/>
          <w:szCs w:val="26"/>
        </w:rPr>
        <w:t>Федеральные законы и иные нормативные акты Российской Федерации;</w:t>
      </w:r>
    </w:p>
    <w:p w14:paraId="2896BBBC" w14:textId="77777777" w:rsidR="001A73B8" w:rsidRPr="00C47CB8" w:rsidRDefault="001A73B8" w:rsidP="001A73B8">
      <w:pPr>
        <w:numPr>
          <w:ilvl w:val="0"/>
          <w:numId w:val="19"/>
        </w:numPr>
        <w:jc w:val="left"/>
        <w:rPr>
          <w:rFonts w:cs="Times New Roman"/>
          <w:sz w:val="26"/>
          <w:szCs w:val="26"/>
        </w:rPr>
      </w:pPr>
      <w:r w:rsidRPr="00C47CB8">
        <w:rPr>
          <w:rFonts w:cs="Times New Roman"/>
          <w:sz w:val="26"/>
          <w:szCs w:val="26"/>
        </w:rPr>
        <w:t>Законы и иные нормативные акты Ульяновской области;</w:t>
      </w:r>
    </w:p>
    <w:p w14:paraId="39ACF6A3" w14:textId="77777777" w:rsidR="001A73B8" w:rsidRPr="00C47CB8" w:rsidRDefault="001A73B8" w:rsidP="001A73B8">
      <w:pPr>
        <w:numPr>
          <w:ilvl w:val="0"/>
          <w:numId w:val="19"/>
        </w:numPr>
        <w:jc w:val="left"/>
        <w:rPr>
          <w:rFonts w:cs="Times New Roman"/>
          <w:sz w:val="26"/>
          <w:szCs w:val="26"/>
        </w:rPr>
      </w:pPr>
      <w:r w:rsidRPr="00C47CB8">
        <w:rPr>
          <w:rFonts w:cs="Times New Roman"/>
          <w:sz w:val="26"/>
          <w:szCs w:val="26"/>
        </w:rPr>
        <w:t>муниципальные правовые акты;</w:t>
      </w:r>
    </w:p>
    <w:p w14:paraId="3B7E8ECD" w14:textId="77777777" w:rsidR="001A73B8" w:rsidRPr="00C47CB8" w:rsidRDefault="001A73B8" w:rsidP="001A73B8">
      <w:pPr>
        <w:numPr>
          <w:ilvl w:val="0"/>
          <w:numId w:val="19"/>
        </w:numPr>
        <w:jc w:val="left"/>
        <w:rPr>
          <w:rFonts w:cs="Times New Roman"/>
          <w:sz w:val="26"/>
          <w:szCs w:val="26"/>
        </w:rPr>
      </w:pPr>
      <w:r w:rsidRPr="00C47CB8">
        <w:rPr>
          <w:rFonts w:cs="Times New Roman"/>
          <w:sz w:val="26"/>
          <w:szCs w:val="26"/>
        </w:rPr>
        <w:t>своды правил по проектированию и строительству (СП);</w:t>
      </w:r>
    </w:p>
    <w:p w14:paraId="0139222C" w14:textId="77777777" w:rsidR="001A73B8" w:rsidRPr="00C47CB8" w:rsidRDefault="001A73B8" w:rsidP="001A73B8">
      <w:pPr>
        <w:numPr>
          <w:ilvl w:val="0"/>
          <w:numId w:val="19"/>
        </w:numPr>
        <w:jc w:val="left"/>
        <w:rPr>
          <w:rFonts w:cs="Times New Roman"/>
          <w:sz w:val="26"/>
          <w:szCs w:val="26"/>
        </w:rPr>
      </w:pPr>
      <w:r w:rsidRPr="00C47CB8">
        <w:rPr>
          <w:rFonts w:cs="Times New Roman"/>
          <w:sz w:val="26"/>
          <w:szCs w:val="26"/>
        </w:rPr>
        <w:t>санитарные правила и нормы (СанПиН).</w:t>
      </w:r>
    </w:p>
    <w:p w14:paraId="07E0A158" w14:textId="77777777" w:rsidR="001A73B8" w:rsidRDefault="001A73B8" w:rsidP="001A73B8">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2.2.2. Перечень документов, использованных при разработке местных нормативов, приведен в Приложени</w:t>
      </w:r>
      <w:r>
        <w:rPr>
          <w:rFonts w:ascii="Times New Roman" w:hAnsi="Times New Roman" w:cs="Times New Roman"/>
          <w:sz w:val="26"/>
          <w:szCs w:val="26"/>
          <w:lang w:val="ru-RU"/>
        </w:rPr>
        <w:t>и</w:t>
      </w:r>
      <w:r w:rsidRPr="00C47CB8">
        <w:rPr>
          <w:rFonts w:ascii="Times New Roman" w:hAnsi="Times New Roman" w:cs="Times New Roman"/>
          <w:sz w:val="26"/>
          <w:szCs w:val="26"/>
          <w:lang w:val="ru-RU"/>
        </w:rPr>
        <w:t xml:space="preserve"> №1.</w:t>
      </w:r>
    </w:p>
    <w:p w14:paraId="4F9A58A7" w14:textId="77777777" w:rsidR="001A73B8" w:rsidRPr="00E35E7F" w:rsidRDefault="001A73B8" w:rsidP="001A73B8">
      <w:pPr>
        <w:pStyle w:val="af3"/>
        <w:rPr>
          <w:lang w:val="ru-RU"/>
        </w:rPr>
      </w:pPr>
    </w:p>
    <w:p w14:paraId="6F47E009" w14:textId="77777777" w:rsidR="001A73B8" w:rsidRPr="0013298F" w:rsidRDefault="001A73B8" w:rsidP="001A73B8">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2.3. Обоснование состава объектов местного значения, для которых</w:t>
      </w:r>
    </w:p>
    <w:p w14:paraId="336AA7DD" w14:textId="77777777" w:rsidR="001A73B8" w:rsidRDefault="001A73B8" w:rsidP="001A73B8">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устанавливаются расчетные показатели.</w:t>
      </w:r>
    </w:p>
    <w:p w14:paraId="1DB6A706" w14:textId="77777777" w:rsidR="001A73B8" w:rsidRPr="0013298F" w:rsidRDefault="001A73B8" w:rsidP="001A73B8">
      <w:pPr>
        <w:pStyle w:val="af3"/>
        <w:spacing w:before="0" w:after="0"/>
        <w:rPr>
          <w:rFonts w:ascii="Times New Roman" w:hAnsi="Times New Roman" w:cs="Times New Roman"/>
          <w:b/>
          <w:sz w:val="26"/>
          <w:szCs w:val="26"/>
          <w:lang w:val="ru-RU"/>
        </w:rPr>
      </w:pPr>
    </w:p>
    <w:p w14:paraId="03324D93"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2.3.1. В соответствии с Градостроительным кодексом</w:t>
      </w:r>
      <w:r>
        <w:rPr>
          <w:rFonts w:ascii="Times New Roman" w:hAnsi="Times New Roman" w:cs="Times New Roman"/>
          <w:sz w:val="26"/>
          <w:szCs w:val="26"/>
          <w:lang w:val="ru-RU"/>
        </w:rPr>
        <w:t xml:space="preserve"> Российской Федерации</w:t>
      </w:r>
      <w:r w:rsidRPr="00C47CB8">
        <w:rPr>
          <w:rFonts w:ascii="Times New Roman" w:hAnsi="Times New Roman" w:cs="Times New Roman"/>
          <w:sz w:val="26"/>
          <w:szCs w:val="26"/>
          <w:lang w:val="ru-RU"/>
        </w:rPr>
        <w:t xml:space="preserve"> местные нормативы</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проектирования поселения устанавливают совокупность:</w:t>
      </w:r>
    </w:p>
    <w:p w14:paraId="3BD6C350"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минимально допустимого уровня обеспеченности населения объектами местного значения поселения, отнесенными к таковым градостроительным законодательством Российской Федерации, иными объектами местного значения поселения;</w:t>
      </w:r>
    </w:p>
    <w:p w14:paraId="390FB5C6"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максимально допустимого уровня территориальной доступности таких объектов для населения поселения.</w:t>
      </w:r>
    </w:p>
    <w:p w14:paraId="2ABD3204" w14:textId="77777777" w:rsidR="001A73B8" w:rsidRDefault="001A73B8" w:rsidP="001A73B8">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w:t>
      </w:r>
    </w:p>
    <w:p w14:paraId="37348910" w14:textId="77777777" w:rsidR="001A73B8" w:rsidRPr="00C47CB8" w:rsidRDefault="001A73B8" w:rsidP="001A73B8">
      <w:pPr>
        <w:pStyle w:val="FirstParagraph"/>
        <w:spacing w:before="0" w:after="0"/>
        <w:ind w:firstLine="720"/>
        <w:jc w:val="both"/>
        <w:rPr>
          <w:rFonts w:ascii="Times New Roman" w:hAnsi="Times New Roman" w:cs="Times New Roman"/>
          <w:sz w:val="26"/>
          <w:szCs w:val="26"/>
          <w:lang w:val="ru-RU"/>
        </w:rPr>
      </w:pPr>
      <w:r w:rsidRPr="00AF7BB7">
        <w:rPr>
          <w:rFonts w:ascii="Times New Roman" w:hAnsi="Times New Roman" w:cs="Times New Roman"/>
          <w:sz w:val="26"/>
          <w:szCs w:val="26"/>
          <w:lang w:val="ru-RU"/>
        </w:rPr>
        <w:t xml:space="preserve">2.3.2. </w:t>
      </w:r>
      <w:r w:rsidRPr="00C47CB8">
        <w:rPr>
          <w:rFonts w:ascii="Times New Roman" w:hAnsi="Times New Roman" w:cs="Times New Roman"/>
          <w:sz w:val="26"/>
          <w:szCs w:val="26"/>
          <w:lang w:val="ru-RU"/>
        </w:rPr>
        <w:t>Виды объектов местного значения поселения, подлежащие отображению на карте генерального плана поселения</w:t>
      </w:r>
      <w:r>
        <w:rPr>
          <w:rFonts w:ascii="Times New Roman" w:hAnsi="Times New Roman" w:cs="Times New Roman"/>
          <w:sz w:val="26"/>
          <w:szCs w:val="26"/>
          <w:lang w:val="ru-RU"/>
        </w:rPr>
        <w:t>,</w:t>
      </w:r>
      <w:r w:rsidRPr="00C47CB8">
        <w:rPr>
          <w:rFonts w:ascii="Times New Roman" w:hAnsi="Times New Roman" w:cs="Times New Roman"/>
          <w:sz w:val="26"/>
          <w:szCs w:val="26"/>
          <w:lang w:val="ru-RU"/>
        </w:rPr>
        <w:t xml:space="preserve"> перечислены в статье 21 Закона Ульяновской области от 30 июня 2008 г. № 118-ЗО «Градостроительный устав Ульяновской области».</w:t>
      </w:r>
    </w:p>
    <w:p w14:paraId="757AFAD5"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«Об общих принципах организации местного самоуправления в Российской Федерации».</w:t>
      </w:r>
    </w:p>
    <w:p w14:paraId="09F5BD49"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2.3.4. Вопросы местного значения, решаемые органами местного самоуправления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w:t>
      </w:r>
      <w:r>
        <w:rPr>
          <w:rFonts w:ascii="Times New Roman" w:hAnsi="Times New Roman" w:cs="Times New Roman"/>
          <w:sz w:val="26"/>
          <w:szCs w:val="26"/>
          <w:lang w:val="ru-RU"/>
        </w:rPr>
        <w:t>на территориях сельских поселени</w:t>
      </w:r>
      <w:r w:rsidRPr="00C47CB8">
        <w:rPr>
          <w:rFonts w:ascii="Times New Roman" w:hAnsi="Times New Roman" w:cs="Times New Roman"/>
          <w:sz w:val="26"/>
          <w:szCs w:val="26"/>
          <w:lang w:val="ru-RU"/>
        </w:rPr>
        <w:t>й, входящих в ег</w:t>
      </w:r>
      <w:r>
        <w:rPr>
          <w:rFonts w:ascii="Times New Roman" w:hAnsi="Times New Roman" w:cs="Times New Roman"/>
          <w:sz w:val="26"/>
          <w:szCs w:val="26"/>
          <w:lang w:val="ru-RU"/>
        </w:rPr>
        <w:t>о состав перечислены в статье 8.1</w:t>
      </w:r>
      <w:r w:rsidRPr="00C47CB8">
        <w:rPr>
          <w:rFonts w:ascii="Times New Roman" w:hAnsi="Times New Roman" w:cs="Times New Roman"/>
          <w:sz w:val="26"/>
          <w:szCs w:val="26"/>
          <w:lang w:val="ru-RU"/>
        </w:rPr>
        <w:t xml:space="preserve"> Устава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Ульяновской области.</w:t>
      </w:r>
    </w:p>
    <w:p w14:paraId="336B4F65"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2.3.5. Результаты анализ</w:t>
      </w:r>
      <w:r>
        <w:rPr>
          <w:rFonts w:ascii="Times New Roman" w:hAnsi="Times New Roman" w:cs="Times New Roman"/>
          <w:sz w:val="26"/>
          <w:szCs w:val="26"/>
          <w:lang w:val="ru-RU"/>
        </w:rPr>
        <w:t>а</w:t>
      </w:r>
      <w:r w:rsidRPr="00C47CB8">
        <w:rPr>
          <w:rFonts w:ascii="Times New Roman" w:hAnsi="Times New Roman" w:cs="Times New Roman"/>
          <w:sz w:val="26"/>
          <w:szCs w:val="26"/>
          <w:lang w:val="ru-RU"/>
        </w:rPr>
        <w:t xml:space="preserve"> состава вопросов местного значения сельского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сельского поселения по нормативному правовому регулированию обеспеченности и доступности объектов местного значения для населения приведены в таблице 7.</w:t>
      </w:r>
    </w:p>
    <w:p w14:paraId="36D1A02C" w14:textId="77777777" w:rsidR="001A73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2.3.6. Подготовка местных нормативов осуществлялась в отношении только объектов местного значения, по которым органы местного самоуправления наделены полномочиями по нормированию. В отношении иных объектов в информ</w:t>
      </w:r>
      <w:r>
        <w:rPr>
          <w:rFonts w:ascii="Times New Roman" w:hAnsi="Times New Roman" w:cs="Times New Roman"/>
          <w:sz w:val="26"/>
          <w:szCs w:val="26"/>
          <w:lang w:val="ru-RU"/>
        </w:rPr>
        <w:t>ационно справочных целях приводя</w:t>
      </w:r>
      <w:r w:rsidRPr="00C47CB8">
        <w:rPr>
          <w:rFonts w:ascii="Times New Roman" w:hAnsi="Times New Roman" w:cs="Times New Roman"/>
          <w:sz w:val="26"/>
          <w:szCs w:val="26"/>
          <w:lang w:val="ru-RU"/>
        </w:rPr>
        <w:t xml:space="preserve">тся ссылки на регламентирующие документы, утвержденные на региональном и федеральном уровне. </w:t>
      </w:r>
    </w:p>
    <w:p w14:paraId="22FA8098" w14:textId="77777777" w:rsidR="001A73B8" w:rsidRDefault="001A73B8" w:rsidP="001A73B8">
      <w:pPr>
        <w:pStyle w:val="af3"/>
        <w:rPr>
          <w:rFonts w:ascii="Times New Roman" w:hAnsi="Times New Roman" w:cs="Times New Roman"/>
          <w:sz w:val="26"/>
          <w:szCs w:val="26"/>
          <w:lang w:val="ru-RU"/>
        </w:rPr>
      </w:pPr>
    </w:p>
    <w:p w14:paraId="7F23FB11" w14:textId="77777777" w:rsidR="001A73B8" w:rsidRDefault="001A73B8" w:rsidP="001A73B8">
      <w:pPr>
        <w:pStyle w:val="af3"/>
        <w:rPr>
          <w:rFonts w:ascii="Times New Roman" w:hAnsi="Times New Roman" w:cs="Times New Roman"/>
          <w:sz w:val="26"/>
          <w:szCs w:val="26"/>
          <w:lang w:val="ru-RU"/>
        </w:rPr>
      </w:pPr>
    </w:p>
    <w:p w14:paraId="2263AFB1" w14:textId="77777777" w:rsidR="001A73B8" w:rsidRDefault="001A73B8" w:rsidP="001A73B8">
      <w:pPr>
        <w:rPr>
          <w:rFonts w:cs="Times New Roman"/>
          <w:sz w:val="26"/>
          <w:szCs w:val="26"/>
        </w:rPr>
        <w:sectPr w:rsidR="001A73B8" w:rsidSect="00EE61F8">
          <w:footerReference w:type="default" r:id="rId9"/>
          <w:footerReference w:type="first" r:id="rId10"/>
          <w:pgSz w:w="12240" w:h="15840"/>
          <w:pgMar w:top="1134" w:right="616" w:bottom="1134" w:left="1701" w:header="720" w:footer="720" w:gutter="0"/>
          <w:pgNumType w:start="1"/>
          <w:cols w:space="720"/>
          <w:titlePg/>
          <w:docGrid w:linePitch="326"/>
        </w:sectPr>
      </w:pPr>
      <w:r>
        <w:rPr>
          <w:rFonts w:cs="Times New Roman"/>
          <w:sz w:val="26"/>
          <w:szCs w:val="26"/>
        </w:rPr>
        <w:br w:type="page"/>
      </w:r>
    </w:p>
    <w:p w14:paraId="6557DE28" w14:textId="77777777" w:rsidR="001A73B8" w:rsidRDefault="001A73B8" w:rsidP="001A73B8">
      <w:pPr>
        <w:pStyle w:val="af3"/>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Таблица 8</w:t>
      </w:r>
    </w:p>
    <w:tbl>
      <w:tblPr>
        <w:tblStyle w:val="af2"/>
        <w:tblW w:w="0" w:type="auto"/>
        <w:tblLook w:val="04A0" w:firstRow="1" w:lastRow="0" w:firstColumn="1" w:lastColumn="0" w:noHBand="0" w:noVBand="1"/>
      </w:tblPr>
      <w:tblGrid>
        <w:gridCol w:w="4596"/>
        <w:gridCol w:w="4868"/>
        <w:gridCol w:w="4324"/>
      </w:tblGrid>
      <w:tr w:rsidR="001A73B8" w:rsidRPr="00647BD3" w14:paraId="568C9BA4" w14:textId="77777777" w:rsidTr="00BA7730">
        <w:tc>
          <w:tcPr>
            <w:tcW w:w="4596" w:type="dxa"/>
          </w:tcPr>
          <w:p w14:paraId="76F2A1F5" w14:textId="77777777" w:rsidR="001A73B8" w:rsidRPr="00102BA5" w:rsidRDefault="001A73B8"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Вопросы местного значения сельского поселения (ФЗ-131 ст.14 ч. 1 и ч. 3) и иные права органов местного самоуправления (ФЗ-131 ст. 14.1, ч.1), имеющие отношение к градостроительному проектированию</w:t>
            </w:r>
          </w:p>
        </w:tc>
        <w:tc>
          <w:tcPr>
            <w:tcW w:w="4868" w:type="dxa"/>
          </w:tcPr>
          <w:p w14:paraId="553C36C1" w14:textId="77777777" w:rsidR="001A73B8" w:rsidRPr="00102BA5" w:rsidRDefault="001A73B8"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Примерный состав объектов местного значения сельского поселения</w:t>
            </w:r>
          </w:p>
        </w:tc>
        <w:tc>
          <w:tcPr>
            <w:tcW w:w="4324" w:type="dxa"/>
          </w:tcPr>
          <w:p w14:paraId="020D629C" w14:textId="77777777" w:rsidR="001A73B8" w:rsidRPr="00102BA5" w:rsidRDefault="001A73B8"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Наличие полномочия по нормированию у ОМС (да/нет) и пояснение при необходимости.</w:t>
            </w:r>
          </w:p>
        </w:tc>
      </w:tr>
      <w:tr w:rsidR="001A73B8" w14:paraId="5974004E" w14:textId="77777777" w:rsidTr="00BA7730">
        <w:tc>
          <w:tcPr>
            <w:tcW w:w="4596" w:type="dxa"/>
          </w:tcPr>
          <w:p w14:paraId="6B3BB96C"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п.3) владение, пользование и распоряжение имуществом, находящимся в муниципальной собственности сельского поселения</w:t>
            </w:r>
          </w:p>
        </w:tc>
        <w:tc>
          <w:tcPr>
            <w:tcW w:w="4868" w:type="dxa"/>
          </w:tcPr>
          <w:p w14:paraId="6D4542B7"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-администрация поселения;</w:t>
            </w:r>
          </w:p>
          <w:p w14:paraId="151D68A2"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-организации, учреждения, предприятия подведомственные сельскому поселению (не указанные ниже)</w:t>
            </w:r>
          </w:p>
        </w:tc>
        <w:tc>
          <w:tcPr>
            <w:tcW w:w="4324" w:type="dxa"/>
          </w:tcPr>
          <w:p w14:paraId="2443D5F6"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rsidRPr="00647BD3" w14:paraId="348D0655" w14:textId="77777777" w:rsidTr="00BA7730">
        <w:tc>
          <w:tcPr>
            <w:tcW w:w="4596" w:type="dxa"/>
          </w:tcPr>
          <w:p w14:paraId="523C842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п.9) обеспечение первичных мер пожарной безопасности в границах населенных пунктов сельского поселения</w:t>
            </w:r>
          </w:p>
        </w:tc>
        <w:tc>
          <w:tcPr>
            <w:tcW w:w="4868" w:type="dxa"/>
          </w:tcPr>
          <w:p w14:paraId="76A7BC5D" w14:textId="77777777" w:rsidR="001A73B8" w:rsidRPr="00102BA5" w:rsidRDefault="001A73B8" w:rsidP="00BA7730">
            <w:pPr>
              <w:pStyle w:val="af3"/>
              <w:spacing w:before="0" w:after="0"/>
              <w:jc w:val="both"/>
              <w:rPr>
                <w:rFonts w:ascii="Times New Roman" w:hAnsi="Times New Roman" w:cs="Times New Roman"/>
                <w:sz w:val="22"/>
                <w:szCs w:val="22"/>
                <w:lang w:val="ru-RU"/>
              </w:rPr>
            </w:pPr>
          </w:p>
        </w:tc>
        <w:tc>
          <w:tcPr>
            <w:tcW w:w="4324" w:type="dxa"/>
          </w:tcPr>
          <w:p w14:paraId="1BF22BF5"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Объекты пожарной безопасности нормируются федеральным НПА</w:t>
            </w:r>
          </w:p>
        </w:tc>
      </w:tr>
      <w:tr w:rsidR="001A73B8" w14:paraId="1A1671C5" w14:textId="77777777" w:rsidTr="00BA7730">
        <w:tc>
          <w:tcPr>
            <w:tcW w:w="4596" w:type="dxa"/>
          </w:tcPr>
          <w:p w14:paraId="2138CACA"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п.10)</w:t>
            </w:r>
            <w:r>
              <w:rPr>
                <w:rFonts w:ascii="Times New Roman" w:hAnsi="Times New Roman" w:cs="Times New Roman"/>
                <w:sz w:val="22"/>
                <w:szCs w:val="22"/>
                <w:lang w:val="ru-RU"/>
              </w:rPr>
              <w:t xml:space="preserve"> </w:t>
            </w:r>
            <w:r w:rsidRPr="00102BA5">
              <w:rPr>
                <w:rFonts w:ascii="Times New Roman" w:hAnsi="Times New Roman" w:cs="Times New Roman"/>
                <w:sz w:val="22"/>
                <w:szCs w:val="22"/>
                <w:lang w:val="ru-RU"/>
              </w:rPr>
              <w:t>создание условий для обеспечения жителей сельского поселения услугами связи, общественного питания, торговли и бытового обслуживания</w:t>
            </w:r>
          </w:p>
        </w:tc>
        <w:tc>
          <w:tcPr>
            <w:tcW w:w="4868" w:type="dxa"/>
          </w:tcPr>
          <w:p w14:paraId="1AC86E0B"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-отделение почтовой связи;</w:t>
            </w:r>
          </w:p>
          <w:p w14:paraId="16325A7D"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-телефонная сеть общего пользования;</w:t>
            </w:r>
          </w:p>
          <w:p w14:paraId="24C6339F"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телерадиовещания, доступа к сети-Интернет;</w:t>
            </w:r>
          </w:p>
          <w:p w14:paraId="62B715C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24CC5EC6"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торговли;</w:t>
            </w:r>
          </w:p>
          <w:p w14:paraId="4F5C8ABA"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бытового обслуживания</w:t>
            </w:r>
          </w:p>
        </w:tc>
        <w:tc>
          <w:tcPr>
            <w:tcW w:w="4324" w:type="dxa"/>
          </w:tcPr>
          <w:p w14:paraId="2C42CF46"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14:paraId="22B6267A" w14:textId="77777777" w:rsidTr="00BA7730">
        <w:tc>
          <w:tcPr>
            <w:tcW w:w="4596" w:type="dxa"/>
          </w:tcPr>
          <w:p w14:paraId="6A175507"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п.12) создание условий для организации досуга и обеспечения жителей сельского поселения услугами организации культуры</w:t>
            </w:r>
          </w:p>
        </w:tc>
        <w:tc>
          <w:tcPr>
            <w:tcW w:w="4868" w:type="dxa"/>
          </w:tcPr>
          <w:p w14:paraId="1C25CBC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культуры;</w:t>
            </w:r>
          </w:p>
          <w:p w14:paraId="710864A4"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-выставочные залы, галереи;</w:t>
            </w:r>
          </w:p>
          <w:p w14:paraId="6A09DA5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-культурно-досуговые учреждения клубного типа</w:t>
            </w:r>
          </w:p>
        </w:tc>
        <w:tc>
          <w:tcPr>
            <w:tcW w:w="4324" w:type="dxa"/>
          </w:tcPr>
          <w:p w14:paraId="170B2C7B"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14:paraId="57A4410A" w14:textId="77777777" w:rsidTr="00BA7730">
        <w:tc>
          <w:tcPr>
            <w:tcW w:w="4596" w:type="dxa"/>
          </w:tcPr>
          <w:p w14:paraId="40EEEE36"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tc>
        <w:tc>
          <w:tcPr>
            <w:tcW w:w="4868" w:type="dxa"/>
          </w:tcPr>
          <w:p w14:paraId="293569E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плоскостные спортивные сооружения (стадионы, корты, спортивные площадки и т.д.)</w:t>
            </w:r>
          </w:p>
          <w:p w14:paraId="012DA0EA"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залы;</w:t>
            </w:r>
          </w:p>
          <w:p w14:paraId="4E82CF21"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-физкультурно-оздоровительные комплексы;</w:t>
            </w:r>
          </w:p>
          <w:p w14:paraId="0B50FF95"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тренировочные базы;</w:t>
            </w:r>
          </w:p>
          <w:p w14:paraId="3D69A6DC"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-спортивно-оздоровительные лагеря.</w:t>
            </w:r>
          </w:p>
        </w:tc>
        <w:tc>
          <w:tcPr>
            <w:tcW w:w="4324" w:type="dxa"/>
          </w:tcPr>
          <w:p w14:paraId="19331473"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14:paraId="223C19A9" w14:textId="77777777" w:rsidTr="00BA7730">
        <w:tc>
          <w:tcPr>
            <w:tcW w:w="4596" w:type="dxa"/>
          </w:tcPr>
          <w:p w14:paraId="535FFE7D"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17) формирование архивных фондов сельского поселения</w:t>
            </w:r>
          </w:p>
        </w:tc>
        <w:tc>
          <w:tcPr>
            <w:tcW w:w="4868" w:type="dxa"/>
          </w:tcPr>
          <w:p w14:paraId="24B2E3CB"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архив поселения</w:t>
            </w:r>
          </w:p>
        </w:tc>
        <w:tc>
          <w:tcPr>
            <w:tcW w:w="4324" w:type="dxa"/>
          </w:tcPr>
          <w:p w14:paraId="7DD9A92D"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14:paraId="6798E003" w14:textId="77777777" w:rsidTr="00BA7730">
        <w:tc>
          <w:tcPr>
            <w:tcW w:w="4596" w:type="dxa"/>
          </w:tcPr>
          <w:p w14:paraId="76B13B0A"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Ст.14, ч.1, п. 19) организация благоустройства </w:t>
            </w:r>
            <w:r w:rsidRPr="00102BA5">
              <w:rPr>
                <w:rFonts w:ascii="Times New Roman" w:hAnsi="Times New Roman" w:cs="Times New Roman"/>
                <w:sz w:val="22"/>
                <w:szCs w:val="22"/>
                <w:lang w:val="ru-RU"/>
              </w:rPr>
              <w:lastRenderedPageBreak/>
              <w:t>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8" w:type="dxa"/>
          </w:tcPr>
          <w:p w14:paraId="0832D5E3"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-площадки (детские, для отдыха взрослого </w:t>
            </w:r>
            <w:r w:rsidRPr="00102BA5">
              <w:rPr>
                <w:rFonts w:ascii="Times New Roman" w:hAnsi="Times New Roman" w:cs="Times New Roman"/>
                <w:sz w:val="22"/>
                <w:szCs w:val="22"/>
                <w:lang w:val="ru-RU"/>
              </w:rPr>
              <w:lastRenderedPageBreak/>
              <w:t>населения, спортивные, хозяйственные);</w:t>
            </w:r>
          </w:p>
          <w:p w14:paraId="214424A2"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декоративного озеленения;</w:t>
            </w:r>
          </w:p>
          <w:p w14:paraId="4E3E130C"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-малые архитектурные формы;</w:t>
            </w:r>
          </w:p>
          <w:p w14:paraId="3E6D960A"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освещения улиц, дорог и площадей, световой информации</w:t>
            </w:r>
          </w:p>
        </w:tc>
        <w:tc>
          <w:tcPr>
            <w:tcW w:w="4324" w:type="dxa"/>
          </w:tcPr>
          <w:p w14:paraId="0D21DFF1"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Да </w:t>
            </w:r>
          </w:p>
        </w:tc>
      </w:tr>
      <w:tr w:rsidR="001A73B8" w14:paraId="137F9E69" w14:textId="77777777" w:rsidTr="00BA7730">
        <w:tc>
          <w:tcPr>
            <w:tcW w:w="4596" w:type="dxa"/>
          </w:tcPr>
          <w:p w14:paraId="6ED6CD85"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Ст.14, ч.1, п. 28) содействие в развитии сельскохозяйственного производства, создание условий для развития малого и среднего предпринимательства</w:t>
            </w:r>
          </w:p>
        </w:tc>
        <w:tc>
          <w:tcPr>
            <w:tcW w:w="4868" w:type="dxa"/>
          </w:tcPr>
          <w:p w14:paraId="41975FE0"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-бизнес-инкубатор;</w:t>
            </w:r>
          </w:p>
          <w:p w14:paraId="6745F841"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-технопарк</w:t>
            </w:r>
          </w:p>
        </w:tc>
        <w:tc>
          <w:tcPr>
            <w:tcW w:w="4324" w:type="dxa"/>
          </w:tcPr>
          <w:p w14:paraId="0251B454"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1A73B8" w:rsidRPr="00647BD3" w14:paraId="55148CBF" w14:textId="77777777" w:rsidTr="00BA7730">
        <w:tc>
          <w:tcPr>
            <w:tcW w:w="4596" w:type="dxa"/>
          </w:tcPr>
          <w:p w14:paraId="21ECD5D9"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30) организация и осуществление мероприятий по работе с детьми и молодежью в сельском поселении</w:t>
            </w:r>
          </w:p>
        </w:tc>
        <w:tc>
          <w:tcPr>
            <w:tcW w:w="4868" w:type="dxa"/>
          </w:tcPr>
          <w:p w14:paraId="15D4BD0D" w14:textId="77777777" w:rsidR="001A73B8" w:rsidRPr="00102BA5" w:rsidRDefault="001A73B8" w:rsidP="00BA7730">
            <w:pPr>
              <w:pStyle w:val="af3"/>
              <w:spacing w:before="0" w:after="0"/>
              <w:jc w:val="both"/>
              <w:rPr>
                <w:rFonts w:ascii="Times New Roman" w:hAnsi="Times New Roman" w:cs="Times New Roman"/>
                <w:sz w:val="22"/>
                <w:szCs w:val="22"/>
                <w:lang w:val="ru-RU"/>
              </w:rPr>
            </w:pPr>
          </w:p>
        </w:tc>
        <w:tc>
          <w:tcPr>
            <w:tcW w:w="4324" w:type="dxa"/>
          </w:tcPr>
          <w:p w14:paraId="1D655FAF"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Организационные мероприятия проводятся на базе объектов спорта, культуры и образования</w:t>
            </w:r>
          </w:p>
        </w:tc>
      </w:tr>
      <w:tr w:rsidR="001A73B8" w14:paraId="6A655634" w14:textId="77777777" w:rsidTr="00BA7730">
        <w:tc>
          <w:tcPr>
            <w:tcW w:w="4596" w:type="dxa"/>
          </w:tcPr>
          <w:p w14:paraId="106862D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 создание музеев сельского поселения</w:t>
            </w:r>
          </w:p>
        </w:tc>
        <w:tc>
          <w:tcPr>
            <w:tcW w:w="4868" w:type="dxa"/>
          </w:tcPr>
          <w:p w14:paraId="0FA58C35"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-краеведческий музей;</w:t>
            </w:r>
          </w:p>
          <w:p w14:paraId="5D009183"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-тематический музей</w:t>
            </w:r>
          </w:p>
        </w:tc>
        <w:tc>
          <w:tcPr>
            <w:tcW w:w="4324" w:type="dxa"/>
          </w:tcPr>
          <w:p w14:paraId="79DB3AA2"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14:paraId="7B43B365" w14:textId="77777777" w:rsidTr="00BA7730">
        <w:tc>
          <w:tcPr>
            <w:tcW w:w="4596" w:type="dxa"/>
          </w:tcPr>
          <w:p w14:paraId="4CA904BF"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9) создание условий для развития туризма</w:t>
            </w:r>
          </w:p>
        </w:tc>
        <w:tc>
          <w:tcPr>
            <w:tcW w:w="4868" w:type="dxa"/>
          </w:tcPr>
          <w:p w14:paraId="0B27F6E5"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-центры отдыха и развлечений;</w:t>
            </w:r>
          </w:p>
          <w:p w14:paraId="17376B10"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отдыха, пансионаты;</w:t>
            </w:r>
          </w:p>
          <w:p w14:paraId="4412FD4F"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-базы отдыха, туристические базы;</w:t>
            </w:r>
          </w:p>
          <w:p w14:paraId="278C97E4"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-гостиницы, -мотели, кемпинги;</w:t>
            </w:r>
          </w:p>
          <w:p w14:paraId="57ABD7A6"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767CE2A1"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торговые объекты;</w:t>
            </w:r>
          </w:p>
          <w:p w14:paraId="300F26D6"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-пункты проката;</w:t>
            </w:r>
          </w:p>
          <w:p w14:paraId="5051AC65"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-пляжи общего пользования;</w:t>
            </w:r>
          </w:p>
          <w:p w14:paraId="684F718F"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парковки автомобильного транспорта;</w:t>
            </w:r>
          </w:p>
          <w:p w14:paraId="4AC4771B"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-общественные туалеты</w:t>
            </w:r>
          </w:p>
        </w:tc>
        <w:tc>
          <w:tcPr>
            <w:tcW w:w="4324" w:type="dxa"/>
          </w:tcPr>
          <w:p w14:paraId="6E1A1FD2"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1A73B8" w14:paraId="278AD0C1" w14:textId="77777777" w:rsidTr="00BA7730">
        <w:tc>
          <w:tcPr>
            <w:tcW w:w="4596" w:type="dxa"/>
          </w:tcPr>
          <w:p w14:paraId="6F46307C"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p>
        </w:tc>
        <w:tc>
          <w:tcPr>
            <w:tcW w:w="4868" w:type="dxa"/>
          </w:tcPr>
          <w:p w14:paraId="72BEFC8E"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жилые помещения муниципального жилищного фонда</w:t>
            </w:r>
          </w:p>
        </w:tc>
        <w:tc>
          <w:tcPr>
            <w:tcW w:w="4324" w:type="dxa"/>
          </w:tcPr>
          <w:p w14:paraId="23EBC900" w14:textId="77777777" w:rsidR="001A73B8" w:rsidRPr="00102BA5" w:rsidRDefault="001A73B8"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bl>
    <w:p w14:paraId="13774818" w14:textId="77777777" w:rsidR="001A73B8" w:rsidRDefault="001A73B8" w:rsidP="001A73B8">
      <w:pPr>
        <w:pStyle w:val="af3"/>
        <w:jc w:val="both"/>
        <w:rPr>
          <w:rFonts w:ascii="Times New Roman" w:hAnsi="Times New Roman" w:cs="Times New Roman"/>
          <w:sz w:val="26"/>
          <w:szCs w:val="26"/>
          <w:lang w:val="ru-RU"/>
        </w:rPr>
        <w:sectPr w:rsidR="001A73B8" w:rsidSect="004D4D5D">
          <w:pgSz w:w="15840" w:h="12240" w:orient="landscape"/>
          <w:pgMar w:top="1701" w:right="1134" w:bottom="851" w:left="1134" w:header="720" w:footer="720" w:gutter="0"/>
          <w:pgNumType w:start="9"/>
          <w:cols w:space="720"/>
          <w:titlePg/>
          <w:docGrid w:linePitch="326"/>
        </w:sectPr>
      </w:pPr>
    </w:p>
    <w:p w14:paraId="62157B3C" w14:textId="77777777" w:rsidR="001A73B8" w:rsidRPr="00FE6E20" w:rsidRDefault="001A73B8" w:rsidP="001A73B8">
      <w:pPr>
        <w:keepNext/>
        <w:keepLines/>
        <w:spacing w:before="200"/>
        <w:jc w:val="right"/>
        <w:outlineLvl w:val="1"/>
        <w:rPr>
          <w:rFonts w:eastAsiaTheme="majorEastAsia" w:cs="Times New Roman"/>
          <w:b/>
          <w:bCs/>
          <w:sz w:val="24"/>
          <w:szCs w:val="24"/>
        </w:rPr>
      </w:pPr>
      <w:r>
        <w:rPr>
          <w:rFonts w:eastAsiaTheme="majorEastAsia" w:cs="Times New Roman"/>
          <w:b/>
          <w:bCs/>
          <w:sz w:val="24"/>
          <w:szCs w:val="24"/>
        </w:rPr>
        <w:lastRenderedPageBreak/>
        <w:t>Таблица 9</w:t>
      </w:r>
      <w:r w:rsidRPr="00FE6E20">
        <w:rPr>
          <w:rFonts w:eastAsiaTheme="majorEastAsia" w:cs="Times New Roman"/>
          <w:b/>
          <w:bCs/>
          <w:sz w:val="24"/>
          <w:szCs w:val="24"/>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1A73B8" w:rsidRPr="00FE6E20" w14:paraId="1C5C3A64" w14:textId="77777777" w:rsidTr="00BA7730">
        <w:tc>
          <w:tcPr>
            <w:tcW w:w="744" w:type="dxa"/>
            <w:tcBorders>
              <w:top w:val="single" w:sz="4" w:space="0" w:color="auto"/>
              <w:left w:val="single" w:sz="4" w:space="0" w:color="auto"/>
              <w:bottom w:val="single" w:sz="4" w:space="0" w:color="auto"/>
              <w:right w:val="single" w:sz="4" w:space="0" w:color="auto"/>
            </w:tcBorders>
            <w:vAlign w:val="center"/>
          </w:tcPr>
          <w:p w14:paraId="6D25A7AD" w14:textId="77777777" w:rsidR="001A73B8" w:rsidRPr="00FE6E20" w:rsidRDefault="001A73B8"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vAlign w:val="center"/>
          </w:tcPr>
          <w:p w14:paraId="589E93DA" w14:textId="77777777" w:rsidR="001A73B8" w:rsidRPr="00FE6E20" w:rsidRDefault="001A73B8"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569B03B6" w14:textId="77777777" w:rsidR="001A73B8" w:rsidRPr="00FE6E20" w:rsidRDefault="001A73B8"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13EA3E14" w14:textId="77777777" w:rsidR="001A73B8" w:rsidRPr="00FE6E20" w:rsidRDefault="001A73B8"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Обоснование обеспеченности</w:t>
            </w:r>
          </w:p>
        </w:tc>
      </w:tr>
      <w:tr w:rsidR="001A73B8" w:rsidRPr="00FE6E20" w14:paraId="635C534C"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1938DFDA" w14:textId="77777777" w:rsidR="001A73B8" w:rsidRPr="00FE6E20" w:rsidRDefault="001A73B8"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35F079A6"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6577ABC5"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3B0595EF"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Установлен в соответствии с требованиями:</w:t>
            </w:r>
          </w:p>
          <w:p w14:paraId="6055C4D8"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556D7633"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2. </w:t>
            </w:r>
            <w:hyperlink r:id="rId11" w:history="1">
              <w:r w:rsidRPr="00FE6E20">
                <w:rPr>
                  <w:rFonts w:eastAsia="Times New Roman" w:cs="Times New Roman"/>
                  <w:color w:val="0000FF"/>
                  <w:sz w:val="24"/>
                  <w:szCs w:val="24"/>
                </w:rPr>
                <w:t>Приказа</w:t>
              </w:r>
            </w:hyperlink>
            <w:r w:rsidRPr="00FE6E20">
              <w:rPr>
                <w:rFonts w:eastAsia="Times New Roman" w:cs="Times New Roman"/>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tc>
      </w:tr>
      <w:tr w:rsidR="001A73B8" w:rsidRPr="00FE6E20" w14:paraId="1B40E05A" w14:textId="77777777" w:rsidTr="00BA7730">
        <w:tc>
          <w:tcPr>
            <w:tcW w:w="744" w:type="dxa"/>
            <w:vMerge/>
            <w:tcBorders>
              <w:top w:val="single" w:sz="4" w:space="0" w:color="auto"/>
              <w:left w:val="single" w:sz="4" w:space="0" w:color="auto"/>
              <w:bottom w:val="single" w:sz="4" w:space="0" w:color="auto"/>
              <w:right w:val="single" w:sz="4" w:space="0" w:color="auto"/>
            </w:tcBorders>
          </w:tcPr>
          <w:p w14:paraId="67F48377" w14:textId="77777777" w:rsidR="001A73B8" w:rsidRPr="00FE6E20" w:rsidRDefault="001A73B8"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2A646BE9" w14:textId="77777777" w:rsidR="001A73B8" w:rsidRPr="00FE6E20" w:rsidRDefault="001A73B8"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98C90E6"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509FBDCA"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2"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1A73B8" w:rsidRPr="00FE6E20" w14:paraId="4BBD55A6"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22EB9ABD" w14:textId="77777777" w:rsidR="001A73B8" w:rsidRPr="00FE6E20" w:rsidRDefault="001A73B8"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439C076C"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53D58E01"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42B5990D"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3"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4"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1A73B8" w:rsidRPr="00FE6E20" w14:paraId="77B17931" w14:textId="77777777" w:rsidTr="00BA7730">
        <w:tc>
          <w:tcPr>
            <w:tcW w:w="744" w:type="dxa"/>
            <w:vMerge/>
            <w:tcBorders>
              <w:top w:val="single" w:sz="4" w:space="0" w:color="auto"/>
              <w:left w:val="single" w:sz="4" w:space="0" w:color="auto"/>
              <w:bottom w:val="single" w:sz="4" w:space="0" w:color="auto"/>
              <w:right w:val="single" w:sz="4" w:space="0" w:color="auto"/>
            </w:tcBorders>
          </w:tcPr>
          <w:p w14:paraId="398B978C" w14:textId="77777777" w:rsidR="001A73B8" w:rsidRPr="00FE6E20" w:rsidRDefault="001A73B8"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3B41B252" w14:textId="77777777" w:rsidR="001A73B8" w:rsidRPr="00FE6E20" w:rsidRDefault="001A73B8"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262D32C"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044C2198"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1A73B8" w:rsidRPr="00FE6E20" w14:paraId="2A66C138" w14:textId="77777777" w:rsidTr="00BA7730">
        <w:tc>
          <w:tcPr>
            <w:tcW w:w="744" w:type="dxa"/>
            <w:tcBorders>
              <w:top w:val="single" w:sz="4" w:space="0" w:color="auto"/>
              <w:left w:val="single" w:sz="4" w:space="0" w:color="auto"/>
              <w:bottom w:val="single" w:sz="4" w:space="0" w:color="auto"/>
              <w:right w:val="single" w:sz="4" w:space="0" w:color="auto"/>
            </w:tcBorders>
          </w:tcPr>
          <w:p w14:paraId="6E8336BF" w14:textId="77777777" w:rsidR="001A73B8" w:rsidRPr="00FE6E20" w:rsidRDefault="001A73B8"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3AD83798"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13D9A5F4"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1FC02C0D"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5"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6"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1A73B8" w:rsidRPr="00FE6E20" w14:paraId="4487C57C" w14:textId="77777777" w:rsidTr="00BA7730">
        <w:tc>
          <w:tcPr>
            <w:tcW w:w="744" w:type="dxa"/>
            <w:tcBorders>
              <w:top w:val="single" w:sz="4" w:space="0" w:color="auto"/>
              <w:left w:val="single" w:sz="4" w:space="0" w:color="auto"/>
              <w:bottom w:val="single" w:sz="4" w:space="0" w:color="auto"/>
              <w:right w:val="single" w:sz="4" w:space="0" w:color="auto"/>
            </w:tcBorders>
          </w:tcPr>
          <w:p w14:paraId="430F5AA9" w14:textId="77777777" w:rsidR="001A73B8" w:rsidRPr="00FE6E20" w:rsidRDefault="001A73B8" w:rsidP="00BA7730">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w:t>
            </w:r>
            <w:r w:rsidRPr="00FE6E20">
              <w:rPr>
                <w:rFonts w:eastAsia="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3F15CCA7"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4258F28B"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695D8A19"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1A73B8" w:rsidRPr="00FE6E20" w14:paraId="55042B4C" w14:textId="77777777" w:rsidTr="00BA7730">
        <w:tc>
          <w:tcPr>
            <w:tcW w:w="744" w:type="dxa"/>
            <w:tcBorders>
              <w:top w:val="single" w:sz="4" w:space="0" w:color="auto"/>
              <w:left w:val="single" w:sz="4" w:space="0" w:color="auto"/>
              <w:bottom w:val="single" w:sz="4" w:space="0" w:color="auto"/>
              <w:right w:val="single" w:sz="4" w:space="0" w:color="auto"/>
            </w:tcBorders>
          </w:tcPr>
          <w:p w14:paraId="27B00F2C" w14:textId="77777777" w:rsidR="001A73B8" w:rsidRPr="00FE6E20" w:rsidRDefault="001A73B8"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2842DEC2"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28686ECD"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496F7C66"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7"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1A73B8" w:rsidRPr="00FE6E20" w14:paraId="1624FF81"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1BFDDF13" w14:textId="77777777" w:rsidR="001A73B8" w:rsidRPr="00FE6E20" w:rsidRDefault="001A73B8" w:rsidP="00BA7730">
            <w:pPr>
              <w:widowControl w:val="0"/>
              <w:autoSpaceDE w:val="0"/>
              <w:autoSpaceDN w:val="0"/>
              <w:jc w:val="center"/>
              <w:rPr>
                <w:rFonts w:eastAsia="Times New Roman" w:cs="Times New Roman"/>
                <w:sz w:val="24"/>
                <w:szCs w:val="24"/>
              </w:rPr>
            </w:pPr>
            <w:r>
              <w:rPr>
                <w:rFonts w:eastAsia="Times New Roman" w:cs="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Pr>
          <w:p w14:paraId="756394EB"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08550458"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409458F1"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требованиями </w:t>
            </w:r>
            <w:hyperlink r:id="rId18" w:history="1">
              <w:r w:rsidRPr="00FE6E20">
                <w:rPr>
                  <w:rFonts w:eastAsia="Times New Roman" w:cs="Times New Roman"/>
                  <w:color w:val="0000FF"/>
                  <w:sz w:val="24"/>
                  <w:szCs w:val="24"/>
                </w:rPr>
                <w:t>постановления</w:t>
              </w:r>
            </w:hyperlink>
            <w:r w:rsidRPr="00FE6E20">
              <w:rPr>
                <w:rFonts w:eastAsia="Times New Roman" w:cs="Times New Roman"/>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1A73B8" w:rsidRPr="00FE6E20" w14:paraId="65353577" w14:textId="77777777" w:rsidTr="00BA7730">
        <w:tc>
          <w:tcPr>
            <w:tcW w:w="744" w:type="dxa"/>
            <w:vMerge/>
            <w:tcBorders>
              <w:top w:val="single" w:sz="4" w:space="0" w:color="auto"/>
              <w:left w:val="single" w:sz="4" w:space="0" w:color="auto"/>
              <w:bottom w:val="single" w:sz="4" w:space="0" w:color="auto"/>
              <w:right w:val="single" w:sz="4" w:space="0" w:color="auto"/>
            </w:tcBorders>
          </w:tcPr>
          <w:p w14:paraId="246AA532" w14:textId="77777777" w:rsidR="001A73B8" w:rsidRPr="00FE6E20" w:rsidRDefault="001A73B8"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2A5044E2" w14:textId="77777777" w:rsidR="001A73B8" w:rsidRPr="00FE6E20" w:rsidRDefault="001A73B8"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46F6425"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2061DBAD" w14:textId="77777777" w:rsidR="001A73B8" w:rsidRPr="00FE6E20" w:rsidRDefault="001A73B8"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9"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14:paraId="45510A38" w14:textId="77777777" w:rsidR="001A73B8" w:rsidRDefault="001A73B8" w:rsidP="001A73B8">
      <w:pPr>
        <w:pStyle w:val="FirstParagraph"/>
        <w:spacing w:before="0" w:after="0"/>
        <w:rPr>
          <w:rFonts w:ascii="Times New Roman" w:hAnsi="Times New Roman" w:cs="Times New Roman"/>
          <w:b/>
          <w:sz w:val="26"/>
          <w:szCs w:val="26"/>
          <w:lang w:val="ru-RU"/>
        </w:rPr>
      </w:pPr>
    </w:p>
    <w:p w14:paraId="5101E713" w14:textId="77777777" w:rsidR="001A73B8" w:rsidRDefault="001A73B8" w:rsidP="001A73B8">
      <w:pPr>
        <w:pStyle w:val="FirstParagraph"/>
        <w:spacing w:before="0" w:after="0"/>
        <w:rPr>
          <w:rFonts w:ascii="Times New Roman" w:hAnsi="Times New Roman" w:cs="Times New Roman"/>
          <w:b/>
          <w:sz w:val="26"/>
          <w:szCs w:val="26"/>
          <w:lang w:val="ru-RU"/>
        </w:rPr>
      </w:pPr>
    </w:p>
    <w:p w14:paraId="510AB0D9" w14:textId="77777777" w:rsidR="001A73B8" w:rsidRDefault="001A73B8" w:rsidP="001A73B8">
      <w:pPr>
        <w:pStyle w:val="FirstParagraph"/>
        <w:spacing w:before="0" w:after="0"/>
        <w:rPr>
          <w:rFonts w:ascii="Times New Roman" w:hAnsi="Times New Roman" w:cs="Times New Roman"/>
          <w:sz w:val="26"/>
          <w:szCs w:val="26"/>
          <w:lang w:val="ru-RU"/>
        </w:rPr>
      </w:pPr>
      <w:r w:rsidRPr="00AF7BB7">
        <w:rPr>
          <w:rFonts w:ascii="Times New Roman" w:hAnsi="Times New Roman" w:cs="Times New Roman"/>
          <w:b/>
          <w:sz w:val="26"/>
          <w:szCs w:val="26"/>
          <w:lang w:val="ru-RU"/>
        </w:rPr>
        <w:t>2.4. Обоснование расчетных показателей.</w:t>
      </w:r>
      <w:r w:rsidRPr="00C47CB8">
        <w:rPr>
          <w:rFonts w:ascii="Times New Roman" w:hAnsi="Times New Roman" w:cs="Times New Roman"/>
          <w:sz w:val="26"/>
          <w:szCs w:val="26"/>
          <w:lang w:val="ru-RU"/>
        </w:rPr>
        <w:t xml:space="preserve"> </w:t>
      </w:r>
    </w:p>
    <w:p w14:paraId="222F52B8" w14:textId="77777777" w:rsidR="001A73B8" w:rsidRPr="00C47CB8" w:rsidRDefault="001A73B8" w:rsidP="001A73B8">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2.4.1. Обоснованная подготовка расчетных показателей базируется на:</w:t>
      </w:r>
    </w:p>
    <w:p w14:paraId="0C85272D" w14:textId="77777777" w:rsidR="001A73B8" w:rsidRPr="00C47CB8" w:rsidRDefault="001A73B8" w:rsidP="001A73B8">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C47CB8">
        <w:rPr>
          <w:rFonts w:ascii="Times New Roman" w:hAnsi="Times New Roman" w:cs="Times New Roman"/>
          <w:sz w:val="26"/>
          <w:szCs w:val="26"/>
          <w:lang w:val="ru-RU"/>
        </w:rPr>
        <w:t>применении и соблюдении требований и норм, связанных с градостроительной деятельностью, содержащихся:</w:t>
      </w:r>
    </w:p>
    <w:p w14:paraId="6B3CA404"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Российской Федерации;</w:t>
      </w:r>
    </w:p>
    <w:p w14:paraId="106D0FEA"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Ульяновской области;</w:t>
      </w:r>
    </w:p>
    <w:p w14:paraId="43082B32"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нормативных правовых актах </w:t>
      </w:r>
      <w:r>
        <w:rPr>
          <w:rFonts w:cs="Times New Roman"/>
          <w:sz w:val="26"/>
          <w:szCs w:val="26"/>
        </w:rPr>
        <w:t>Мелекесского</w:t>
      </w:r>
      <w:r w:rsidRPr="00C47CB8">
        <w:rPr>
          <w:rFonts w:cs="Times New Roman"/>
          <w:sz w:val="26"/>
          <w:szCs w:val="26"/>
        </w:rPr>
        <w:t xml:space="preserve"> муниципального района;</w:t>
      </w:r>
    </w:p>
    <w:p w14:paraId="2B6DF6EE"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муниципальных правовых актах </w:t>
      </w:r>
      <w:r>
        <w:rPr>
          <w:rFonts w:cs="Times New Roman"/>
          <w:sz w:val="26"/>
          <w:szCs w:val="26"/>
        </w:rPr>
        <w:t>Рязановского</w:t>
      </w:r>
      <w:r w:rsidRPr="00C47CB8">
        <w:rPr>
          <w:rFonts w:cs="Times New Roman"/>
          <w:sz w:val="26"/>
          <w:szCs w:val="26"/>
        </w:rPr>
        <w:t xml:space="preserve"> сельского поселения;</w:t>
      </w:r>
    </w:p>
    <w:p w14:paraId="34A6D32A"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национальных стандартах и сводах правил;</w:t>
      </w:r>
    </w:p>
    <w:p w14:paraId="7EFFCFC4" w14:textId="77777777" w:rsidR="001A73B8" w:rsidRPr="00C47CB8" w:rsidRDefault="001A73B8" w:rsidP="001A73B8">
      <w:pPr>
        <w:pStyle w:val="Compact"/>
        <w:numPr>
          <w:ilvl w:val="0"/>
          <w:numId w:val="20"/>
        </w:numPr>
        <w:spacing w:before="0" w:after="0"/>
        <w:jc w:val="both"/>
        <w:rPr>
          <w:rFonts w:ascii="Times New Roman" w:hAnsi="Times New Roman" w:cs="Times New Roman"/>
          <w:sz w:val="26"/>
          <w:szCs w:val="26"/>
        </w:rPr>
      </w:pPr>
      <w:r w:rsidRPr="00C47CB8">
        <w:rPr>
          <w:rFonts w:ascii="Times New Roman" w:hAnsi="Times New Roman" w:cs="Times New Roman"/>
          <w:sz w:val="26"/>
          <w:szCs w:val="26"/>
        </w:rPr>
        <w:t>соблюдении:</w:t>
      </w:r>
    </w:p>
    <w:p w14:paraId="36D2866B" w14:textId="77777777" w:rsidR="001A73B8" w:rsidRPr="00F17FC6" w:rsidRDefault="001A73B8" w:rsidP="001A73B8">
      <w:pPr>
        <w:rPr>
          <w:rFonts w:cs="Times New Roman"/>
          <w:sz w:val="26"/>
          <w:szCs w:val="26"/>
        </w:rPr>
      </w:pPr>
      <w:r>
        <w:rPr>
          <w:rFonts w:cs="Times New Roman"/>
          <w:sz w:val="26"/>
          <w:szCs w:val="26"/>
        </w:rPr>
        <w:lastRenderedPageBreak/>
        <w:t>-</w:t>
      </w:r>
      <w:r>
        <w:rPr>
          <w:rFonts w:cs="Times New Roman"/>
          <w:sz w:val="26"/>
          <w:szCs w:val="26"/>
        </w:rPr>
        <w:tab/>
      </w:r>
      <w:r w:rsidRPr="00F17FC6">
        <w:rPr>
          <w:rFonts w:cs="Times New Roman"/>
          <w:sz w:val="26"/>
          <w:szCs w:val="26"/>
        </w:rPr>
        <w:t>технических регламентов;</w:t>
      </w:r>
    </w:p>
    <w:p w14:paraId="457B8638" w14:textId="77777777" w:rsidR="001A73B8" w:rsidRPr="00F17FC6" w:rsidRDefault="001A73B8" w:rsidP="001A73B8">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региональных нормативов градостроительного проектирования Ульяновской</w:t>
      </w:r>
    </w:p>
    <w:p w14:paraId="2ED8F9E5" w14:textId="77777777" w:rsidR="001A73B8" w:rsidRPr="00F17FC6" w:rsidRDefault="001A73B8" w:rsidP="001A73B8">
      <w:pPr>
        <w:pStyle w:val="FirstParagraph"/>
        <w:spacing w:before="0" w:after="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области;</w:t>
      </w:r>
    </w:p>
    <w:p w14:paraId="54F7A114" w14:textId="77777777" w:rsidR="001A73B8" w:rsidRPr="00C47CB8" w:rsidRDefault="001A73B8" w:rsidP="001A73B8">
      <w:pPr>
        <w:pStyle w:val="Compact"/>
        <w:numPr>
          <w:ilvl w:val="0"/>
          <w:numId w:val="21"/>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учете показателей и данных, содержащихся:</w:t>
      </w:r>
    </w:p>
    <w:p w14:paraId="3AEB62C5"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планах и программах комплексного социально-экономического развития </w:t>
      </w:r>
      <w:r>
        <w:rPr>
          <w:rFonts w:cs="Times New Roman"/>
          <w:sz w:val="26"/>
          <w:szCs w:val="26"/>
        </w:rPr>
        <w:t>___</w:t>
      </w:r>
      <w:r w:rsidRPr="00C47CB8">
        <w:rPr>
          <w:rFonts w:cs="Times New Roman"/>
          <w:sz w:val="26"/>
          <w:szCs w:val="26"/>
        </w:rPr>
        <w:t xml:space="preserve"> сельского поселения, при реализации которых осуществляется создание объектов местного значения поселения;</w:t>
      </w:r>
    </w:p>
    <w:p w14:paraId="7338E59F"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Pr>
          <w:rFonts w:cs="Times New Roman"/>
          <w:sz w:val="26"/>
          <w:szCs w:val="26"/>
        </w:rPr>
        <w:t>Рязановского</w:t>
      </w:r>
      <w:r w:rsidRPr="00C47CB8">
        <w:rPr>
          <w:rFonts w:cs="Times New Roman"/>
          <w:sz w:val="26"/>
          <w:szCs w:val="26"/>
        </w:rPr>
        <w:t xml:space="preserve"> сельского поселения;</w:t>
      </w:r>
    </w:p>
    <w:p w14:paraId="68CDFE98"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документах территориального планирования Российской Федерации и Ульяновской области;</w:t>
      </w:r>
    </w:p>
    <w:p w14:paraId="41ACF48C"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документах территориального планирования </w:t>
      </w:r>
      <w:r>
        <w:rPr>
          <w:rFonts w:cs="Times New Roman"/>
          <w:sz w:val="26"/>
          <w:szCs w:val="26"/>
        </w:rPr>
        <w:t>Рязановского</w:t>
      </w:r>
      <w:r w:rsidRPr="00C47CB8">
        <w:rPr>
          <w:rFonts w:cs="Times New Roman"/>
          <w:sz w:val="26"/>
          <w:szCs w:val="26"/>
        </w:rPr>
        <w:t xml:space="preserve"> сельского поселения и материалах по их обоснованию;</w:t>
      </w:r>
    </w:p>
    <w:p w14:paraId="232E64D8"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проектах планировки территории, предусматривающих размещение объектов местного значения поселения;</w:t>
      </w:r>
    </w:p>
    <w:p w14:paraId="45DF7EF8"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методических материалах в области градостроительной деятельности;</w:t>
      </w:r>
    </w:p>
    <w:p w14:paraId="2A16DB65" w14:textId="77777777" w:rsidR="001A73B8" w:rsidRPr="00C47CB8" w:rsidRDefault="001A73B8" w:rsidP="001A73B8">
      <w:pPr>
        <w:pStyle w:val="Compact"/>
        <w:numPr>
          <w:ilvl w:val="0"/>
          <w:numId w:val="22"/>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корректном применении математических методов при расчете значений показателей местных нормативов.</w:t>
      </w:r>
    </w:p>
    <w:p w14:paraId="49EB695D" w14:textId="77777777" w:rsidR="001A73B8" w:rsidRPr="00C47CB8" w:rsidRDefault="001A73B8" w:rsidP="001A73B8">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Ульяновской области, утвержденные приказом Департамента архитектуры Ульяновской области от 04.09.2015 №14-од (далее — РНГП УО, региональные нормативы), в своем составе со</w:t>
      </w:r>
      <w:r>
        <w:rPr>
          <w:rFonts w:ascii="Times New Roman" w:hAnsi="Times New Roman" w:cs="Times New Roman"/>
          <w:sz w:val="26"/>
          <w:szCs w:val="26"/>
          <w:lang w:val="ru-RU"/>
        </w:rPr>
        <w:t>держат расчетные показатели, в т</w:t>
      </w:r>
      <w:r w:rsidRPr="00C47CB8">
        <w:rPr>
          <w:rFonts w:ascii="Times New Roman" w:hAnsi="Times New Roman" w:cs="Times New Roman"/>
          <w:sz w:val="26"/>
          <w:szCs w:val="26"/>
          <w:lang w:val="ru-RU"/>
        </w:rPr>
        <w:t>ом числе применительно к объектам местного значения сельского поселения.</w:t>
      </w:r>
    </w:p>
    <w:p w14:paraId="6735ED0C" w14:textId="77777777" w:rsidR="001A73B8" w:rsidRDefault="001A73B8" w:rsidP="001A73B8">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2.4.3. Согласно ст. 29.4 Градостроительного кодекса </w:t>
      </w:r>
      <w:r>
        <w:rPr>
          <w:rFonts w:ascii="Times New Roman" w:hAnsi="Times New Roman" w:cs="Times New Roman"/>
          <w:sz w:val="26"/>
          <w:szCs w:val="26"/>
          <w:lang w:val="ru-RU"/>
        </w:rPr>
        <w:t xml:space="preserve">Российской Федерации </w:t>
      </w:r>
      <w:r w:rsidRPr="00C47CB8">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w:t>
      </w:r>
      <w:r>
        <w:rPr>
          <w:rFonts w:ascii="Times New Roman" w:hAnsi="Times New Roman" w:cs="Times New Roman"/>
          <w:sz w:val="26"/>
          <w:szCs w:val="26"/>
          <w:lang w:val="ru-RU"/>
        </w:rPr>
        <w:t xml:space="preserve">ектирования. </w:t>
      </w:r>
    </w:p>
    <w:p w14:paraId="1AD3E484" w14:textId="77777777" w:rsidR="001A73B8" w:rsidRPr="00C47CB8" w:rsidRDefault="001A73B8" w:rsidP="001A73B8">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4DF258CB" w14:textId="77777777" w:rsidR="001A73B8" w:rsidRPr="00C47CB8" w:rsidRDefault="001A73B8" w:rsidP="001A73B8">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65455077"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вместимость (производительность, мощность, количество мест) объекта;</w:t>
      </w:r>
    </w:p>
    <w:p w14:paraId="2F2CD493" w14:textId="77777777" w:rsidR="001A73B8" w:rsidRPr="00DD1071" w:rsidRDefault="001A73B8" w:rsidP="001A73B8">
      <w:pPr>
        <w:rPr>
          <w:rFonts w:cs="Times New Roman"/>
          <w:sz w:val="26"/>
          <w:szCs w:val="26"/>
        </w:rPr>
      </w:pPr>
      <w:r>
        <w:rPr>
          <w:rFonts w:cs="Times New Roman"/>
          <w:sz w:val="26"/>
          <w:szCs w:val="26"/>
        </w:rPr>
        <w:t>-</w:t>
      </w:r>
      <w:r>
        <w:rPr>
          <w:rFonts w:cs="Times New Roman"/>
          <w:sz w:val="26"/>
          <w:szCs w:val="26"/>
        </w:rPr>
        <w:tab/>
      </w:r>
      <w:r w:rsidRPr="00DD1071">
        <w:rPr>
          <w:rFonts w:cs="Times New Roman"/>
          <w:sz w:val="26"/>
          <w:szCs w:val="26"/>
        </w:rPr>
        <w:t>количество единиц объектов;</w:t>
      </w:r>
    </w:p>
    <w:p w14:paraId="65E3E218" w14:textId="77777777" w:rsidR="001A73B8" w:rsidRPr="00C47CB8" w:rsidRDefault="001A73B8" w:rsidP="001A73B8">
      <w:pPr>
        <w:rPr>
          <w:rFonts w:cs="Times New Roman"/>
          <w:sz w:val="26"/>
          <w:szCs w:val="26"/>
        </w:rPr>
      </w:pPr>
      <w:r>
        <w:rPr>
          <w:rFonts w:cs="Times New Roman"/>
          <w:sz w:val="26"/>
          <w:szCs w:val="26"/>
        </w:rPr>
        <w:lastRenderedPageBreak/>
        <w:t>-</w:t>
      </w:r>
      <w:r>
        <w:rPr>
          <w:rFonts w:cs="Times New Roman"/>
          <w:sz w:val="26"/>
          <w:szCs w:val="26"/>
        </w:rPr>
        <w:tab/>
      </w:r>
      <w:r w:rsidRPr="00C47CB8">
        <w:rPr>
          <w:rFonts w:cs="Times New Roman"/>
          <w:sz w:val="26"/>
          <w:szCs w:val="26"/>
        </w:rPr>
        <w:t>площадь объекта, его помещений и (или) территории земельного участка, необходимой для размещения объекта;</w:t>
      </w:r>
    </w:p>
    <w:p w14:paraId="726592A0"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иные нормируемые показатели, характеризующие объект.</w:t>
      </w:r>
    </w:p>
    <w:p w14:paraId="3DB6F125" w14:textId="77777777" w:rsidR="001A73B8" w:rsidRPr="00C47CB8" w:rsidRDefault="001A73B8" w:rsidP="001A73B8">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 территориальную доступность объектов.</w:t>
      </w:r>
    </w:p>
    <w:p w14:paraId="2E4DFD5F"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8.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14:paraId="00FDF2B1"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Таблица 8</w:t>
      </w:r>
    </w:p>
    <w:tbl>
      <w:tblPr>
        <w:tblStyle w:val="af2"/>
        <w:tblW w:w="0" w:type="auto"/>
        <w:tblLook w:val="04A0" w:firstRow="1" w:lastRow="0" w:firstColumn="1" w:lastColumn="0" w:noHBand="0" w:noVBand="1"/>
      </w:tblPr>
      <w:tblGrid>
        <w:gridCol w:w="1242"/>
        <w:gridCol w:w="8505"/>
      </w:tblGrid>
      <w:tr w:rsidR="001A73B8" w:rsidRPr="00647BD3" w14:paraId="4C6EA197" w14:textId="77777777" w:rsidTr="00BA7730">
        <w:tc>
          <w:tcPr>
            <w:tcW w:w="1242" w:type="dxa"/>
          </w:tcPr>
          <w:p w14:paraId="2954273A"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Номера пунктов основной части</w:t>
            </w:r>
          </w:p>
        </w:tc>
        <w:tc>
          <w:tcPr>
            <w:tcW w:w="8505" w:type="dxa"/>
          </w:tcPr>
          <w:p w14:paraId="1C719505"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Положения по обоснованию расчетных показателей</w:t>
            </w:r>
          </w:p>
        </w:tc>
      </w:tr>
      <w:tr w:rsidR="001A73B8" w:rsidRPr="00647BD3" w14:paraId="1BDD8E3C" w14:textId="77777777" w:rsidTr="00BA7730">
        <w:tc>
          <w:tcPr>
            <w:tcW w:w="1242" w:type="dxa"/>
          </w:tcPr>
          <w:p w14:paraId="4B3A0BF6"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1.</w:t>
            </w:r>
          </w:p>
        </w:tc>
        <w:tc>
          <w:tcPr>
            <w:tcW w:w="8505" w:type="dxa"/>
          </w:tcPr>
          <w:p w14:paraId="0CE9C652"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объектов, занимаемых органами местного самоуправления</w:t>
            </w:r>
          </w:p>
          <w:p w14:paraId="7F69E51E"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муниципального образования установлены исходя из наибольшей удаленности населенных пунктов в сельском поселении от его административного центра.</w:t>
            </w:r>
          </w:p>
          <w:p w14:paraId="1C87ABFB" w14:textId="77777777" w:rsidR="001A73B8" w:rsidRPr="00032B65" w:rsidRDefault="001A73B8" w:rsidP="00BA7730">
            <w:pPr>
              <w:pStyle w:val="af3"/>
              <w:spacing w:before="0" w:after="0"/>
              <w:ind w:left="57"/>
              <w:jc w:val="center"/>
              <w:rPr>
                <w:rFonts w:ascii="Times New Roman" w:hAnsi="Times New Roman" w:cs="Times New Roman"/>
                <w:lang w:val="ru-RU"/>
              </w:rPr>
            </w:pPr>
          </w:p>
        </w:tc>
      </w:tr>
      <w:tr w:rsidR="001A73B8" w:rsidRPr="00647BD3" w14:paraId="2A00B539" w14:textId="77777777" w:rsidTr="00BA7730">
        <w:tc>
          <w:tcPr>
            <w:tcW w:w="1242" w:type="dxa"/>
          </w:tcPr>
          <w:p w14:paraId="1DA6434E"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2.</w:t>
            </w:r>
          </w:p>
        </w:tc>
        <w:tc>
          <w:tcPr>
            <w:tcW w:w="8505" w:type="dxa"/>
          </w:tcPr>
          <w:p w14:paraId="0E70C0F6" w14:textId="77777777" w:rsidR="001A73B8" w:rsidRPr="00032B65" w:rsidRDefault="001A73B8" w:rsidP="00BA7730">
            <w:pPr>
              <w:pStyle w:val="Compact"/>
              <w:numPr>
                <w:ilvl w:val="0"/>
                <w:numId w:val="23"/>
              </w:numPr>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физической культуры и массового спорта установлены с учетом РНГП УО (п. 1.2, таблица 1.2.1) и 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 244.</w:t>
            </w:r>
          </w:p>
          <w:p w14:paraId="16A744A2" w14:textId="77777777" w:rsidR="001A73B8" w:rsidRPr="00032B65" w:rsidRDefault="001A73B8"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спортивных залов и плоскостных сооружений принят по СП 42.13330.2016 с учетом п.10.4.</w:t>
            </w:r>
          </w:p>
        </w:tc>
      </w:tr>
      <w:tr w:rsidR="001A73B8" w:rsidRPr="00647BD3" w14:paraId="7F0B15F7" w14:textId="77777777" w:rsidTr="00BA7730">
        <w:tc>
          <w:tcPr>
            <w:tcW w:w="1242" w:type="dxa"/>
          </w:tcPr>
          <w:p w14:paraId="78351249"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3.</w:t>
            </w:r>
          </w:p>
        </w:tc>
        <w:tc>
          <w:tcPr>
            <w:tcW w:w="8505" w:type="dxa"/>
          </w:tcPr>
          <w:p w14:paraId="270B7EC5" w14:textId="77777777" w:rsidR="001A73B8" w:rsidRPr="00032B65" w:rsidRDefault="001A73B8"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муниципальных учреждений культуры и досуга установлены согласно 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w:t>
            </w:r>
            <w:r w:rsidRPr="00701857">
              <w:rPr>
                <w:rFonts w:ascii="Times New Roman" w:hAnsi="Times New Roman" w:cs="Times New Roman"/>
                <w:lang w:val="ru-RU"/>
              </w:rPr>
              <w:t>существующее положение: 2 библиотеки и 2 объекта культуры и досуга.</w:t>
            </w:r>
          </w:p>
        </w:tc>
      </w:tr>
      <w:tr w:rsidR="001A73B8" w:rsidRPr="00647BD3" w14:paraId="200D6298" w14:textId="77777777" w:rsidTr="00BA7730">
        <w:tc>
          <w:tcPr>
            <w:tcW w:w="1242" w:type="dxa"/>
          </w:tcPr>
          <w:p w14:paraId="6756B318"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4.</w:t>
            </w:r>
          </w:p>
        </w:tc>
        <w:tc>
          <w:tcPr>
            <w:tcW w:w="8505" w:type="dxa"/>
          </w:tcPr>
          <w:p w14:paraId="04217E0F"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Вопросы формирования муниципального жилищного фонда в сельском поселении и предоставления гражданам жилых помещений муниципального жилищного фонда по договорам найма регулируются 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14:paraId="13EDACDD"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Предельные размеры земельных участков и предельные параметры </w:t>
            </w:r>
            <w:r w:rsidRPr="00032B65">
              <w:rPr>
                <w:rFonts w:ascii="Times New Roman" w:hAnsi="Times New Roman" w:cs="Times New Roman"/>
                <w:lang w:val="ru-RU"/>
              </w:rPr>
              <w:lastRenderedPageBreak/>
              <w:t>размещаемых на них жилых домов устанавливаются в градостроительных регламентах правил землепользования и застройки.</w:t>
            </w:r>
          </w:p>
        </w:tc>
      </w:tr>
      <w:tr w:rsidR="001A73B8" w:rsidRPr="00647BD3" w14:paraId="4B5ECE86" w14:textId="77777777" w:rsidTr="00BA7730">
        <w:tc>
          <w:tcPr>
            <w:tcW w:w="1242" w:type="dxa"/>
          </w:tcPr>
          <w:p w14:paraId="3C8C1F8F"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lastRenderedPageBreak/>
              <w:t>5.</w:t>
            </w:r>
          </w:p>
        </w:tc>
        <w:tc>
          <w:tcPr>
            <w:tcW w:w="8505" w:type="dxa"/>
          </w:tcPr>
          <w:p w14:paraId="66A38F95"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для пожарной охраны проектируются в соответствии с требованиями Федерального закона от 22 июля 2008 г. № 123- ФЗ «Технический регламент о требованиях пожарной безопасности». Расчетные показатели количества пожарных депо и пожарных автомобилей для сельского поселения следует принимать в соответствии с нормами пожарной безопасности НПБ 101-95.</w:t>
            </w:r>
          </w:p>
          <w:p w14:paraId="2BC830C8"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ГОСТР 22.0.077- 95 и СП 11-112-2001.</w:t>
            </w:r>
          </w:p>
          <w:p w14:paraId="3A04207B"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p>
        </w:tc>
      </w:tr>
      <w:tr w:rsidR="001A73B8" w:rsidRPr="00647BD3" w14:paraId="6AB1BFDB" w14:textId="77777777" w:rsidTr="00BA7730">
        <w:tc>
          <w:tcPr>
            <w:tcW w:w="1242" w:type="dxa"/>
          </w:tcPr>
          <w:p w14:paraId="0F25BB3B"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6.</w:t>
            </w:r>
          </w:p>
        </w:tc>
        <w:tc>
          <w:tcPr>
            <w:tcW w:w="8505" w:type="dxa"/>
          </w:tcPr>
          <w:p w14:paraId="358C8407"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 апреля 1981 г. № 178.</w:t>
            </w:r>
          </w:p>
        </w:tc>
      </w:tr>
      <w:tr w:rsidR="001A73B8" w:rsidRPr="00647BD3" w14:paraId="4D3B3615" w14:textId="77777777" w:rsidTr="00BA7730">
        <w:tc>
          <w:tcPr>
            <w:tcW w:w="1242" w:type="dxa"/>
          </w:tcPr>
          <w:p w14:paraId="401A210E"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7.</w:t>
            </w:r>
          </w:p>
        </w:tc>
        <w:tc>
          <w:tcPr>
            <w:tcW w:w="8505" w:type="dxa"/>
          </w:tcPr>
          <w:p w14:paraId="4572F086"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658227BC"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Pr>
                <w:rFonts w:ascii="Times New Roman" w:hAnsi="Times New Roman" w:cs="Times New Roman"/>
                <w:lang w:val="ru-RU"/>
              </w:rPr>
              <w:t>населённого пункта</w:t>
            </w:r>
            <w:r w:rsidRPr="00032B65">
              <w:rPr>
                <w:rFonts w:ascii="Times New Roman" w:hAnsi="Times New Roman" w:cs="Times New Roman"/>
                <w:lang w:val="ru-RU"/>
              </w:rPr>
              <w:t xml:space="preserve"> и сельского поселения в целом.</w:t>
            </w:r>
          </w:p>
        </w:tc>
      </w:tr>
      <w:tr w:rsidR="001A73B8" w:rsidRPr="00647BD3" w14:paraId="143E36BF" w14:textId="77777777" w:rsidTr="00BA7730">
        <w:tc>
          <w:tcPr>
            <w:tcW w:w="1242" w:type="dxa"/>
          </w:tcPr>
          <w:p w14:paraId="739694D9" w14:textId="77777777" w:rsidR="001A73B8" w:rsidRPr="00032B65" w:rsidRDefault="001A73B8"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8.</w:t>
            </w:r>
          </w:p>
        </w:tc>
        <w:tc>
          <w:tcPr>
            <w:tcW w:w="8505" w:type="dxa"/>
          </w:tcPr>
          <w:p w14:paraId="72D94523" w14:textId="77777777" w:rsidR="001A73B8" w:rsidRPr="00032B65" w:rsidRDefault="001A73B8"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Минимальная обеспеченность населения озелененными территориями общего пользования установлена 12 м</w:t>
            </w:r>
            <w:r w:rsidRPr="00032B65">
              <w:rPr>
                <w:rFonts w:ascii="Times New Roman" w:hAnsi="Times New Roman" w:cs="Times New Roman"/>
                <w:vertAlign w:val="superscript"/>
                <w:lang w:val="ru-RU"/>
              </w:rPr>
              <w:t>2</w:t>
            </w:r>
            <w:r w:rsidRPr="00032B65">
              <w:rPr>
                <w:rFonts w:ascii="Times New Roman" w:hAnsi="Times New Roman" w:cs="Times New Roman"/>
                <w:lang w:val="ru-RU"/>
              </w:rPr>
              <w:t xml:space="preserve"> на человека в соответствии с СП 42.13330.2016 (п.9.8, таблица 9.2).</w:t>
            </w:r>
          </w:p>
        </w:tc>
      </w:tr>
    </w:tbl>
    <w:p w14:paraId="31C6E793" w14:textId="77777777" w:rsidR="001A73B8" w:rsidRDefault="001A73B8" w:rsidP="001A73B8">
      <w:pPr>
        <w:pStyle w:val="af3"/>
        <w:spacing w:before="0" w:after="0"/>
        <w:jc w:val="center"/>
        <w:rPr>
          <w:rFonts w:ascii="Times New Roman" w:hAnsi="Times New Roman" w:cs="Times New Roman"/>
          <w:b/>
          <w:sz w:val="26"/>
          <w:szCs w:val="26"/>
          <w:lang w:val="ru-RU"/>
        </w:rPr>
      </w:pPr>
    </w:p>
    <w:p w14:paraId="36AEAFFF" w14:textId="77777777" w:rsidR="001A73B8" w:rsidRDefault="001A73B8" w:rsidP="001A73B8">
      <w:pPr>
        <w:pStyle w:val="af3"/>
        <w:spacing w:before="0" w:after="0"/>
        <w:jc w:val="center"/>
        <w:rPr>
          <w:rFonts w:ascii="Times New Roman" w:hAnsi="Times New Roman" w:cs="Times New Roman"/>
          <w:b/>
          <w:sz w:val="26"/>
          <w:szCs w:val="26"/>
          <w:lang w:val="ru-RU"/>
        </w:rPr>
      </w:pPr>
      <w:r w:rsidRPr="00885658">
        <w:rPr>
          <w:rFonts w:ascii="Times New Roman" w:hAnsi="Times New Roman" w:cs="Times New Roman"/>
          <w:b/>
          <w:sz w:val="26"/>
          <w:szCs w:val="26"/>
          <w:lang w:val="ru-RU"/>
        </w:rPr>
        <w:t>Часть 3. Правила и область применения расчетных показателей, содержащихся в основной части нормативов градостроительного проектирования</w:t>
      </w:r>
    </w:p>
    <w:p w14:paraId="66A288F3" w14:textId="77777777" w:rsidR="001A73B8" w:rsidRPr="00885658" w:rsidRDefault="001A73B8" w:rsidP="001A73B8">
      <w:pPr>
        <w:pStyle w:val="af3"/>
        <w:spacing w:before="0" w:after="0"/>
        <w:jc w:val="center"/>
        <w:rPr>
          <w:rFonts w:ascii="Times New Roman" w:hAnsi="Times New Roman" w:cs="Times New Roman"/>
          <w:b/>
          <w:sz w:val="26"/>
          <w:szCs w:val="26"/>
          <w:lang w:val="ru-RU"/>
        </w:rPr>
      </w:pPr>
    </w:p>
    <w:p w14:paraId="046CBEC7" w14:textId="77777777" w:rsidR="001A73B8" w:rsidRDefault="001A73B8" w:rsidP="001A73B8">
      <w:pPr>
        <w:pStyle w:val="af3"/>
        <w:spacing w:before="0" w:after="0"/>
        <w:rPr>
          <w:rFonts w:ascii="Times New Roman" w:hAnsi="Times New Roman" w:cs="Times New Roman"/>
          <w:sz w:val="26"/>
          <w:szCs w:val="26"/>
          <w:lang w:val="ru-RU"/>
        </w:rPr>
      </w:pPr>
      <w:r w:rsidRPr="00885658">
        <w:rPr>
          <w:rFonts w:ascii="Times New Roman" w:hAnsi="Times New Roman" w:cs="Times New Roman"/>
          <w:b/>
          <w:sz w:val="26"/>
          <w:szCs w:val="26"/>
          <w:lang w:val="ru-RU"/>
        </w:rPr>
        <w:t>3.1. Область применения расчетных показателей местных нормативов.</w:t>
      </w:r>
      <w:r w:rsidRPr="00C47CB8">
        <w:rPr>
          <w:rFonts w:ascii="Times New Roman" w:hAnsi="Times New Roman" w:cs="Times New Roman"/>
          <w:sz w:val="26"/>
          <w:szCs w:val="26"/>
          <w:lang w:val="ru-RU"/>
        </w:rPr>
        <w:t xml:space="preserve"> </w:t>
      </w:r>
    </w:p>
    <w:p w14:paraId="5ADF8C5E"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885658">
        <w:rPr>
          <w:rFonts w:ascii="Times New Roman" w:hAnsi="Times New Roman" w:cs="Times New Roman"/>
          <w:sz w:val="26"/>
          <w:szCs w:val="26"/>
          <w:lang w:val="ru-RU"/>
        </w:rPr>
        <w:t xml:space="preserve">3.1.1. </w:t>
      </w:r>
      <w:r w:rsidRPr="00C47CB8">
        <w:rPr>
          <w:rFonts w:ascii="Times New Roman" w:hAnsi="Times New Roman" w:cs="Times New Roman"/>
          <w:sz w:val="26"/>
          <w:szCs w:val="26"/>
          <w:lang w:val="ru-RU"/>
        </w:rPr>
        <w:t>Расчетные показатели местных нормати</w:t>
      </w:r>
      <w:r>
        <w:rPr>
          <w:rFonts w:ascii="Times New Roman" w:hAnsi="Times New Roman" w:cs="Times New Roman"/>
          <w:sz w:val="26"/>
          <w:szCs w:val="26"/>
          <w:lang w:val="ru-RU"/>
        </w:rPr>
        <w:t xml:space="preserve">вов применяются при подготовке, </w:t>
      </w:r>
      <w:r w:rsidRPr="00C47CB8">
        <w:rPr>
          <w:rFonts w:ascii="Times New Roman" w:hAnsi="Times New Roman" w:cs="Times New Roman"/>
          <w:sz w:val="26"/>
          <w:szCs w:val="26"/>
          <w:lang w:val="ru-RU"/>
        </w:rPr>
        <w:t xml:space="preserve">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ascii="Times New Roman" w:hAnsi="Times New Roman" w:cs="Times New Roman"/>
          <w:sz w:val="26"/>
          <w:szCs w:val="26"/>
          <w:lang w:val="ru-RU"/>
        </w:rPr>
        <w:t>Министерства имущественных отношений и архитектуры</w:t>
      </w:r>
      <w:r w:rsidRPr="00C47CB8">
        <w:rPr>
          <w:rFonts w:ascii="Times New Roman" w:hAnsi="Times New Roman" w:cs="Times New Roman"/>
          <w:sz w:val="26"/>
          <w:szCs w:val="26"/>
          <w:lang w:val="ru-RU"/>
        </w:rPr>
        <w:t xml:space="preserve"> Ульяновской области, органами местного самоуправления, физическими и </w:t>
      </w:r>
      <w:r w:rsidRPr="00C47CB8">
        <w:rPr>
          <w:rFonts w:ascii="Times New Roman" w:hAnsi="Times New Roman" w:cs="Times New Roman"/>
          <w:sz w:val="26"/>
          <w:szCs w:val="26"/>
          <w:lang w:val="ru-RU"/>
        </w:rPr>
        <w:lastRenderedPageBreak/>
        <w:t>юридическими лицами, а также судебными органами, как основание для разрешения споров по вопросам градостроительной деятельности.</w:t>
      </w:r>
    </w:p>
    <w:p w14:paraId="4D18D534" w14:textId="77777777" w:rsidR="001A73B8" w:rsidRPr="00C47CB8" w:rsidRDefault="001A73B8" w:rsidP="001A73B8">
      <w:pPr>
        <w:pStyle w:val="af3"/>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4CB80AAD" w14:textId="77777777" w:rsidR="001A73B8" w:rsidRPr="00C47CB8" w:rsidRDefault="001A73B8" w:rsidP="001A73B8">
      <w:pPr>
        <w:numPr>
          <w:ilvl w:val="0"/>
          <w:numId w:val="24"/>
        </w:numPr>
        <w:ind w:left="0" w:firstLine="0"/>
        <w:jc w:val="left"/>
        <w:rPr>
          <w:rFonts w:cs="Times New Roman"/>
          <w:sz w:val="26"/>
          <w:szCs w:val="26"/>
        </w:rPr>
      </w:pPr>
      <w:r w:rsidRPr="00C47CB8">
        <w:rPr>
          <w:rFonts w:cs="Times New Roman"/>
          <w:sz w:val="26"/>
          <w:szCs w:val="26"/>
        </w:rPr>
        <w:t xml:space="preserve">генерального плана </w:t>
      </w:r>
      <w:r>
        <w:rPr>
          <w:rFonts w:cs="Times New Roman"/>
          <w:sz w:val="26"/>
          <w:szCs w:val="26"/>
        </w:rPr>
        <w:t>Рязановского</w:t>
      </w:r>
      <w:r w:rsidRPr="00C47CB8">
        <w:rPr>
          <w:rFonts w:cs="Times New Roman"/>
          <w:sz w:val="26"/>
          <w:szCs w:val="26"/>
        </w:rPr>
        <w:t xml:space="preserve"> сельского поселения, изменений в генеральный план;</w:t>
      </w:r>
    </w:p>
    <w:p w14:paraId="4B7E6012" w14:textId="77777777" w:rsidR="001A73B8" w:rsidRPr="00C47CB8" w:rsidRDefault="001A73B8" w:rsidP="001A73B8">
      <w:pPr>
        <w:numPr>
          <w:ilvl w:val="0"/>
          <w:numId w:val="24"/>
        </w:numPr>
        <w:ind w:left="0" w:firstLine="0"/>
        <w:rPr>
          <w:rFonts w:cs="Times New Roman"/>
          <w:sz w:val="26"/>
          <w:szCs w:val="26"/>
        </w:rPr>
      </w:pPr>
      <w:r w:rsidRPr="00C47CB8">
        <w:rPr>
          <w:rFonts w:cs="Times New Roman"/>
          <w:sz w:val="26"/>
          <w:szCs w:val="26"/>
        </w:rPr>
        <w:t>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4A38687B" w14:textId="77777777" w:rsidR="001A73B8" w:rsidRPr="00C47CB8" w:rsidRDefault="001A73B8" w:rsidP="001A73B8">
      <w:pPr>
        <w:numPr>
          <w:ilvl w:val="0"/>
          <w:numId w:val="24"/>
        </w:numPr>
        <w:ind w:left="0" w:firstLine="0"/>
        <w:rPr>
          <w:rFonts w:cs="Times New Roman"/>
          <w:sz w:val="26"/>
          <w:szCs w:val="26"/>
        </w:rPr>
      </w:pPr>
      <w:r w:rsidRPr="00C47CB8">
        <w:rPr>
          <w:rFonts w:cs="Times New Roman"/>
          <w:sz w:val="26"/>
          <w:szCs w:val="26"/>
        </w:rPr>
        <w:t xml:space="preserve">программ комплексного развития систем коммунальной, социальной и транспортной инфраструктур </w:t>
      </w:r>
      <w:r>
        <w:rPr>
          <w:rFonts w:cs="Times New Roman"/>
          <w:sz w:val="26"/>
          <w:szCs w:val="26"/>
        </w:rPr>
        <w:t xml:space="preserve">Рязановского </w:t>
      </w:r>
      <w:r w:rsidRPr="00C47CB8">
        <w:rPr>
          <w:rFonts w:cs="Times New Roman"/>
          <w:sz w:val="26"/>
          <w:szCs w:val="26"/>
        </w:rPr>
        <w:t>сельского поселения.</w:t>
      </w:r>
    </w:p>
    <w:p w14:paraId="710D1DA2" w14:textId="77777777" w:rsidR="001A73B8" w:rsidRPr="00C47CB8" w:rsidRDefault="001A73B8" w:rsidP="001A73B8">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Местные нормативы являются обязательными для разработчиков проектов генерального плана </w:t>
      </w:r>
      <w:r>
        <w:rPr>
          <w:rFonts w:ascii="Times New Roman" w:hAnsi="Times New Roman" w:cs="Times New Roman"/>
          <w:sz w:val="26"/>
          <w:szCs w:val="26"/>
          <w:lang w:val="ru-RU"/>
        </w:rPr>
        <w:t>Рязановского</w:t>
      </w:r>
      <w:r w:rsidRPr="00C47CB8">
        <w:rPr>
          <w:rFonts w:ascii="Times New Roman" w:hAnsi="Times New Roman" w:cs="Times New Roman"/>
          <w:sz w:val="26"/>
          <w:szCs w:val="26"/>
          <w:lang w:val="ru-RU"/>
        </w:rPr>
        <w:t xml:space="preserve"> сельского поселения, внесения в него изменений, документации по планировке территории.</w:t>
      </w:r>
    </w:p>
    <w:p w14:paraId="1F36BFB9"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1265D707" w14:textId="77777777" w:rsidR="001A73B8" w:rsidRDefault="001A73B8" w:rsidP="001A73B8">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3.1.4. Местные нормативы градостроительного проектирования могут применяться:</w:t>
      </w:r>
    </w:p>
    <w:p w14:paraId="67F6F192" w14:textId="77777777" w:rsidR="001A73B8" w:rsidRPr="00C47CB8" w:rsidRDefault="001A73B8" w:rsidP="001A73B8">
      <w:pPr>
        <w:pStyle w:val="af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при подготовке планов и программ комплексного социально-экономического развития </w:t>
      </w:r>
      <w:r>
        <w:rPr>
          <w:rFonts w:ascii="Times New Roman" w:hAnsi="Times New Roman" w:cs="Times New Roman"/>
          <w:sz w:val="26"/>
          <w:szCs w:val="26"/>
          <w:lang w:val="ru-RU"/>
        </w:rPr>
        <w:t>Рязановского</w:t>
      </w:r>
      <w:r w:rsidRPr="00C47CB8">
        <w:rPr>
          <w:rFonts w:ascii="Times New Roman" w:hAnsi="Times New Roman" w:cs="Times New Roman"/>
          <w:sz w:val="26"/>
          <w:szCs w:val="26"/>
          <w:lang w:val="ru-RU"/>
        </w:rPr>
        <w:t xml:space="preserve"> сельского поселения;</w:t>
      </w:r>
    </w:p>
    <w:p w14:paraId="079E5991" w14:textId="77777777" w:rsidR="001A73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cs="Times New Roman"/>
          <w:sz w:val="26"/>
          <w:szCs w:val="26"/>
        </w:rPr>
        <w:t>Рязановского</w:t>
      </w:r>
      <w:r w:rsidRPr="00C47CB8">
        <w:rPr>
          <w:rFonts w:cs="Times New Roman"/>
          <w:sz w:val="26"/>
          <w:szCs w:val="26"/>
        </w:rPr>
        <w:t xml:space="preserve"> сельского поселения;</w:t>
      </w:r>
    </w:p>
    <w:p w14:paraId="60DEB5E3"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5AF4B7BB"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генерального плана поселения, изменений в генеральный план;</w:t>
      </w:r>
    </w:p>
    <w:p w14:paraId="79395AD8" w14:textId="77777777" w:rsidR="001A73B8" w:rsidRPr="00C47CB8" w:rsidRDefault="001A73B8" w:rsidP="001A73B8">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285F0F79" w14:textId="77777777" w:rsidR="001A73B8" w:rsidRPr="00C47CB8" w:rsidRDefault="001A73B8" w:rsidP="001A73B8">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Pr>
          <w:rFonts w:ascii="Times New Roman" w:hAnsi="Times New Roman" w:cs="Times New Roman"/>
          <w:sz w:val="26"/>
          <w:szCs w:val="26"/>
          <w:lang w:val="ru-RU"/>
        </w:rPr>
        <w:t>Рязановского</w:t>
      </w:r>
      <w:r w:rsidRPr="00C47CB8">
        <w:rPr>
          <w:rFonts w:ascii="Times New Roman" w:hAnsi="Times New Roman" w:cs="Times New Roman"/>
          <w:sz w:val="26"/>
          <w:szCs w:val="26"/>
          <w:lang w:val="ru-RU"/>
        </w:rPr>
        <w:t xml:space="preserve"> сельского поселения и расчетных показателей максимально допустимого уровня территориальной доступности таких объектов для населения.</w:t>
      </w:r>
    </w:p>
    <w:p w14:paraId="61E16A4C" w14:textId="77777777" w:rsidR="001A73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w:t>
      </w:r>
      <w:r w:rsidRPr="00C47CB8">
        <w:rPr>
          <w:rFonts w:ascii="Times New Roman" w:hAnsi="Times New Roman" w:cs="Times New Roman"/>
          <w:sz w:val="26"/>
          <w:szCs w:val="26"/>
          <w:lang w:val="ru-RU"/>
        </w:rPr>
        <w:lastRenderedPageBreak/>
        <w:t>применяются в части, не противоречащей законодательству об охране объектов культурного наследия.</w:t>
      </w:r>
    </w:p>
    <w:p w14:paraId="1FB7E18B"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p>
    <w:p w14:paraId="6C54559B" w14:textId="77777777" w:rsidR="001A73B8" w:rsidRPr="00885658" w:rsidRDefault="001A73B8" w:rsidP="001A73B8">
      <w:pPr>
        <w:pStyle w:val="af3"/>
        <w:spacing w:before="0" w:after="0"/>
        <w:rPr>
          <w:rFonts w:ascii="Times New Roman" w:hAnsi="Times New Roman" w:cs="Times New Roman"/>
          <w:b/>
          <w:sz w:val="26"/>
          <w:szCs w:val="26"/>
          <w:lang w:val="ru-RU"/>
        </w:rPr>
      </w:pPr>
      <w:r w:rsidRPr="00885658">
        <w:rPr>
          <w:rFonts w:ascii="Times New Roman" w:hAnsi="Times New Roman" w:cs="Times New Roman"/>
          <w:b/>
          <w:sz w:val="26"/>
          <w:szCs w:val="26"/>
          <w:lang w:val="ru-RU"/>
        </w:rPr>
        <w:t xml:space="preserve">3.2. Правила применения расчетных показателей местных нормативов. </w:t>
      </w:r>
    </w:p>
    <w:p w14:paraId="7A64F96A"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3.2.1. </w:t>
      </w:r>
      <w:r w:rsidRPr="00C47CB8">
        <w:rPr>
          <w:rFonts w:ascii="Times New Roman" w:hAnsi="Times New Roman" w:cs="Times New Roman"/>
          <w:sz w:val="26"/>
          <w:szCs w:val="26"/>
          <w:lang w:val="ru-RU"/>
        </w:rPr>
        <w:t>Установление совокупности расчетных показателей минимально допустимого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EC15D1C"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2B1DA98E"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2BFE70C6"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5B391AA5"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3.2.5. Применение местных нормативов при подготовке документов территориального планирования (внесения в них изменений) и документации по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38C0070E" w14:textId="77777777" w:rsidR="001A73B8" w:rsidRPr="00C47CB8" w:rsidRDefault="001A73B8" w:rsidP="001A73B8">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w:t>
      </w:r>
    </w:p>
    <w:p w14:paraId="39DB7921" w14:textId="77777777" w:rsidR="001A73B8" w:rsidRDefault="001A73B8" w:rsidP="001A73B8">
      <w:pPr>
        <w:pStyle w:val="af3"/>
        <w:spacing w:before="0" w:after="0"/>
        <w:ind w:firstLine="720"/>
        <w:jc w:val="both"/>
        <w:rPr>
          <w:rFonts w:ascii="Times New Roman" w:hAnsi="Times New Roman" w:cs="Times New Roman"/>
          <w:sz w:val="26"/>
          <w:szCs w:val="26"/>
          <w:lang w:val="ru-RU"/>
        </w:rPr>
      </w:pPr>
    </w:p>
    <w:p w14:paraId="33C2C70C" w14:textId="77777777" w:rsidR="001A73B8" w:rsidRDefault="001A73B8" w:rsidP="001A73B8">
      <w:pPr>
        <w:pStyle w:val="af3"/>
        <w:rPr>
          <w:lang w:val="ru-RU"/>
        </w:rPr>
      </w:pPr>
    </w:p>
    <w:p w14:paraId="525AEBF4" w14:textId="77777777" w:rsidR="001A73B8" w:rsidRPr="00EE61F8" w:rsidRDefault="001A73B8" w:rsidP="001A73B8">
      <w:pPr>
        <w:pStyle w:val="af3"/>
        <w:rPr>
          <w:lang w:val="ru-RU"/>
        </w:rPr>
      </w:pPr>
    </w:p>
    <w:p w14:paraId="051ACC42" w14:textId="77777777" w:rsidR="001A73B8" w:rsidRPr="00D85E16" w:rsidRDefault="001A73B8" w:rsidP="001A73B8">
      <w:pPr>
        <w:pStyle w:val="FirstParagraph"/>
        <w:spacing w:before="0" w:after="0"/>
        <w:jc w:val="right"/>
        <w:rPr>
          <w:rFonts w:ascii="Times New Roman" w:hAnsi="Times New Roman" w:cs="Times New Roman"/>
          <w:b/>
          <w:sz w:val="26"/>
          <w:szCs w:val="26"/>
          <w:lang w:val="ru-RU"/>
        </w:rPr>
      </w:pPr>
      <w:r w:rsidRPr="00D85E16">
        <w:rPr>
          <w:rFonts w:ascii="Times New Roman" w:hAnsi="Times New Roman" w:cs="Times New Roman"/>
          <w:b/>
          <w:sz w:val="26"/>
          <w:szCs w:val="26"/>
          <w:lang w:val="ru-RU"/>
        </w:rPr>
        <w:t xml:space="preserve">Приложение № 1 </w:t>
      </w:r>
    </w:p>
    <w:p w14:paraId="701AA091" w14:textId="77777777" w:rsidR="001A73B8" w:rsidRPr="00D85E16" w:rsidRDefault="001A73B8" w:rsidP="001A73B8">
      <w:pPr>
        <w:pStyle w:val="FirstParagraph"/>
        <w:spacing w:before="0" w:after="0"/>
        <w:jc w:val="right"/>
        <w:rPr>
          <w:rFonts w:ascii="Times New Roman" w:hAnsi="Times New Roman" w:cs="Times New Roman"/>
          <w:sz w:val="26"/>
          <w:szCs w:val="26"/>
          <w:lang w:val="ru-RU"/>
        </w:rPr>
      </w:pPr>
      <w:r w:rsidRPr="00D85E16">
        <w:rPr>
          <w:rFonts w:ascii="Times New Roman" w:hAnsi="Times New Roman" w:cs="Times New Roman"/>
          <w:sz w:val="26"/>
          <w:szCs w:val="26"/>
          <w:lang w:val="ru-RU"/>
        </w:rPr>
        <w:t>к нормативам градостроительного</w:t>
      </w:r>
    </w:p>
    <w:p w14:paraId="488EDB67"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проектирования муниципального </w:t>
      </w:r>
    </w:p>
    <w:p w14:paraId="2B83DAA8"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образования «</w:t>
      </w:r>
      <w:r>
        <w:rPr>
          <w:rFonts w:ascii="Times New Roman" w:hAnsi="Times New Roman" w:cs="Times New Roman"/>
          <w:sz w:val="26"/>
          <w:szCs w:val="26"/>
          <w:lang w:val="ru-RU"/>
        </w:rPr>
        <w:t>Рязановское</w:t>
      </w:r>
      <w:r w:rsidRPr="00C47CB8">
        <w:rPr>
          <w:rFonts w:ascii="Times New Roman" w:hAnsi="Times New Roman" w:cs="Times New Roman"/>
          <w:sz w:val="26"/>
          <w:szCs w:val="26"/>
          <w:lang w:val="ru-RU"/>
        </w:rPr>
        <w:t xml:space="preserve"> сельское </w:t>
      </w:r>
    </w:p>
    <w:p w14:paraId="7C682982" w14:textId="77777777" w:rsidR="001A73B8" w:rsidRDefault="001A73B8" w:rsidP="001A73B8">
      <w:pPr>
        <w:pStyle w:val="af3"/>
        <w:spacing w:before="0" w:after="0"/>
        <w:jc w:val="right"/>
        <w:rPr>
          <w:rFonts w:ascii="Times New Roman" w:hAnsi="Times New Roman" w:cs="Times New Roman"/>
          <w:sz w:val="26"/>
          <w:szCs w:val="26"/>
          <w:lang w:val="ru-RU"/>
        </w:rPr>
      </w:pPr>
      <w:r>
        <w:rPr>
          <w:rFonts w:ascii="Times New Roman" w:hAnsi="Times New Roman" w:cs="Times New Roman"/>
          <w:sz w:val="26"/>
          <w:szCs w:val="26"/>
          <w:lang w:val="ru-RU"/>
        </w:rPr>
        <w:t>поселение» Мелекесского</w:t>
      </w:r>
      <w:r w:rsidRPr="00C47CB8">
        <w:rPr>
          <w:rFonts w:ascii="Times New Roman" w:hAnsi="Times New Roman" w:cs="Times New Roman"/>
          <w:sz w:val="26"/>
          <w:szCs w:val="26"/>
          <w:lang w:val="ru-RU"/>
        </w:rPr>
        <w:t xml:space="preserve"> района</w:t>
      </w:r>
    </w:p>
    <w:p w14:paraId="430D4F32" w14:textId="77777777" w:rsidR="001A73B8" w:rsidRDefault="001A73B8" w:rsidP="001A73B8">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Ульяновской области</w:t>
      </w:r>
    </w:p>
    <w:p w14:paraId="70A40B73" w14:textId="77777777" w:rsidR="001A73B8" w:rsidRPr="00C47CB8" w:rsidRDefault="001A73B8" w:rsidP="001A73B8">
      <w:pPr>
        <w:pStyle w:val="af3"/>
        <w:spacing w:before="0" w:after="0"/>
        <w:jc w:val="right"/>
        <w:rPr>
          <w:rFonts w:ascii="Times New Roman" w:hAnsi="Times New Roman" w:cs="Times New Roman"/>
          <w:sz w:val="26"/>
          <w:szCs w:val="26"/>
          <w:lang w:val="ru-RU"/>
        </w:rPr>
      </w:pPr>
    </w:p>
    <w:p w14:paraId="60583642" w14:textId="77777777" w:rsidR="001A73B8" w:rsidRDefault="001A73B8" w:rsidP="001A73B8">
      <w:pPr>
        <w:pStyle w:val="af3"/>
        <w:spacing w:before="0" w:after="0"/>
        <w:jc w:val="center"/>
        <w:rPr>
          <w:rFonts w:ascii="Times New Roman" w:hAnsi="Times New Roman" w:cs="Times New Roman"/>
          <w:b/>
          <w:sz w:val="26"/>
          <w:szCs w:val="26"/>
          <w:lang w:val="ru-RU"/>
        </w:rPr>
      </w:pPr>
      <w:r w:rsidRPr="00D85E16">
        <w:rPr>
          <w:rFonts w:ascii="Times New Roman" w:hAnsi="Times New Roman" w:cs="Times New Roman"/>
          <w:b/>
          <w:sz w:val="26"/>
          <w:szCs w:val="26"/>
          <w:lang w:val="ru-RU"/>
        </w:rPr>
        <w:t>Перечень нормативных правовых актов, использованных при разработке местных нормативов</w:t>
      </w:r>
    </w:p>
    <w:p w14:paraId="33266901" w14:textId="77777777" w:rsidR="001A73B8" w:rsidRPr="00D85E16" w:rsidRDefault="001A73B8" w:rsidP="001A73B8">
      <w:pPr>
        <w:pStyle w:val="af3"/>
        <w:spacing w:before="0" w:after="0"/>
        <w:jc w:val="center"/>
        <w:rPr>
          <w:rFonts w:ascii="Times New Roman" w:hAnsi="Times New Roman" w:cs="Times New Roman"/>
          <w:b/>
          <w:sz w:val="26"/>
          <w:szCs w:val="26"/>
          <w:lang w:val="ru-RU"/>
        </w:rPr>
      </w:pPr>
    </w:p>
    <w:p w14:paraId="63971BD6" w14:textId="77777777" w:rsidR="001A73B8" w:rsidRDefault="001A73B8" w:rsidP="001A73B8">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Федеральные нормативные правовые акты. </w:t>
      </w:r>
    </w:p>
    <w:p w14:paraId="3713BDBB"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Градостроительный кодекс Российской Федерации от 29 декабря 2004 г. № 190-ФЗ. </w:t>
      </w:r>
    </w:p>
    <w:p w14:paraId="0B62725F"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Земельный кодекс Российской Федерации от 25 октября 2001 г. № 136-ФЗ. </w:t>
      </w:r>
    </w:p>
    <w:p w14:paraId="5ACA6C45"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Жилищный кодекс Российской Федерации от 29 декабря 2004 г. № 188-ФЗ. </w:t>
      </w:r>
    </w:p>
    <w:p w14:paraId="22A87107"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Российской Федерации от 6 октября 2003 г. № 131-ФЗ «Об общих принципах организации местного самоуправления в Российской Федерации». </w:t>
      </w:r>
    </w:p>
    <w:p w14:paraId="3304EAD7"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25июня 2002 г. № 73-ФЗ «Об объектах культурного наследия (памятниках истории и культуры) народов Российской Федерации».</w:t>
      </w:r>
    </w:p>
    <w:p w14:paraId="5EB21704"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w:t>
      </w:r>
    </w:p>
    <w:p w14:paraId="7129D748"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22 июля 2008 г. № 123-ФЗ «Технический регламент о требованиях пожарной безопасности». </w:t>
      </w:r>
    </w:p>
    <w:p w14:paraId="6D34D565"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27 июля 2010 г. № 190-ФЗ «О теплоснабжении». </w:t>
      </w:r>
    </w:p>
    <w:p w14:paraId="1EEB87CB"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7 декабря 2011 г. № 416-ФЗ «О водоснабжении и водоотведении». </w:t>
      </w:r>
    </w:p>
    <w:p w14:paraId="4CC53336"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4 декабря 2007 № 329 «О физической культуре и спорте».</w:t>
      </w:r>
    </w:p>
    <w:p w14:paraId="444A8EDC"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7B576B81"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 № Р-965. </w:t>
      </w:r>
    </w:p>
    <w:p w14:paraId="63C42F0B" w14:textId="77777777" w:rsidR="001A73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 </w:t>
      </w:r>
    </w:p>
    <w:p w14:paraId="784DAA82" w14:textId="77777777" w:rsidR="001A73B8" w:rsidRPr="00C47CB8" w:rsidRDefault="001A73B8" w:rsidP="001A73B8">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 марта 2018 г. № 244.</w:t>
      </w:r>
    </w:p>
    <w:p w14:paraId="5693448C" w14:textId="77777777" w:rsidR="001A73B8" w:rsidRDefault="001A73B8" w:rsidP="001A73B8">
      <w:pPr>
        <w:pStyle w:val="FirstParagraph"/>
        <w:spacing w:before="0" w:after="0"/>
        <w:rPr>
          <w:rFonts w:ascii="Times New Roman" w:hAnsi="Times New Roman" w:cs="Times New Roman"/>
          <w:sz w:val="26"/>
          <w:szCs w:val="26"/>
          <w:lang w:val="ru-RU"/>
        </w:rPr>
      </w:pPr>
    </w:p>
    <w:p w14:paraId="6AB98A7F" w14:textId="77777777" w:rsidR="001A73B8" w:rsidRDefault="001A73B8" w:rsidP="001A73B8">
      <w:pPr>
        <w:pStyle w:val="FirstParagraph"/>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Нормативные правовые акты Ульяновской области. </w:t>
      </w:r>
    </w:p>
    <w:p w14:paraId="6B030998"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15 сентября 2004 года № 055-ЗО «Об основах местного самоуправления в Ульяновской области». </w:t>
      </w:r>
    </w:p>
    <w:p w14:paraId="6E93F5CA"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30 июня 2008 г. № 118-30 «Градостроительный устав Ульяновской области». </w:t>
      </w:r>
    </w:p>
    <w:p w14:paraId="3D49440A"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Закон Ульяновской области от 18 декабря 20</w:t>
      </w:r>
      <w:r>
        <w:rPr>
          <w:rFonts w:ascii="Times New Roman" w:hAnsi="Times New Roman" w:cs="Times New Roman"/>
          <w:sz w:val="26"/>
          <w:szCs w:val="26"/>
          <w:lang w:val="ru-RU"/>
        </w:rPr>
        <w:t>14 г. № 210-30 «О перераспределен</w:t>
      </w:r>
      <w:r w:rsidRPr="00C47CB8">
        <w:rPr>
          <w:rFonts w:ascii="Times New Roman" w:hAnsi="Times New Roman" w:cs="Times New Roman"/>
          <w:sz w:val="26"/>
          <w:szCs w:val="26"/>
          <w:lang w:val="ru-RU"/>
        </w:rPr>
        <w:t>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3EC3FEA3"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08 июня 2015 г. № 261-П «Об утверждении Положения об осуществлении полномочий в области контроля за соблюдением органами местного самоуправления — законодательства о градостроительной деятельности на территории Ульяновской области». </w:t>
      </w:r>
    </w:p>
    <w:p w14:paraId="000C863D"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13.07.2015 № 16/319-П «Об утверждении Стратегии социально-экономического развития Ульяновской области до 2030 года». </w:t>
      </w:r>
    </w:p>
    <w:p w14:paraId="7B868F86"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Постановления Правительства Ульяновской области № 39-П от 25 января 2017 г «Об утверждении нормативов минимальной обеспеченности населения площадью торговых объектов для Ульяновской области». </w:t>
      </w:r>
    </w:p>
    <w:p w14:paraId="743CFED0" w14:textId="77777777" w:rsidR="001A73B8" w:rsidRDefault="001A73B8" w:rsidP="001A73B8">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Постановления Правительства Ульяновской области № 1/18-П от 19 января 2017 г «Об утверждении Положения об Агентстве архитектуры и градостроительства Ульяновской области».</w:t>
      </w:r>
    </w:p>
    <w:p w14:paraId="63087835" w14:textId="77777777" w:rsidR="001A73B8" w:rsidRPr="00032B65" w:rsidRDefault="001A73B8" w:rsidP="001A73B8">
      <w:pPr>
        <w:pStyle w:val="af3"/>
        <w:spacing w:before="0" w:after="0"/>
        <w:rPr>
          <w:lang w:val="ru-RU"/>
        </w:rPr>
      </w:pPr>
    </w:p>
    <w:p w14:paraId="56F872D4" w14:textId="77777777" w:rsidR="001A73B8" w:rsidRDefault="001A73B8" w:rsidP="001A73B8">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Муниципальные нормативные правовые акты. </w:t>
      </w:r>
    </w:p>
    <w:p w14:paraId="145A063C" w14:textId="77777777" w:rsidR="001A73B8" w:rsidRDefault="001A73B8" w:rsidP="001A73B8">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w:t>
      </w:r>
      <w:r>
        <w:rPr>
          <w:rFonts w:ascii="Times New Roman" w:hAnsi="Times New Roman" w:cs="Times New Roman"/>
          <w:sz w:val="26"/>
          <w:szCs w:val="26"/>
          <w:lang w:val="ru-RU"/>
        </w:rPr>
        <w:t>ва муниципального образования «Мелекесский</w:t>
      </w:r>
      <w:r w:rsidRPr="00C47CB8">
        <w:rPr>
          <w:rFonts w:ascii="Times New Roman" w:hAnsi="Times New Roman" w:cs="Times New Roman"/>
          <w:sz w:val="26"/>
          <w:szCs w:val="26"/>
          <w:lang w:val="ru-RU"/>
        </w:rPr>
        <w:t xml:space="preserve"> район» Ульяновской области </w:t>
      </w:r>
    </w:p>
    <w:p w14:paraId="5CADEFC1" w14:textId="77777777" w:rsidR="001A73B8" w:rsidRDefault="001A73B8" w:rsidP="001A73B8">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Устав муниципального образования «</w:t>
      </w:r>
      <w:r>
        <w:rPr>
          <w:rFonts w:ascii="Times New Roman" w:hAnsi="Times New Roman" w:cs="Times New Roman"/>
          <w:sz w:val="26"/>
          <w:szCs w:val="26"/>
          <w:lang w:val="ru-RU"/>
        </w:rPr>
        <w:t>Рязановское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 </w:t>
      </w:r>
    </w:p>
    <w:p w14:paraId="17D3B5A7" w14:textId="77777777" w:rsidR="001A73B8" w:rsidRDefault="001A73B8" w:rsidP="001A73B8">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Генеральный план муниципального образования «</w:t>
      </w:r>
      <w:r>
        <w:rPr>
          <w:rFonts w:ascii="Times New Roman" w:hAnsi="Times New Roman" w:cs="Times New Roman"/>
          <w:sz w:val="26"/>
          <w:szCs w:val="26"/>
          <w:lang w:val="ru-RU"/>
        </w:rPr>
        <w:t>Рязановское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w:t>
      </w:r>
    </w:p>
    <w:p w14:paraId="2FEC88C8" w14:textId="77777777" w:rsidR="001A73B8" w:rsidRPr="00C47CB8" w:rsidRDefault="001A73B8" w:rsidP="001A73B8">
      <w:pPr>
        <w:pStyle w:val="af3"/>
        <w:spacing w:before="0" w:after="0"/>
        <w:ind w:left="720"/>
        <w:rPr>
          <w:rFonts w:ascii="Times New Roman" w:hAnsi="Times New Roman" w:cs="Times New Roman"/>
          <w:sz w:val="26"/>
          <w:szCs w:val="26"/>
          <w:lang w:val="ru-RU"/>
        </w:rPr>
      </w:pPr>
    </w:p>
    <w:p w14:paraId="20483494" w14:textId="77777777" w:rsidR="001A73B8" w:rsidRPr="00C47CB8" w:rsidRDefault="001A73B8" w:rsidP="001A73B8">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Своды правил по проектированию и строительству.</w:t>
      </w:r>
    </w:p>
    <w:p w14:paraId="0D15D607" w14:textId="77777777" w:rsidR="001A73B8" w:rsidRPr="00102BA5" w:rsidRDefault="001A73B8" w:rsidP="001A73B8">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42.13330.2016 «Градостроительство. Планировка и застройка городских и сельских поселений».</w:t>
      </w:r>
    </w:p>
    <w:p w14:paraId="19C0903B" w14:textId="77777777" w:rsidR="001A73B8" w:rsidRPr="00C47CB8" w:rsidRDefault="001A73B8" w:rsidP="001A73B8">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118.13330.2012 «Общественные здан</w:t>
      </w:r>
      <w:bookmarkStart w:id="0" w:name="_GoBack"/>
      <w:bookmarkEnd w:id="0"/>
      <w:r w:rsidRPr="00C47CB8">
        <w:rPr>
          <w:rFonts w:ascii="Times New Roman" w:hAnsi="Times New Roman" w:cs="Times New Roman"/>
          <w:sz w:val="26"/>
          <w:szCs w:val="26"/>
          <w:lang w:val="ru-RU"/>
        </w:rPr>
        <w:t>ия и сооружения».</w:t>
      </w:r>
    </w:p>
    <w:p w14:paraId="0B69D811" w14:textId="77777777" w:rsidR="001A73B8" w:rsidRPr="00C47CB8" w:rsidRDefault="001A73B8" w:rsidP="001A73B8">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СП 88.13330.2014 «Защитные сооружения гражданской обороны».</w:t>
      </w:r>
    </w:p>
    <w:p w14:paraId="7692B33A" w14:textId="77777777" w:rsidR="001A73B8" w:rsidRPr="00C47CB8" w:rsidRDefault="001A73B8" w:rsidP="001A73B8">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112.13330.2011 «Пожарная безопасность зданий и сооружений».</w:t>
      </w:r>
    </w:p>
    <w:p w14:paraId="74F2BAF8" w14:textId="77777777" w:rsidR="001A73B8" w:rsidRPr="00C47CB8" w:rsidRDefault="001A73B8" w:rsidP="001A73B8">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11.13130.2009 «Места дислокации подразделений пожарной охраны. Порядок и методика определения».</w:t>
      </w:r>
    </w:p>
    <w:p w14:paraId="1EFBA286" w14:textId="77777777" w:rsidR="001A73B8" w:rsidRPr="00172808" w:rsidRDefault="001A73B8" w:rsidP="001A73B8">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СанПиН 2.2.1/2.1.1.1200-03 «Санитарно-защитные зоны и санитарная классификация предприятий, сооружений и иных объектов».</w:t>
      </w:r>
    </w:p>
    <w:p w14:paraId="1B3EF752" w14:textId="77777777" w:rsidR="001A73B8" w:rsidRDefault="001A73B8" w:rsidP="00C361A4">
      <w:pPr>
        <w:pStyle w:val="Standard"/>
        <w:jc w:val="both"/>
        <w:rPr>
          <w:sz w:val="28"/>
          <w:szCs w:val="28"/>
          <w:lang w:val="ru-RU"/>
        </w:rPr>
      </w:pPr>
    </w:p>
    <w:p w14:paraId="56782D14" w14:textId="77777777" w:rsidR="001A73B8" w:rsidRDefault="001A73B8" w:rsidP="00C361A4">
      <w:pPr>
        <w:pStyle w:val="Standard"/>
        <w:jc w:val="both"/>
        <w:rPr>
          <w:sz w:val="28"/>
          <w:szCs w:val="28"/>
          <w:lang w:val="ru-RU"/>
        </w:rPr>
      </w:pPr>
    </w:p>
    <w:p w14:paraId="1C18701A" w14:textId="77777777" w:rsidR="001A73B8" w:rsidRDefault="001A73B8" w:rsidP="00C361A4">
      <w:pPr>
        <w:pStyle w:val="Standard"/>
        <w:jc w:val="both"/>
        <w:rPr>
          <w:sz w:val="28"/>
          <w:szCs w:val="28"/>
          <w:lang w:val="ru-RU"/>
        </w:rPr>
      </w:pPr>
    </w:p>
    <w:p w14:paraId="3F864224" w14:textId="77777777" w:rsidR="001A73B8" w:rsidRDefault="001A73B8" w:rsidP="00C361A4">
      <w:pPr>
        <w:pStyle w:val="Standard"/>
        <w:jc w:val="both"/>
        <w:rPr>
          <w:sz w:val="28"/>
          <w:szCs w:val="28"/>
          <w:lang w:val="ru-RU"/>
        </w:rPr>
      </w:pPr>
    </w:p>
    <w:p w14:paraId="2389160D" w14:textId="77777777" w:rsidR="001A73B8" w:rsidRDefault="001A73B8" w:rsidP="00C361A4">
      <w:pPr>
        <w:pStyle w:val="Standard"/>
        <w:jc w:val="both"/>
        <w:rPr>
          <w:sz w:val="28"/>
          <w:szCs w:val="28"/>
          <w:lang w:val="ru-RU"/>
        </w:rPr>
      </w:pPr>
    </w:p>
    <w:p w14:paraId="48DB1B3C" w14:textId="77777777" w:rsidR="001A73B8" w:rsidRDefault="001A73B8" w:rsidP="00C361A4">
      <w:pPr>
        <w:pStyle w:val="Standard"/>
        <w:jc w:val="both"/>
        <w:rPr>
          <w:sz w:val="28"/>
          <w:szCs w:val="28"/>
          <w:lang w:val="ru-RU"/>
        </w:rPr>
      </w:pPr>
    </w:p>
    <w:p w14:paraId="2C3CBD5E" w14:textId="77777777" w:rsidR="001A73B8" w:rsidRDefault="001A73B8" w:rsidP="00C361A4">
      <w:pPr>
        <w:pStyle w:val="Standard"/>
        <w:jc w:val="both"/>
        <w:rPr>
          <w:sz w:val="28"/>
          <w:szCs w:val="28"/>
          <w:lang w:val="ru-RU"/>
        </w:rPr>
      </w:pPr>
    </w:p>
    <w:p w14:paraId="7E4F310B" w14:textId="77777777" w:rsidR="001A73B8" w:rsidRDefault="001A73B8" w:rsidP="00C361A4">
      <w:pPr>
        <w:pStyle w:val="Standard"/>
        <w:jc w:val="both"/>
        <w:rPr>
          <w:sz w:val="28"/>
          <w:szCs w:val="28"/>
          <w:lang w:val="ru-RU"/>
        </w:rPr>
      </w:pPr>
    </w:p>
    <w:p w14:paraId="65DBC044" w14:textId="77777777" w:rsidR="001A73B8" w:rsidRDefault="001A73B8" w:rsidP="00C361A4">
      <w:pPr>
        <w:pStyle w:val="Standard"/>
        <w:jc w:val="both"/>
        <w:rPr>
          <w:sz w:val="28"/>
          <w:szCs w:val="28"/>
          <w:lang w:val="ru-RU"/>
        </w:rPr>
      </w:pPr>
    </w:p>
    <w:p w14:paraId="70421E0B" w14:textId="77777777" w:rsidR="001A73B8" w:rsidRDefault="001A73B8" w:rsidP="00C361A4">
      <w:pPr>
        <w:pStyle w:val="Standard"/>
        <w:jc w:val="both"/>
        <w:rPr>
          <w:sz w:val="28"/>
          <w:szCs w:val="28"/>
          <w:lang w:val="ru-RU"/>
        </w:rPr>
      </w:pPr>
    </w:p>
    <w:p w14:paraId="4225B9C2" w14:textId="77777777" w:rsidR="001A73B8" w:rsidRDefault="001A73B8" w:rsidP="00C361A4">
      <w:pPr>
        <w:pStyle w:val="Standard"/>
        <w:jc w:val="both"/>
        <w:rPr>
          <w:sz w:val="28"/>
          <w:szCs w:val="28"/>
          <w:lang w:val="ru-RU"/>
        </w:rPr>
      </w:pPr>
    </w:p>
    <w:p w14:paraId="159D8BC9" w14:textId="77777777" w:rsidR="001A73B8" w:rsidRDefault="001A73B8" w:rsidP="00C361A4">
      <w:pPr>
        <w:pStyle w:val="Standard"/>
        <w:jc w:val="both"/>
        <w:rPr>
          <w:sz w:val="28"/>
          <w:szCs w:val="28"/>
          <w:lang w:val="ru-RU"/>
        </w:rPr>
      </w:pPr>
    </w:p>
    <w:p w14:paraId="546B9E69" w14:textId="77777777" w:rsidR="001A73B8" w:rsidRDefault="001A73B8" w:rsidP="00C361A4">
      <w:pPr>
        <w:pStyle w:val="Standard"/>
        <w:jc w:val="both"/>
        <w:rPr>
          <w:sz w:val="28"/>
          <w:szCs w:val="28"/>
          <w:lang w:val="ru-RU"/>
        </w:rPr>
      </w:pPr>
    </w:p>
    <w:p w14:paraId="0DC09114" w14:textId="77777777" w:rsidR="001A73B8" w:rsidRDefault="001A73B8" w:rsidP="00C361A4">
      <w:pPr>
        <w:pStyle w:val="Standard"/>
        <w:jc w:val="both"/>
        <w:rPr>
          <w:sz w:val="28"/>
          <w:szCs w:val="28"/>
          <w:lang w:val="ru-RU"/>
        </w:rPr>
      </w:pPr>
    </w:p>
    <w:p w14:paraId="4DC326A5" w14:textId="77777777" w:rsidR="001A73B8" w:rsidRDefault="001A73B8" w:rsidP="00C361A4">
      <w:pPr>
        <w:pStyle w:val="Standard"/>
        <w:jc w:val="both"/>
        <w:rPr>
          <w:sz w:val="28"/>
          <w:szCs w:val="28"/>
          <w:lang w:val="ru-RU"/>
        </w:rPr>
      </w:pPr>
    </w:p>
    <w:p w14:paraId="55926BD2" w14:textId="77777777" w:rsidR="001A73B8" w:rsidRDefault="001A73B8" w:rsidP="00C361A4">
      <w:pPr>
        <w:pStyle w:val="Standard"/>
        <w:jc w:val="both"/>
        <w:rPr>
          <w:sz w:val="28"/>
          <w:szCs w:val="28"/>
          <w:lang w:val="ru-RU"/>
        </w:rPr>
      </w:pPr>
    </w:p>
    <w:p w14:paraId="4970247F" w14:textId="77777777" w:rsidR="001A73B8" w:rsidRDefault="001A73B8" w:rsidP="00C361A4">
      <w:pPr>
        <w:pStyle w:val="Standard"/>
        <w:jc w:val="both"/>
        <w:rPr>
          <w:sz w:val="28"/>
          <w:szCs w:val="28"/>
          <w:lang w:val="ru-RU"/>
        </w:rPr>
      </w:pPr>
    </w:p>
    <w:p w14:paraId="569058A9" w14:textId="77777777" w:rsidR="001A73B8" w:rsidRDefault="001A73B8" w:rsidP="00C361A4">
      <w:pPr>
        <w:pStyle w:val="Standard"/>
        <w:jc w:val="both"/>
        <w:rPr>
          <w:sz w:val="28"/>
          <w:szCs w:val="28"/>
          <w:lang w:val="ru-RU"/>
        </w:rPr>
      </w:pPr>
    </w:p>
    <w:p w14:paraId="6456B618" w14:textId="77777777" w:rsidR="001A73B8" w:rsidRDefault="001A73B8" w:rsidP="00C361A4">
      <w:pPr>
        <w:pStyle w:val="Standard"/>
        <w:jc w:val="both"/>
        <w:rPr>
          <w:sz w:val="28"/>
          <w:szCs w:val="28"/>
          <w:lang w:val="ru-RU"/>
        </w:rPr>
      </w:pPr>
    </w:p>
    <w:p w14:paraId="0285A608" w14:textId="77777777" w:rsidR="001A73B8" w:rsidRDefault="001A73B8" w:rsidP="00C361A4">
      <w:pPr>
        <w:pStyle w:val="Standard"/>
        <w:jc w:val="both"/>
        <w:rPr>
          <w:sz w:val="28"/>
          <w:szCs w:val="28"/>
          <w:lang w:val="ru-RU"/>
        </w:rPr>
      </w:pPr>
    </w:p>
    <w:p w14:paraId="21C93879" w14:textId="77777777" w:rsidR="001A73B8" w:rsidRDefault="001A73B8" w:rsidP="00C361A4">
      <w:pPr>
        <w:pStyle w:val="Standard"/>
        <w:jc w:val="both"/>
        <w:rPr>
          <w:sz w:val="28"/>
          <w:szCs w:val="28"/>
          <w:lang w:val="ru-RU"/>
        </w:rPr>
      </w:pPr>
    </w:p>
    <w:p w14:paraId="7CECAE48" w14:textId="77777777" w:rsidR="001A73B8" w:rsidRDefault="001A73B8" w:rsidP="00C361A4">
      <w:pPr>
        <w:pStyle w:val="Standard"/>
        <w:jc w:val="both"/>
        <w:rPr>
          <w:sz w:val="28"/>
          <w:szCs w:val="28"/>
          <w:lang w:val="ru-RU"/>
        </w:rPr>
      </w:pPr>
    </w:p>
    <w:p w14:paraId="2CE49F52" w14:textId="77777777" w:rsidR="001A73B8" w:rsidRPr="00C361A4" w:rsidRDefault="001A73B8" w:rsidP="00C361A4">
      <w:pPr>
        <w:pStyle w:val="Standard"/>
        <w:jc w:val="both"/>
        <w:rPr>
          <w:rFonts w:cs="Times New Roman"/>
          <w:b/>
          <w:bCs/>
          <w:sz w:val="28"/>
          <w:szCs w:val="28"/>
          <w:lang w:val="ru-RU"/>
        </w:rPr>
        <w:sectPr w:rsidR="001A73B8" w:rsidRPr="00C361A4" w:rsidSect="00355DFA">
          <w:headerReference w:type="default" r:id="rId20"/>
          <w:pgSz w:w="11906" w:h="16838"/>
          <w:pgMar w:top="1134" w:right="567" w:bottom="1134" w:left="1701" w:header="709" w:footer="709" w:gutter="0"/>
          <w:cols w:space="708"/>
          <w:titlePg/>
          <w:docGrid w:linePitch="381"/>
        </w:sectPr>
      </w:pPr>
    </w:p>
    <w:p w14:paraId="11E7315F" w14:textId="31DE4787" w:rsidR="00882133" w:rsidRPr="00C14141" w:rsidRDefault="00882133" w:rsidP="00C361A4">
      <w:pPr>
        <w:pStyle w:val="ConsPlusNormal"/>
        <w:outlineLvl w:val="0"/>
        <w:rPr>
          <w:rFonts w:ascii="PT Astra Serif" w:hAnsi="PT Astra Serif"/>
          <w:szCs w:val="28"/>
        </w:rPr>
      </w:pPr>
    </w:p>
    <w:sectPr w:rsidR="00882133" w:rsidRPr="00C14141" w:rsidSect="00DA5E6C">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336A1" w14:textId="77777777" w:rsidR="00994CF0" w:rsidRDefault="00994CF0" w:rsidP="00A32F8C">
      <w:r>
        <w:separator/>
      </w:r>
    </w:p>
  </w:endnote>
  <w:endnote w:type="continuationSeparator" w:id="0">
    <w:p w14:paraId="7730A138" w14:textId="77777777" w:rsidR="00994CF0" w:rsidRDefault="00994CF0"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7744"/>
      <w:docPartObj>
        <w:docPartGallery w:val="Page Numbers (Bottom of Page)"/>
        <w:docPartUnique/>
      </w:docPartObj>
    </w:sdtPr>
    <w:sdtContent>
      <w:p w14:paraId="3696ADD8" w14:textId="77777777" w:rsidR="001A73B8" w:rsidRDefault="001A73B8">
        <w:pPr>
          <w:pStyle w:val="a5"/>
          <w:jc w:val="right"/>
        </w:pPr>
        <w:r>
          <w:fldChar w:fldCharType="begin"/>
        </w:r>
        <w:r>
          <w:instrText xml:space="preserve"> PAGE   \* MERGEFORMAT </w:instrText>
        </w:r>
        <w:r>
          <w:fldChar w:fldCharType="separate"/>
        </w:r>
        <w:r>
          <w:rPr>
            <w:noProof/>
          </w:rPr>
          <w:t>20</w:t>
        </w:r>
        <w:r>
          <w:rPr>
            <w:noProof/>
          </w:rPr>
          <w:fldChar w:fldCharType="end"/>
        </w:r>
      </w:p>
    </w:sdtContent>
  </w:sdt>
  <w:p w14:paraId="4D981607" w14:textId="77777777" w:rsidR="001A73B8" w:rsidRDefault="001A73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811"/>
      <w:docPartObj>
        <w:docPartGallery w:val="Page Numbers (Bottom of Page)"/>
        <w:docPartUnique/>
      </w:docPartObj>
    </w:sdtPr>
    <w:sdtContent>
      <w:p w14:paraId="1F468604" w14:textId="77777777" w:rsidR="001A73B8" w:rsidRDefault="001A73B8">
        <w:pPr>
          <w:pStyle w:val="a5"/>
          <w:jc w:val="right"/>
        </w:pPr>
        <w:r>
          <w:t>1</w:t>
        </w:r>
      </w:p>
    </w:sdtContent>
  </w:sdt>
  <w:p w14:paraId="6F9006EA" w14:textId="77777777" w:rsidR="001A73B8" w:rsidRDefault="001A73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0581F" w14:textId="77777777" w:rsidR="00994CF0" w:rsidRDefault="00994CF0" w:rsidP="00A32F8C">
      <w:r>
        <w:separator/>
      </w:r>
    </w:p>
  </w:footnote>
  <w:footnote w:type="continuationSeparator" w:id="0">
    <w:p w14:paraId="2D90631E" w14:textId="77777777" w:rsidR="00994CF0" w:rsidRDefault="00994CF0"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EndPr/>
    <w:sdtContent>
      <w:p w14:paraId="7609144E" w14:textId="77777777" w:rsidR="00A32F8C" w:rsidRDefault="0034779C">
        <w:pPr>
          <w:pStyle w:val="a3"/>
          <w:jc w:val="center"/>
        </w:pPr>
        <w:r>
          <w:fldChar w:fldCharType="begin"/>
        </w:r>
        <w:r w:rsidR="00A32F8C">
          <w:instrText>PAGE   \* MERGEFORMAT</w:instrText>
        </w:r>
        <w:r>
          <w:fldChar w:fldCharType="separate"/>
        </w:r>
        <w:r w:rsidR="001A73B8">
          <w:rPr>
            <w:noProof/>
          </w:rPr>
          <w:t>20</w:t>
        </w:r>
        <w:r>
          <w:fldChar w:fldCharType="end"/>
        </w:r>
      </w:p>
    </w:sdtContent>
  </w:sdt>
  <w:p w14:paraId="555CFC54" w14:textId="77777777" w:rsidR="00A32F8C" w:rsidRDefault="00A32F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15C8"/>
    <w:multiLevelType w:val="multilevel"/>
    <w:tmpl w:val="03120EF6"/>
    <w:lvl w:ilvl="0">
      <w:start w:val="8"/>
      <w:numFmt w:val="decimal"/>
      <w:lvlText w:val="%1."/>
      <w:lvlJc w:val="left"/>
      <w:pPr>
        <w:tabs>
          <w:tab w:val="num" w:pos="0"/>
        </w:tabs>
        <w:ind w:left="480" w:hanging="480"/>
      </w:pPr>
      <w:rPr>
        <w:b/>
      </w:r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B1A590"/>
    <w:multiLevelType w:val="multilevel"/>
    <w:tmpl w:val="5B60D7FC"/>
    <w:lvl w:ilvl="0">
      <w:start w:val="5"/>
      <w:numFmt w:val="decimal"/>
      <w:lvlText w:val="%1."/>
      <w:lvlJc w:val="left"/>
      <w:pPr>
        <w:tabs>
          <w:tab w:val="num" w:pos="0"/>
        </w:tabs>
        <w:ind w:left="480" w:hanging="480"/>
      </w:pPr>
      <w:rPr>
        <w:b/>
      </w:r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3BB6A31"/>
    <w:multiLevelType w:val="multilevel"/>
    <w:tmpl w:val="A5D8D53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797CAEF"/>
    <w:multiLevelType w:val="multilevel"/>
    <w:tmpl w:val="D8B402A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605527"/>
    <w:multiLevelType w:val="multilevel"/>
    <w:tmpl w:val="988A8C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411AC16"/>
    <w:multiLevelType w:val="multilevel"/>
    <w:tmpl w:val="B4FE228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AEA7B25"/>
    <w:multiLevelType w:val="multilevel"/>
    <w:tmpl w:val="71E4D96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FC35B54"/>
    <w:multiLevelType w:val="multilevel"/>
    <w:tmpl w:val="E84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941E9"/>
    <w:multiLevelType w:val="multilevel"/>
    <w:tmpl w:val="A7528ACA"/>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9">
    <w:nsid w:val="15841129"/>
    <w:multiLevelType w:val="multilevel"/>
    <w:tmpl w:val="EE8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04D53"/>
    <w:multiLevelType w:val="multilevel"/>
    <w:tmpl w:val="458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A6E22"/>
    <w:multiLevelType w:val="hybridMultilevel"/>
    <w:tmpl w:val="1E32C4D0"/>
    <w:lvl w:ilvl="0" w:tplc="4BF2F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AD6C5A"/>
    <w:multiLevelType w:val="multilevel"/>
    <w:tmpl w:val="ECD6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349FB"/>
    <w:multiLevelType w:val="multilevel"/>
    <w:tmpl w:val="C6E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69FF"/>
    <w:multiLevelType w:val="multilevel"/>
    <w:tmpl w:val="2D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967CB"/>
    <w:multiLevelType w:val="hybridMultilevel"/>
    <w:tmpl w:val="E31C45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75592BE"/>
    <w:multiLevelType w:val="multilevel"/>
    <w:tmpl w:val="CC1CCB5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8AD5042"/>
    <w:multiLevelType w:val="multilevel"/>
    <w:tmpl w:val="763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045A8"/>
    <w:multiLevelType w:val="hybridMultilevel"/>
    <w:tmpl w:val="7DBC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46E81"/>
    <w:multiLevelType w:val="multilevel"/>
    <w:tmpl w:val="146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B6C1C"/>
    <w:multiLevelType w:val="multilevel"/>
    <w:tmpl w:val="99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2A3C9"/>
    <w:multiLevelType w:val="multilevel"/>
    <w:tmpl w:val="0F940A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8902712"/>
    <w:multiLevelType w:val="multilevel"/>
    <w:tmpl w:val="50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D5AB3"/>
    <w:multiLevelType w:val="hybridMultilevel"/>
    <w:tmpl w:val="293A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7343"/>
    <w:multiLevelType w:val="hybridMultilevel"/>
    <w:tmpl w:val="12F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530FC"/>
    <w:multiLevelType w:val="multilevel"/>
    <w:tmpl w:val="C8B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31414"/>
    <w:multiLevelType w:val="multilevel"/>
    <w:tmpl w:val="F45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D621F"/>
    <w:multiLevelType w:val="multilevel"/>
    <w:tmpl w:val="261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25"/>
  </w:num>
  <w:num w:numId="5">
    <w:abstractNumId w:val="12"/>
  </w:num>
  <w:num w:numId="6">
    <w:abstractNumId w:val="17"/>
  </w:num>
  <w:num w:numId="7">
    <w:abstractNumId w:val="27"/>
  </w:num>
  <w:num w:numId="8">
    <w:abstractNumId w:val="10"/>
  </w:num>
  <w:num w:numId="9">
    <w:abstractNumId w:val="19"/>
  </w:num>
  <w:num w:numId="10">
    <w:abstractNumId w:val="26"/>
  </w:num>
  <w:num w:numId="11">
    <w:abstractNumId w:val="20"/>
  </w:num>
  <w:num w:numId="12">
    <w:abstractNumId w:val="22"/>
  </w:num>
  <w:num w:numId="13">
    <w:abstractNumId w:val="13"/>
  </w:num>
  <w:num w:numId="14">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5"/>
  </w:num>
  <w:num w:numId="26">
    <w:abstractNumId w:val="11"/>
  </w:num>
  <w:num w:numId="27">
    <w:abstractNumId w:val="23"/>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270EC"/>
    <w:rsid w:val="00033EC1"/>
    <w:rsid w:val="000355A9"/>
    <w:rsid w:val="00035C90"/>
    <w:rsid w:val="00071F92"/>
    <w:rsid w:val="00074E1B"/>
    <w:rsid w:val="000A15FD"/>
    <w:rsid w:val="000A192A"/>
    <w:rsid w:val="000C12D8"/>
    <w:rsid w:val="000D6261"/>
    <w:rsid w:val="000E6DDA"/>
    <w:rsid w:val="001004A4"/>
    <w:rsid w:val="00102CFE"/>
    <w:rsid w:val="001325A6"/>
    <w:rsid w:val="0013288C"/>
    <w:rsid w:val="001334EC"/>
    <w:rsid w:val="001340BB"/>
    <w:rsid w:val="0013452E"/>
    <w:rsid w:val="00145729"/>
    <w:rsid w:val="0015491E"/>
    <w:rsid w:val="0015777D"/>
    <w:rsid w:val="00161C35"/>
    <w:rsid w:val="00167C32"/>
    <w:rsid w:val="001935D1"/>
    <w:rsid w:val="0019719E"/>
    <w:rsid w:val="001A032B"/>
    <w:rsid w:val="001A73B8"/>
    <w:rsid w:val="001B1C88"/>
    <w:rsid w:val="001C5F55"/>
    <w:rsid w:val="001C743F"/>
    <w:rsid w:val="001D20F3"/>
    <w:rsid w:val="001D764C"/>
    <w:rsid w:val="001F1864"/>
    <w:rsid w:val="001F680A"/>
    <w:rsid w:val="002034E7"/>
    <w:rsid w:val="00214DF3"/>
    <w:rsid w:val="0022077D"/>
    <w:rsid w:val="00223EE5"/>
    <w:rsid w:val="00224EBF"/>
    <w:rsid w:val="00232958"/>
    <w:rsid w:val="00237B83"/>
    <w:rsid w:val="00240CA2"/>
    <w:rsid w:val="00250336"/>
    <w:rsid w:val="00252AD9"/>
    <w:rsid w:val="00254365"/>
    <w:rsid w:val="00255B41"/>
    <w:rsid w:val="002605F6"/>
    <w:rsid w:val="00271F68"/>
    <w:rsid w:val="0028340A"/>
    <w:rsid w:val="00291074"/>
    <w:rsid w:val="00294915"/>
    <w:rsid w:val="00296CC0"/>
    <w:rsid w:val="002A032D"/>
    <w:rsid w:val="002A36F6"/>
    <w:rsid w:val="002A6BF8"/>
    <w:rsid w:val="002B41C5"/>
    <w:rsid w:val="002B5F9F"/>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3B9E"/>
    <w:rsid w:val="00391056"/>
    <w:rsid w:val="003951F2"/>
    <w:rsid w:val="00395CCC"/>
    <w:rsid w:val="003A27F8"/>
    <w:rsid w:val="003A4258"/>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670C5"/>
    <w:rsid w:val="00474569"/>
    <w:rsid w:val="00482378"/>
    <w:rsid w:val="0048462F"/>
    <w:rsid w:val="004920B4"/>
    <w:rsid w:val="00492DC5"/>
    <w:rsid w:val="004A3FF9"/>
    <w:rsid w:val="004D3A60"/>
    <w:rsid w:val="004E3235"/>
    <w:rsid w:val="00500FC8"/>
    <w:rsid w:val="00507BF4"/>
    <w:rsid w:val="00511290"/>
    <w:rsid w:val="0051438D"/>
    <w:rsid w:val="005153AD"/>
    <w:rsid w:val="0052096C"/>
    <w:rsid w:val="00525614"/>
    <w:rsid w:val="0053215A"/>
    <w:rsid w:val="00545B10"/>
    <w:rsid w:val="00545E7F"/>
    <w:rsid w:val="005513F8"/>
    <w:rsid w:val="00554C5B"/>
    <w:rsid w:val="00554EF9"/>
    <w:rsid w:val="00556BCB"/>
    <w:rsid w:val="005672A0"/>
    <w:rsid w:val="00570BAB"/>
    <w:rsid w:val="005714B7"/>
    <w:rsid w:val="00581AA1"/>
    <w:rsid w:val="005856B2"/>
    <w:rsid w:val="005A578E"/>
    <w:rsid w:val="005B0D20"/>
    <w:rsid w:val="005B53B9"/>
    <w:rsid w:val="005C1CE4"/>
    <w:rsid w:val="005D085B"/>
    <w:rsid w:val="005D139B"/>
    <w:rsid w:val="005D566C"/>
    <w:rsid w:val="005D7F08"/>
    <w:rsid w:val="005E1511"/>
    <w:rsid w:val="005E40DB"/>
    <w:rsid w:val="006022C6"/>
    <w:rsid w:val="00606B4F"/>
    <w:rsid w:val="006208AF"/>
    <w:rsid w:val="00652ADF"/>
    <w:rsid w:val="00654023"/>
    <w:rsid w:val="006668E0"/>
    <w:rsid w:val="00670CF4"/>
    <w:rsid w:val="00675453"/>
    <w:rsid w:val="00687B8E"/>
    <w:rsid w:val="006A063A"/>
    <w:rsid w:val="006A6269"/>
    <w:rsid w:val="006B489E"/>
    <w:rsid w:val="006C0328"/>
    <w:rsid w:val="006C04F0"/>
    <w:rsid w:val="006C2F78"/>
    <w:rsid w:val="006E79CE"/>
    <w:rsid w:val="006F7DA2"/>
    <w:rsid w:val="007004E4"/>
    <w:rsid w:val="0070674E"/>
    <w:rsid w:val="00714B8F"/>
    <w:rsid w:val="00717701"/>
    <w:rsid w:val="00725979"/>
    <w:rsid w:val="00731540"/>
    <w:rsid w:val="00731670"/>
    <w:rsid w:val="0074272A"/>
    <w:rsid w:val="00752607"/>
    <w:rsid w:val="00760BBE"/>
    <w:rsid w:val="00763345"/>
    <w:rsid w:val="00772DE6"/>
    <w:rsid w:val="007857FC"/>
    <w:rsid w:val="00787996"/>
    <w:rsid w:val="0079123A"/>
    <w:rsid w:val="00791936"/>
    <w:rsid w:val="00797C17"/>
    <w:rsid w:val="007B6EAA"/>
    <w:rsid w:val="007B749C"/>
    <w:rsid w:val="007C2F94"/>
    <w:rsid w:val="007D0521"/>
    <w:rsid w:val="007D5710"/>
    <w:rsid w:val="007D5D11"/>
    <w:rsid w:val="007E19D2"/>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86839"/>
    <w:rsid w:val="00890247"/>
    <w:rsid w:val="00891581"/>
    <w:rsid w:val="00893108"/>
    <w:rsid w:val="00895D59"/>
    <w:rsid w:val="00896754"/>
    <w:rsid w:val="008A1448"/>
    <w:rsid w:val="008A757B"/>
    <w:rsid w:val="008B07B5"/>
    <w:rsid w:val="008C0ECE"/>
    <w:rsid w:val="008C1DD9"/>
    <w:rsid w:val="008C75CA"/>
    <w:rsid w:val="008D0B49"/>
    <w:rsid w:val="008F578D"/>
    <w:rsid w:val="00904937"/>
    <w:rsid w:val="00912512"/>
    <w:rsid w:val="00917760"/>
    <w:rsid w:val="0091796C"/>
    <w:rsid w:val="00927B79"/>
    <w:rsid w:val="00927B89"/>
    <w:rsid w:val="009306BB"/>
    <w:rsid w:val="00931036"/>
    <w:rsid w:val="009455B9"/>
    <w:rsid w:val="00945D1E"/>
    <w:rsid w:val="009535BC"/>
    <w:rsid w:val="00954C6E"/>
    <w:rsid w:val="00992E94"/>
    <w:rsid w:val="00993E60"/>
    <w:rsid w:val="00994CF0"/>
    <w:rsid w:val="009A324A"/>
    <w:rsid w:val="009A6772"/>
    <w:rsid w:val="009C0454"/>
    <w:rsid w:val="009E27F4"/>
    <w:rsid w:val="009F11FE"/>
    <w:rsid w:val="009F3430"/>
    <w:rsid w:val="009F6B63"/>
    <w:rsid w:val="009F6EF9"/>
    <w:rsid w:val="00A007B4"/>
    <w:rsid w:val="00A01E16"/>
    <w:rsid w:val="00A01F4D"/>
    <w:rsid w:val="00A168DC"/>
    <w:rsid w:val="00A30741"/>
    <w:rsid w:val="00A32F8C"/>
    <w:rsid w:val="00A37467"/>
    <w:rsid w:val="00A4726E"/>
    <w:rsid w:val="00A47307"/>
    <w:rsid w:val="00A5449E"/>
    <w:rsid w:val="00A621EB"/>
    <w:rsid w:val="00A64103"/>
    <w:rsid w:val="00A70EAF"/>
    <w:rsid w:val="00A74C5D"/>
    <w:rsid w:val="00A7796C"/>
    <w:rsid w:val="00A80DC3"/>
    <w:rsid w:val="00A83442"/>
    <w:rsid w:val="00A87926"/>
    <w:rsid w:val="00AB4762"/>
    <w:rsid w:val="00AC30A2"/>
    <w:rsid w:val="00AC6B39"/>
    <w:rsid w:val="00AD2B23"/>
    <w:rsid w:val="00AE00CA"/>
    <w:rsid w:val="00AE259C"/>
    <w:rsid w:val="00AE396A"/>
    <w:rsid w:val="00AE4227"/>
    <w:rsid w:val="00B13301"/>
    <w:rsid w:val="00B14E65"/>
    <w:rsid w:val="00B16E96"/>
    <w:rsid w:val="00B24EBE"/>
    <w:rsid w:val="00B366A9"/>
    <w:rsid w:val="00B4788E"/>
    <w:rsid w:val="00B54E0E"/>
    <w:rsid w:val="00B60284"/>
    <w:rsid w:val="00B607A5"/>
    <w:rsid w:val="00B709C6"/>
    <w:rsid w:val="00B71F04"/>
    <w:rsid w:val="00B72639"/>
    <w:rsid w:val="00B738D6"/>
    <w:rsid w:val="00B952E2"/>
    <w:rsid w:val="00BC1611"/>
    <w:rsid w:val="00BD01EB"/>
    <w:rsid w:val="00BD3F07"/>
    <w:rsid w:val="00BE7748"/>
    <w:rsid w:val="00BF56E9"/>
    <w:rsid w:val="00C01A88"/>
    <w:rsid w:val="00C02A2A"/>
    <w:rsid w:val="00C14141"/>
    <w:rsid w:val="00C27C9B"/>
    <w:rsid w:val="00C30C68"/>
    <w:rsid w:val="00C30F35"/>
    <w:rsid w:val="00C35513"/>
    <w:rsid w:val="00C361A4"/>
    <w:rsid w:val="00C54B22"/>
    <w:rsid w:val="00C65013"/>
    <w:rsid w:val="00C71AB1"/>
    <w:rsid w:val="00C73139"/>
    <w:rsid w:val="00C752E0"/>
    <w:rsid w:val="00C7744F"/>
    <w:rsid w:val="00C77649"/>
    <w:rsid w:val="00C85917"/>
    <w:rsid w:val="00C901B9"/>
    <w:rsid w:val="00C92D05"/>
    <w:rsid w:val="00C92D21"/>
    <w:rsid w:val="00C972B6"/>
    <w:rsid w:val="00C97A81"/>
    <w:rsid w:val="00CA2904"/>
    <w:rsid w:val="00CA657B"/>
    <w:rsid w:val="00CB6B6B"/>
    <w:rsid w:val="00CC0190"/>
    <w:rsid w:val="00CC19EF"/>
    <w:rsid w:val="00CC295A"/>
    <w:rsid w:val="00CC2BB2"/>
    <w:rsid w:val="00CD098E"/>
    <w:rsid w:val="00CD0BB7"/>
    <w:rsid w:val="00CE4F0E"/>
    <w:rsid w:val="00CE7524"/>
    <w:rsid w:val="00CF75D8"/>
    <w:rsid w:val="00D155D7"/>
    <w:rsid w:val="00D227E9"/>
    <w:rsid w:val="00D27D08"/>
    <w:rsid w:val="00D3537F"/>
    <w:rsid w:val="00D4004C"/>
    <w:rsid w:val="00D432D1"/>
    <w:rsid w:val="00D52CF3"/>
    <w:rsid w:val="00D53D31"/>
    <w:rsid w:val="00D53F48"/>
    <w:rsid w:val="00D5462D"/>
    <w:rsid w:val="00D54BE3"/>
    <w:rsid w:val="00D70A36"/>
    <w:rsid w:val="00D721F5"/>
    <w:rsid w:val="00D7656F"/>
    <w:rsid w:val="00DA10F7"/>
    <w:rsid w:val="00DA2CEF"/>
    <w:rsid w:val="00DA5E6C"/>
    <w:rsid w:val="00DB01CA"/>
    <w:rsid w:val="00DB243B"/>
    <w:rsid w:val="00DB3467"/>
    <w:rsid w:val="00DC3F47"/>
    <w:rsid w:val="00DC5AA6"/>
    <w:rsid w:val="00DD58BC"/>
    <w:rsid w:val="00DE2792"/>
    <w:rsid w:val="00DE676C"/>
    <w:rsid w:val="00E01026"/>
    <w:rsid w:val="00E178C0"/>
    <w:rsid w:val="00E21E53"/>
    <w:rsid w:val="00E27B77"/>
    <w:rsid w:val="00E30831"/>
    <w:rsid w:val="00E40421"/>
    <w:rsid w:val="00E46844"/>
    <w:rsid w:val="00E47F5B"/>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42A7"/>
    <w:rsid w:val="00EE7FD8"/>
    <w:rsid w:val="00EF342F"/>
    <w:rsid w:val="00EF41C9"/>
    <w:rsid w:val="00F04D46"/>
    <w:rsid w:val="00F06E78"/>
    <w:rsid w:val="00F11067"/>
    <w:rsid w:val="00F169BF"/>
    <w:rsid w:val="00F20977"/>
    <w:rsid w:val="00F24965"/>
    <w:rsid w:val="00F25BFB"/>
    <w:rsid w:val="00F32A2B"/>
    <w:rsid w:val="00F40A7E"/>
    <w:rsid w:val="00F455E0"/>
    <w:rsid w:val="00F50AB7"/>
    <w:rsid w:val="00F51BC4"/>
    <w:rsid w:val="00F60945"/>
    <w:rsid w:val="00F62EC5"/>
    <w:rsid w:val="00F64CBF"/>
    <w:rsid w:val="00F71AAB"/>
    <w:rsid w:val="00F747DB"/>
    <w:rsid w:val="00F751ED"/>
    <w:rsid w:val="00F7532E"/>
    <w:rsid w:val="00F9045A"/>
    <w:rsid w:val="00FB586C"/>
    <w:rsid w:val="00FC2FA5"/>
    <w:rsid w:val="00FC6188"/>
    <w:rsid w:val="00FD25DB"/>
    <w:rsid w:val="00FD327B"/>
    <w:rsid w:val="00FE005B"/>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1A73B8"/>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1A73B8"/>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1A73B8"/>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1A73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73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73B8"/>
    <w:rPr>
      <w:rFonts w:ascii="Times New Roman" w:eastAsia="Times New Roman" w:hAnsi="Times New Roman" w:cs="Times New Roman"/>
      <w:b/>
      <w:bCs/>
      <w:sz w:val="27"/>
      <w:szCs w:val="27"/>
      <w:lang w:eastAsia="ru-RU"/>
    </w:rPr>
  </w:style>
  <w:style w:type="character" w:styleId="af0">
    <w:name w:val="Strong"/>
    <w:basedOn w:val="a0"/>
    <w:uiPriority w:val="22"/>
    <w:qFormat/>
    <w:rsid w:val="001A73B8"/>
    <w:rPr>
      <w:b/>
      <w:bCs/>
    </w:rPr>
  </w:style>
  <w:style w:type="character" w:styleId="af1">
    <w:name w:val="FollowedHyperlink"/>
    <w:basedOn w:val="a0"/>
    <w:uiPriority w:val="99"/>
    <w:semiHidden/>
    <w:unhideWhenUsed/>
    <w:rsid w:val="001A73B8"/>
    <w:rPr>
      <w:color w:val="800080"/>
      <w:u w:val="single"/>
    </w:rPr>
  </w:style>
  <w:style w:type="paragraph" w:styleId="z-">
    <w:name w:val="HTML Top of Form"/>
    <w:basedOn w:val="a"/>
    <w:next w:val="a"/>
    <w:link w:val="z-0"/>
    <w:hidden/>
    <w:uiPriority w:val="99"/>
    <w:semiHidden/>
    <w:unhideWhenUsed/>
    <w:rsid w:val="001A73B8"/>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73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73B8"/>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73B8"/>
    <w:rPr>
      <w:rFonts w:ascii="Arial" w:eastAsia="Times New Roman" w:hAnsi="Arial" w:cs="Arial"/>
      <w:vanish/>
      <w:sz w:val="16"/>
      <w:szCs w:val="16"/>
      <w:lang w:eastAsia="ru-RU"/>
    </w:rPr>
  </w:style>
  <w:style w:type="character" w:customStyle="1" w:styleId="headernametx">
    <w:name w:val="header_name_tx"/>
    <w:basedOn w:val="a0"/>
    <w:rsid w:val="001A73B8"/>
  </w:style>
  <w:style w:type="character" w:customStyle="1" w:styleId="info-title">
    <w:name w:val="info-title"/>
    <w:basedOn w:val="a0"/>
    <w:rsid w:val="001A73B8"/>
  </w:style>
  <w:style w:type="paragraph" w:customStyle="1" w:styleId="formattext">
    <w:name w:val="formattext"/>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1A73B8"/>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1A73B8"/>
  </w:style>
  <w:style w:type="paragraph" w:customStyle="1" w:styleId="cntd-apph">
    <w:name w:val="cntd-app_h"/>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1A73B8"/>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1A73B8"/>
  </w:style>
  <w:style w:type="paragraph" w:customStyle="1" w:styleId="kodeks-apph">
    <w:name w:val="kodeks-app_h"/>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1A73B8"/>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1A73B8"/>
  </w:style>
  <w:style w:type="character" w:customStyle="1" w:styleId="arr">
    <w:name w:val="arr"/>
    <w:basedOn w:val="a0"/>
    <w:rsid w:val="001A73B8"/>
  </w:style>
  <w:style w:type="character" w:customStyle="1" w:styleId="message-text">
    <w:name w:val="message-text"/>
    <w:basedOn w:val="a0"/>
    <w:rsid w:val="001A73B8"/>
  </w:style>
  <w:style w:type="table" w:styleId="af2">
    <w:name w:val="Table Grid"/>
    <w:basedOn w:val="a1"/>
    <w:rsid w:val="001A73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1A73B8"/>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1A73B8"/>
    <w:rPr>
      <w:sz w:val="24"/>
      <w:szCs w:val="24"/>
      <w:lang w:val="en-US"/>
    </w:rPr>
  </w:style>
  <w:style w:type="paragraph" w:customStyle="1" w:styleId="FirstParagraph">
    <w:name w:val="First Paragraph"/>
    <w:basedOn w:val="af3"/>
    <w:next w:val="af3"/>
    <w:qFormat/>
    <w:rsid w:val="001A73B8"/>
  </w:style>
  <w:style w:type="paragraph" w:customStyle="1" w:styleId="Compact">
    <w:name w:val="Compact"/>
    <w:basedOn w:val="af3"/>
    <w:qFormat/>
    <w:rsid w:val="001A73B8"/>
    <w:pPr>
      <w:spacing w:before="36" w:after="36"/>
    </w:pPr>
  </w:style>
  <w:style w:type="paragraph" w:customStyle="1" w:styleId="01">
    <w:name w:val="01 обычный текст"/>
    <w:link w:val="010"/>
    <w:qFormat/>
    <w:rsid w:val="001A73B8"/>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1A73B8"/>
    <w:rPr>
      <w:rFonts w:ascii="Times New Roman" w:hAnsi="Times New Roman" w:cs="Times New Roman"/>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1A73B8"/>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1A73B8"/>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1A73B8"/>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1A73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73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73B8"/>
    <w:rPr>
      <w:rFonts w:ascii="Times New Roman" w:eastAsia="Times New Roman" w:hAnsi="Times New Roman" w:cs="Times New Roman"/>
      <w:b/>
      <w:bCs/>
      <w:sz w:val="27"/>
      <w:szCs w:val="27"/>
      <w:lang w:eastAsia="ru-RU"/>
    </w:rPr>
  </w:style>
  <w:style w:type="character" w:styleId="af0">
    <w:name w:val="Strong"/>
    <w:basedOn w:val="a0"/>
    <w:uiPriority w:val="22"/>
    <w:qFormat/>
    <w:rsid w:val="001A73B8"/>
    <w:rPr>
      <w:b/>
      <w:bCs/>
    </w:rPr>
  </w:style>
  <w:style w:type="character" w:styleId="af1">
    <w:name w:val="FollowedHyperlink"/>
    <w:basedOn w:val="a0"/>
    <w:uiPriority w:val="99"/>
    <w:semiHidden/>
    <w:unhideWhenUsed/>
    <w:rsid w:val="001A73B8"/>
    <w:rPr>
      <w:color w:val="800080"/>
      <w:u w:val="single"/>
    </w:rPr>
  </w:style>
  <w:style w:type="paragraph" w:styleId="z-">
    <w:name w:val="HTML Top of Form"/>
    <w:basedOn w:val="a"/>
    <w:next w:val="a"/>
    <w:link w:val="z-0"/>
    <w:hidden/>
    <w:uiPriority w:val="99"/>
    <w:semiHidden/>
    <w:unhideWhenUsed/>
    <w:rsid w:val="001A73B8"/>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73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73B8"/>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73B8"/>
    <w:rPr>
      <w:rFonts w:ascii="Arial" w:eastAsia="Times New Roman" w:hAnsi="Arial" w:cs="Arial"/>
      <w:vanish/>
      <w:sz w:val="16"/>
      <w:szCs w:val="16"/>
      <w:lang w:eastAsia="ru-RU"/>
    </w:rPr>
  </w:style>
  <w:style w:type="character" w:customStyle="1" w:styleId="headernametx">
    <w:name w:val="header_name_tx"/>
    <w:basedOn w:val="a0"/>
    <w:rsid w:val="001A73B8"/>
  </w:style>
  <w:style w:type="character" w:customStyle="1" w:styleId="info-title">
    <w:name w:val="info-title"/>
    <w:basedOn w:val="a0"/>
    <w:rsid w:val="001A73B8"/>
  </w:style>
  <w:style w:type="paragraph" w:customStyle="1" w:styleId="formattext">
    <w:name w:val="formattext"/>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1A73B8"/>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1A73B8"/>
  </w:style>
  <w:style w:type="paragraph" w:customStyle="1" w:styleId="cntd-apph">
    <w:name w:val="cntd-app_h"/>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1A73B8"/>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1A73B8"/>
  </w:style>
  <w:style w:type="paragraph" w:customStyle="1" w:styleId="kodeks-apph">
    <w:name w:val="kodeks-app_h"/>
    <w:basedOn w:val="a"/>
    <w:rsid w:val="001A73B8"/>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1A73B8"/>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1A73B8"/>
  </w:style>
  <w:style w:type="character" w:customStyle="1" w:styleId="arr">
    <w:name w:val="arr"/>
    <w:basedOn w:val="a0"/>
    <w:rsid w:val="001A73B8"/>
  </w:style>
  <w:style w:type="character" w:customStyle="1" w:styleId="message-text">
    <w:name w:val="message-text"/>
    <w:basedOn w:val="a0"/>
    <w:rsid w:val="001A73B8"/>
  </w:style>
  <w:style w:type="table" w:styleId="af2">
    <w:name w:val="Table Grid"/>
    <w:basedOn w:val="a1"/>
    <w:rsid w:val="001A73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1A73B8"/>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1A73B8"/>
    <w:rPr>
      <w:sz w:val="24"/>
      <w:szCs w:val="24"/>
      <w:lang w:val="en-US"/>
    </w:rPr>
  </w:style>
  <w:style w:type="paragraph" w:customStyle="1" w:styleId="FirstParagraph">
    <w:name w:val="First Paragraph"/>
    <w:basedOn w:val="af3"/>
    <w:next w:val="af3"/>
    <w:qFormat/>
    <w:rsid w:val="001A73B8"/>
  </w:style>
  <w:style w:type="paragraph" w:customStyle="1" w:styleId="Compact">
    <w:name w:val="Compact"/>
    <w:basedOn w:val="af3"/>
    <w:qFormat/>
    <w:rsid w:val="001A73B8"/>
    <w:pPr>
      <w:spacing w:before="36" w:after="36"/>
    </w:pPr>
  </w:style>
  <w:style w:type="paragraph" w:customStyle="1" w:styleId="01">
    <w:name w:val="01 обычный текст"/>
    <w:link w:val="010"/>
    <w:qFormat/>
    <w:rsid w:val="001A73B8"/>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1A73B8"/>
    <w:rPr>
      <w:rFonts w:ascii="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169889808420E7FC617377FC27CF74EF61664ECB323952091522B7A959F3353FCC1D1AC3A24A095F0E4ED4BT9i7K" TargetMode="External"/><Relationship Id="rId18" Type="http://schemas.openxmlformats.org/officeDocument/2006/relationships/hyperlink" Target="consultantplus://offline/ref=AFE169889808420E7FC617377FC27CF749FF1F66EEB123952091522B7A959F3353FCC1D1AC3A24A095F0E4ED4BT9i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E169889808420E7FC617377FC27CF74EF81F67EBB623952091522B7A959F3353FCC1D1AC3A24A095F0E4ED4BT9i7K" TargetMode="External"/><Relationship Id="rId17" Type="http://schemas.openxmlformats.org/officeDocument/2006/relationships/hyperlink" Target="consultantplus://offline/ref=AFE169889808420E7FC617377FC27CF74EF81F67EBB623952091522B7A959F3353FCC1D1AC3A24A095F0E4ED4BT9i7K" TargetMode="External"/><Relationship Id="rId2" Type="http://schemas.openxmlformats.org/officeDocument/2006/relationships/numbering" Target="numbering.xml"/><Relationship Id="rId16" Type="http://schemas.openxmlformats.org/officeDocument/2006/relationships/hyperlink" Target="consultantplus://offline/ref=AFE169889808420E7FC617377FC27CF74EF61664ECB323952091522B7A959F3353FCC1D1AC3A24A095F0E4ED4BT9i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E169889808420E7FC617377FC27CF749FF1168E8B423952091522B7A959F3353FCC1D1AC3A24A095F0E4ED4BT9i7K" TargetMode="External"/><Relationship Id="rId5" Type="http://schemas.openxmlformats.org/officeDocument/2006/relationships/settings" Target="settings.xml"/><Relationship Id="rId15" Type="http://schemas.openxmlformats.org/officeDocument/2006/relationships/hyperlink" Target="consultantplus://offline/ref=AFE169889808420E7FC617377FC27CF74EF61664ECB323952091522B7A959F3353FCC1D1AC3A24A095F0E4ED4BT9i7K" TargetMode="External"/><Relationship Id="rId10" Type="http://schemas.openxmlformats.org/officeDocument/2006/relationships/footer" Target="footer2.xml"/><Relationship Id="rId19" Type="http://schemas.openxmlformats.org/officeDocument/2006/relationships/hyperlink" Target="consultantplus://offline/ref=AFE169889808420E7FC617377FC27CF74EF81F67EBB623952091522B7A959F3353FCC1D1AC3A24A095F0E4ED4BT9i7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AFE169889808420E7FC617377FC27CF74EF61664ECB323952091522B7A959F3353FCC1D1AC3A24A095F0E4ED4BT9i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5642-8856-4624-AB0B-020A9907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7311</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2023-04-26T12:52:00Z</cp:lastPrinted>
  <dcterms:created xsi:type="dcterms:W3CDTF">2024-12-03T11:42:00Z</dcterms:created>
  <dcterms:modified xsi:type="dcterms:W3CDTF">2024-12-03T11:42:00Z</dcterms:modified>
</cp:coreProperties>
</file>