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B5611E" w:rsidP="00A42B79">
      <w:pPr>
        <w:jc w:val="center"/>
        <w:rPr>
          <w:b/>
        </w:rPr>
      </w:pPr>
      <w:r>
        <w:rPr>
          <w:b/>
        </w:rPr>
        <w:t>1</w:t>
      </w:r>
      <w:r w:rsidR="001620DB" w:rsidRPr="00A42B79">
        <w:rPr>
          <w:b/>
        </w:rPr>
        <w:t xml:space="preserve">Информационное сообщение о предоставлении </w:t>
      </w:r>
      <w:r w:rsidR="001620DB">
        <w:rPr>
          <w:b/>
        </w:rPr>
        <w:t>земельн</w:t>
      </w:r>
      <w:r w:rsidR="00833B9A">
        <w:rPr>
          <w:b/>
        </w:rPr>
        <w:t>ого</w:t>
      </w:r>
      <w:r w:rsidR="001620DB"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551"/>
        <w:gridCol w:w="2268"/>
      </w:tblGrid>
      <w:tr w:rsidR="001620DB" w:rsidRPr="00A42B79" w:rsidTr="001678AD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551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268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1678AD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276A52" w:rsidRDefault="00320DF5" w:rsidP="00CD044B">
            <w:pPr>
              <w:ind w:right="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</w:t>
            </w:r>
            <w:r w:rsidR="00EE5D28">
              <w:rPr>
                <w:sz w:val="22"/>
                <w:szCs w:val="22"/>
              </w:rPr>
              <w:t>пунктов, кадастровый номер 73:08:022501:</w:t>
            </w:r>
            <w:r w:rsidR="007D5262">
              <w:rPr>
                <w:sz w:val="22"/>
                <w:szCs w:val="22"/>
              </w:rPr>
              <w:t>ЗУ</w:t>
            </w:r>
            <w:proofErr w:type="gramStart"/>
            <w:r w:rsidR="00B5611E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>Российская Федерация, Ульяновская область, Мелекесский район,</w:t>
            </w:r>
            <w:r w:rsidR="00EE5D28">
              <w:rPr>
                <w:sz w:val="22"/>
                <w:szCs w:val="22"/>
              </w:rPr>
              <w:t xml:space="preserve"> </w:t>
            </w:r>
          </w:p>
          <w:p w:rsidR="00320DF5" w:rsidRDefault="00EE5D28" w:rsidP="00CD044B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с. Никольское-на-Черемшане</w:t>
            </w:r>
            <w:r w:rsidR="00721FE6" w:rsidRPr="00721FE6">
              <w:rPr>
                <w:sz w:val="22"/>
                <w:szCs w:val="22"/>
              </w:rPr>
              <w:t xml:space="preserve"> </w:t>
            </w:r>
            <w:r w:rsidR="00724B15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01" w:type="dxa"/>
            <w:vAlign w:val="center"/>
          </w:tcPr>
          <w:p w:rsidR="00320DF5" w:rsidRPr="006F1D41" w:rsidRDefault="00B5611E" w:rsidP="006A5EEF">
            <w:pPr>
              <w:ind w:right="99"/>
            </w:pPr>
            <w:r>
              <w:t xml:space="preserve">     700</w:t>
            </w:r>
            <w:r w:rsidR="006A5EEF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551" w:type="dxa"/>
            <w:vAlign w:val="center"/>
          </w:tcPr>
          <w:p w:rsidR="001678AD" w:rsidRDefault="001678AD" w:rsidP="001678A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Сельскохозяйственное </w:t>
            </w:r>
          </w:p>
          <w:p w:rsidR="001678AD" w:rsidRDefault="001678AD" w:rsidP="001678A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</w:t>
            </w:r>
          </w:p>
          <w:p w:rsidR="00320DF5" w:rsidRDefault="00320DF5" w:rsidP="006F1D41">
            <w:pPr>
              <w:ind w:right="99"/>
              <w:jc w:val="center"/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6A5EEF" w:rsidRDefault="006A5EEF" w:rsidP="006A5EEF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B5611E">
              <w:rPr>
                <w:sz w:val="22"/>
                <w:szCs w:val="22"/>
              </w:rPr>
              <w:t>садоводства</w:t>
            </w:r>
          </w:p>
          <w:p w:rsidR="00320DF5" w:rsidRDefault="00320DF5" w:rsidP="00496DC0">
            <w:pPr>
              <w:ind w:right="99"/>
              <w:jc w:val="center"/>
            </w:pP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EE5D28">
        <w:rPr>
          <w:color w:val="000000"/>
          <w:highlight w:val="yellow"/>
        </w:rPr>
        <w:t>04.05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678A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76A52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A5EEF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5262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5611E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044B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5D28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Соловых Оксана</cp:lastModifiedBy>
  <cp:revision>9</cp:revision>
  <cp:lastPrinted>2025-01-29T06:04:00Z</cp:lastPrinted>
  <dcterms:created xsi:type="dcterms:W3CDTF">2025-03-27T08:08:00Z</dcterms:created>
  <dcterms:modified xsi:type="dcterms:W3CDTF">2025-04-04T12:36:00Z</dcterms:modified>
</cp:coreProperties>
</file>