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E1" w:rsidRPr="009911F7" w:rsidRDefault="00460AE1" w:rsidP="00460AE1">
      <w:pPr>
        <w:jc w:val="right"/>
        <w:rPr>
          <w:b/>
        </w:rPr>
      </w:pPr>
      <w:proofErr w:type="gramStart"/>
      <w:r w:rsidRPr="009911F7">
        <w:rPr>
          <w:b/>
        </w:rPr>
        <w:t>П</w:t>
      </w:r>
      <w:proofErr w:type="gramEnd"/>
      <w:r w:rsidRPr="009911F7">
        <w:rPr>
          <w:b/>
        </w:rPr>
        <w:t xml:space="preserve"> Р О Е К Т</w:t>
      </w:r>
    </w:p>
    <w:tbl>
      <w:tblPr>
        <w:tblW w:w="9841" w:type="dxa"/>
        <w:tblLayout w:type="fixed"/>
        <w:tblCellMar>
          <w:top w:w="60" w:type="dxa"/>
          <w:left w:w="60" w:type="dxa"/>
          <w:bottom w:w="60" w:type="dxa"/>
          <w:right w:w="60" w:type="dxa"/>
        </w:tblCellMar>
        <w:tblLook w:val="0000" w:firstRow="0" w:lastRow="0" w:firstColumn="0" w:lastColumn="0" w:noHBand="0" w:noVBand="0"/>
      </w:tblPr>
      <w:tblGrid>
        <w:gridCol w:w="9841"/>
      </w:tblGrid>
      <w:tr w:rsidR="00460AE1" w:rsidRPr="002A4370" w:rsidTr="001E6CD8">
        <w:trPr>
          <w:trHeight w:val="4476"/>
        </w:trPr>
        <w:tc>
          <w:tcPr>
            <w:tcW w:w="9841" w:type="dxa"/>
            <w:shd w:val="clear" w:color="auto" w:fill="auto"/>
          </w:tcPr>
          <w:p w:rsidR="00460AE1" w:rsidRPr="002A4370" w:rsidRDefault="00460AE1" w:rsidP="001E6CD8">
            <w:pPr>
              <w:widowControl/>
              <w:jc w:val="center"/>
              <w:rPr>
                <w:rFonts w:ascii="PT Astra Serif" w:eastAsia="Times New Roman" w:hAnsi="PT Astra Serif" w:cs="Times New Roman"/>
                <w:b/>
                <w:kern w:val="0"/>
                <w:sz w:val="28"/>
                <w:szCs w:val="28"/>
                <w:lang w:bidi="ar-SA"/>
              </w:rPr>
            </w:pPr>
            <w:r w:rsidRPr="002A4370">
              <w:rPr>
                <w:rFonts w:ascii="PT Astra Serif" w:eastAsia="Times New Roman" w:hAnsi="PT Astra Serif" w:cs="Times New Roman"/>
                <w:b/>
                <w:kern w:val="0"/>
                <w:sz w:val="28"/>
                <w:szCs w:val="28"/>
                <w:lang w:bidi="ar-SA"/>
              </w:rPr>
              <w:t>АДМИНИСТРАЦИЯ МУНИЦИПАЛЬНОГО ОБРАЗОВАНИЯ</w:t>
            </w:r>
          </w:p>
          <w:p w:rsidR="00460AE1" w:rsidRPr="002A4370" w:rsidRDefault="00460AE1" w:rsidP="001E6CD8">
            <w:pPr>
              <w:keepNext/>
              <w:widowControl/>
              <w:tabs>
                <w:tab w:val="left" w:pos="0"/>
              </w:tabs>
              <w:suppressAutoHyphens w:val="0"/>
              <w:jc w:val="center"/>
              <w:outlineLvl w:val="0"/>
              <w:rPr>
                <w:rFonts w:ascii="PT Astra Serif" w:eastAsia="Times New Roman" w:hAnsi="PT Astra Serif" w:cs="Times New Roman"/>
                <w:b/>
                <w:kern w:val="0"/>
                <w:sz w:val="28"/>
                <w:szCs w:val="28"/>
                <w:lang w:eastAsia="ru-RU" w:bidi="ar-SA"/>
              </w:rPr>
            </w:pPr>
            <w:r w:rsidRPr="002A4370">
              <w:rPr>
                <w:rFonts w:ascii="PT Astra Serif" w:eastAsia="Times New Roman" w:hAnsi="PT Astra Serif" w:cs="Times New Roman"/>
                <w:b/>
                <w:kern w:val="0"/>
                <w:sz w:val="28"/>
                <w:szCs w:val="28"/>
                <w:lang w:eastAsia="ru-RU" w:bidi="ar-SA"/>
              </w:rPr>
              <w:t>«МЕЛЕКЕССКИЙ РАЙОН» УЛЬЯНОВСКОЙ ОБЛАСТИ</w:t>
            </w:r>
          </w:p>
          <w:p w:rsidR="00460AE1" w:rsidRPr="002A4370" w:rsidRDefault="00460AE1" w:rsidP="001E6CD8">
            <w:pPr>
              <w:widowControl/>
              <w:jc w:val="center"/>
              <w:rPr>
                <w:rFonts w:ascii="PT Astra Serif" w:eastAsia="Times New Roman" w:hAnsi="PT Astra Serif" w:cs="Times New Roman"/>
                <w:bCs/>
                <w:kern w:val="0"/>
                <w:sz w:val="28"/>
                <w:szCs w:val="28"/>
                <w:lang w:bidi="ar-SA"/>
              </w:rPr>
            </w:pPr>
          </w:p>
          <w:p w:rsidR="00460AE1" w:rsidRPr="002A4370" w:rsidRDefault="00460AE1" w:rsidP="001E6CD8">
            <w:pPr>
              <w:widowControl/>
              <w:jc w:val="center"/>
              <w:rPr>
                <w:rFonts w:ascii="PT Astra Serif" w:eastAsia="Times New Roman" w:hAnsi="PT Astra Serif" w:cs="Times New Roman"/>
                <w:bCs/>
                <w:kern w:val="0"/>
                <w:sz w:val="28"/>
                <w:szCs w:val="28"/>
                <w:lang w:bidi="ar-SA"/>
              </w:rPr>
            </w:pPr>
          </w:p>
          <w:p w:rsidR="00460AE1" w:rsidRPr="002A4370" w:rsidRDefault="00460AE1" w:rsidP="001E6CD8">
            <w:pPr>
              <w:widowControl/>
              <w:jc w:val="center"/>
              <w:rPr>
                <w:rFonts w:ascii="PT Astra Serif" w:eastAsia="Times New Roman" w:hAnsi="PT Astra Serif" w:cs="Times New Roman"/>
                <w:b/>
                <w:kern w:val="0"/>
                <w:sz w:val="32"/>
                <w:szCs w:val="32"/>
                <w:lang w:bidi="ar-SA"/>
              </w:rPr>
            </w:pPr>
            <w:proofErr w:type="gramStart"/>
            <w:r w:rsidRPr="002A4370">
              <w:rPr>
                <w:rFonts w:ascii="PT Astra Serif" w:eastAsia="Times New Roman" w:hAnsi="PT Astra Serif" w:cs="Times New Roman"/>
                <w:b/>
                <w:kern w:val="0"/>
                <w:sz w:val="32"/>
                <w:szCs w:val="32"/>
                <w:lang w:bidi="ar-SA"/>
              </w:rPr>
              <w:t>П</w:t>
            </w:r>
            <w:proofErr w:type="gramEnd"/>
            <w:r w:rsidRPr="002A4370">
              <w:rPr>
                <w:rFonts w:ascii="PT Astra Serif" w:eastAsia="Times New Roman" w:hAnsi="PT Astra Serif" w:cs="Times New Roman"/>
                <w:b/>
                <w:kern w:val="0"/>
                <w:sz w:val="32"/>
                <w:szCs w:val="32"/>
                <w:lang w:bidi="ar-SA"/>
              </w:rPr>
              <w:t xml:space="preserve"> О С Т А Н О В Л Е Н И Е</w:t>
            </w:r>
          </w:p>
          <w:p w:rsidR="00460AE1" w:rsidRPr="002A4370" w:rsidRDefault="00460AE1" w:rsidP="001E6CD8">
            <w:pPr>
              <w:widowControl/>
              <w:jc w:val="both"/>
              <w:rPr>
                <w:rFonts w:ascii="PT Astra Serif" w:eastAsia="Times New Roman" w:hAnsi="PT Astra Serif" w:cs="Times New Roman"/>
                <w:b/>
                <w:kern w:val="0"/>
                <w:sz w:val="28"/>
                <w:szCs w:val="28"/>
                <w:lang w:bidi="ar-SA"/>
              </w:rPr>
            </w:pPr>
          </w:p>
          <w:p w:rsidR="00460AE1" w:rsidRPr="002A4370" w:rsidRDefault="00460AE1" w:rsidP="001E6CD8">
            <w:pPr>
              <w:widowControl/>
              <w:jc w:val="both"/>
              <w:rPr>
                <w:rFonts w:ascii="PT Astra Serif" w:eastAsia="Times New Roman" w:hAnsi="PT Astra Serif" w:cs="Times New Roman"/>
                <w:b/>
                <w:kern w:val="0"/>
                <w:sz w:val="28"/>
                <w:szCs w:val="28"/>
                <w:lang w:bidi="ar-SA"/>
              </w:rPr>
            </w:pPr>
          </w:p>
          <w:p w:rsidR="00460AE1" w:rsidRPr="002A4370" w:rsidRDefault="00460AE1" w:rsidP="001E6CD8">
            <w:pPr>
              <w:widowControl/>
              <w:jc w:val="both"/>
              <w:rPr>
                <w:rFonts w:ascii="PT Astra Serif" w:eastAsia="Times New Roman" w:hAnsi="PT Astra Serif" w:cs="Times New Roman"/>
                <w:kern w:val="0"/>
                <w:lang w:bidi="ar-SA"/>
              </w:rPr>
            </w:pPr>
            <w:r>
              <w:rPr>
                <w:rFonts w:ascii="PT Astra Serif" w:eastAsia="Times New Roman" w:hAnsi="PT Astra Serif" w:cs="Times New Roman"/>
                <w:kern w:val="0"/>
                <w:lang w:bidi="ar-SA"/>
              </w:rPr>
              <w:t xml:space="preserve">__________                    </w:t>
            </w:r>
            <w:r w:rsidRPr="002A4370">
              <w:rPr>
                <w:rFonts w:ascii="PT Astra Serif" w:eastAsia="Times New Roman" w:hAnsi="PT Astra Serif" w:cs="Times New Roman"/>
                <w:kern w:val="0"/>
                <w:lang w:bidi="ar-SA"/>
              </w:rPr>
              <w:t xml:space="preserve">                  </w:t>
            </w:r>
            <w:r>
              <w:rPr>
                <w:rFonts w:ascii="PT Astra Serif" w:eastAsia="Times New Roman" w:hAnsi="PT Astra Serif" w:cs="Times New Roman"/>
                <w:kern w:val="0"/>
                <w:lang w:bidi="ar-SA"/>
              </w:rPr>
              <w:t xml:space="preserve">   </w:t>
            </w:r>
            <w:r w:rsidRPr="002A4370">
              <w:rPr>
                <w:rFonts w:ascii="PT Astra Serif" w:eastAsia="Times New Roman" w:hAnsi="PT Astra Serif" w:cs="Times New Roman"/>
                <w:kern w:val="0"/>
                <w:lang w:bidi="ar-SA"/>
              </w:rPr>
              <w:t xml:space="preserve">                                      </w:t>
            </w:r>
            <w:r>
              <w:rPr>
                <w:rFonts w:ascii="PT Astra Serif" w:eastAsia="Times New Roman" w:hAnsi="PT Astra Serif" w:cs="Times New Roman"/>
                <w:kern w:val="0"/>
                <w:lang w:bidi="ar-SA"/>
              </w:rPr>
              <w:t xml:space="preserve">      </w:t>
            </w:r>
            <w:r w:rsidRPr="002A4370">
              <w:rPr>
                <w:rFonts w:ascii="PT Astra Serif" w:eastAsia="Times New Roman" w:hAnsi="PT Astra Serif" w:cs="Times New Roman"/>
                <w:kern w:val="0"/>
                <w:lang w:bidi="ar-SA"/>
              </w:rPr>
              <w:t xml:space="preserve">                     </w:t>
            </w:r>
            <w:r>
              <w:rPr>
                <w:rFonts w:ascii="PT Astra Serif" w:eastAsia="Times New Roman" w:hAnsi="PT Astra Serif" w:cs="Times New Roman"/>
                <w:kern w:val="0"/>
                <w:lang w:bidi="ar-SA"/>
              </w:rPr>
              <w:t xml:space="preserve">  </w:t>
            </w:r>
            <w:r w:rsidRPr="002A4370">
              <w:rPr>
                <w:rFonts w:ascii="PT Astra Serif" w:eastAsia="Times New Roman" w:hAnsi="PT Astra Serif" w:cs="Times New Roman"/>
                <w:kern w:val="0"/>
                <w:lang w:bidi="ar-SA"/>
              </w:rPr>
              <w:t xml:space="preserve">       №_</w:t>
            </w:r>
            <w:r>
              <w:rPr>
                <w:rFonts w:ascii="PT Astra Serif" w:eastAsia="Times New Roman" w:hAnsi="PT Astra Serif" w:cs="Times New Roman"/>
                <w:kern w:val="0"/>
                <w:lang w:bidi="ar-SA"/>
              </w:rPr>
              <w:t>_____</w:t>
            </w:r>
            <w:r w:rsidRPr="002A4370">
              <w:rPr>
                <w:rFonts w:ascii="PT Astra Serif" w:eastAsia="Times New Roman" w:hAnsi="PT Astra Serif" w:cs="Times New Roman"/>
                <w:kern w:val="0"/>
                <w:lang w:bidi="ar-SA"/>
              </w:rPr>
              <w:t>_</w:t>
            </w:r>
          </w:p>
          <w:p w:rsidR="00460AE1" w:rsidRPr="002A4370" w:rsidRDefault="00460AE1" w:rsidP="001E6CD8">
            <w:pPr>
              <w:widowControl/>
              <w:jc w:val="both"/>
              <w:rPr>
                <w:rFonts w:ascii="PT Astra Serif" w:eastAsia="Times New Roman" w:hAnsi="PT Astra Serif" w:cs="Times New Roman"/>
                <w:kern w:val="0"/>
                <w:lang w:bidi="ar-SA"/>
              </w:rPr>
            </w:pPr>
          </w:p>
          <w:p w:rsidR="00460AE1" w:rsidRPr="002A4370" w:rsidRDefault="00460AE1" w:rsidP="001E6CD8">
            <w:pPr>
              <w:widowControl/>
              <w:jc w:val="both"/>
              <w:rPr>
                <w:rFonts w:ascii="PT Astra Serif" w:eastAsia="Times New Roman" w:hAnsi="PT Astra Serif" w:cs="Times New Roman"/>
                <w:kern w:val="0"/>
                <w:lang w:bidi="ar-SA"/>
              </w:rPr>
            </w:pPr>
            <w:r w:rsidRPr="002A4370">
              <w:rPr>
                <w:rFonts w:ascii="PT Astra Serif" w:eastAsia="Times New Roman" w:hAnsi="PT Astra Serif" w:cs="Times New Roman"/>
                <w:kern w:val="0"/>
                <w:lang w:bidi="ar-SA"/>
              </w:rPr>
              <w:t xml:space="preserve">                                                                                                                                        Экз.№ _____</w:t>
            </w:r>
          </w:p>
          <w:p w:rsidR="00460AE1" w:rsidRPr="002A4370" w:rsidRDefault="00460AE1" w:rsidP="001E6CD8">
            <w:pPr>
              <w:widowControl/>
              <w:jc w:val="both"/>
              <w:rPr>
                <w:rFonts w:ascii="PT Astra Serif" w:eastAsia="Times New Roman" w:hAnsi="PT Astra Serif" w:cs="Times New Roman"/>
                <w:kern w:val="0"/>
                <w:lang w:bidi="ar-SA"/>
              </w:rPr>
            </w:pPr>
          </w:p>
          <w:p w:rsidR="00460AE1" w:rsidRPr="002A4370" w:rsidRDefault="00460AE1" w:rsidP="001E6CD8">
            <w:pPr>
              <w:widowControl/>
              <w:jc w:val="center"/>
              <w:rPr>
                <w:rFonts w:ascii="PT Astra Serif" w:eastAsia="Times New Roman" w:hAnsi="PT Astra Serif" w:cs="Times New Roman"/>
                <w:kern w:val="0"/>
                <w:lang w:bidi="ar-SA"/>
              </w:rPr>
            </w:pPr>
            <w:r w:rsidRPr="002A4370">
              <w:rPr>
                <w:rFonts w:ascii="PT Astra Serif" w:eastAsia="Times New Roman" w:hAnsi="PT Astra Serif" w:cs="Times New Roman"/>
                <w:kern w:val="0"/>
                <w:lang w:bidi="ar-SA"/>
              </w:rPr>
              <w:t>г. Димитровград</w:t>
            </w:r>
          </w:p>
          <w:p w:rsidR="00460AE1" w:rsidRPr="002A4370" w:rsidRDefault="00460AE1" w:rsidP="001E6CD8">
            <w:pPr>
              <w:widowControl/>
              <w:jc w:val="both"/>
              <w:rPr>
                <w:rFonts w:ascii="PT Astra Serif" w:eastAsia="Times New Roman" w:hAnsi="PT Astra Serif" w:cs="Times New Roman"/>
                <w:kern w:val="0"/>
                <w:sz w:val="28"/>
                <w:szCs w:val="28"/>
                <w:lang w:bidi="ar-SA"/>
              </w:rPr>
            </w:pPr>
          </w:p>
        </w:tc>
      </w:tr>
    </w:tbl>
    <w:p w:rsidR="00460AE1" w:rsidRPr="002A4370" w:rsidRDefault="00460AE1" w:rsidP="00460AE1">
      <w:pPr>
        <w:suppressAutoHyphens w:val="0"/>
        <w:spacing w:after="480" w:line="278" w:lineRule="exact"/>
        <w:ind w:right="20" w:firstLine="540"/>
        <w:jc w:val="center"/>
        <w:rPr>
          <w:rFonts w:ascii="PT Astra Serif" w:eastAsia="Times New Roman" w:hAnsi="PT Astra Serif" w:cs="Times New Roman"/>
          <w:b/>
          <w:bCs/>
          <w:kern w:val="0"/>
          <w:sz w:val="28"/>
          <w:szCs w:val="28"/>
          <w:lang w:eastAsia="x-none" w:bidi="ar-SA"/>
        </w:rPr>
      </w:pPr>
      <w:r w:rsidRPr="002A4370">
        <w:rPr>
          <w:rFonts w:ascii="PT Astra Serif" w:eastAsia="Times New Roman" w:hAnsi="PT Astra Serif" w:cs="Times New Roman"/>
          <w:b/>
          <w:color w:val="000000"/>
          <w:kern w:val="0"/>
          <w:sz w:val="28"/>
          <w:szCs w:val="28"/>
          <w:lang w:val="x-none" w:eastAsia="x-none" w:bidi="ar-SA"/>
        </w:rPr>
        <w:t>О</w:t>
      </w:r>
      <w:r>
        <w:rPr>
          <w:rFonts w:ascii="PT Astra Serif" w:eastAsia="Times New Roman" w:hAnsi="PT Astra Serif" w:cs="Times New Roman"/>
          <w:b/>
          <w:color w:val="000000"/>
          <w:kern w:val="0"/>
          <w:sz w:val="28"/>
          <w:szCs w:val="28"/>
          <w:lang w:eastAsia="x-none" w:bidi="ar-SA"/>
        </w:rPr>
        <w:t xml:space="preserve"> внесении изменений в постановление администрации муниципального образования «Мелекесский район» Ульяновской области от 27.01.2023 № 90 «Об утверждении муниципальной программы «</w:t>
      </w:r>
      <w:r w:rsidRPr="00702DD5">
        <w:rPr>
          <w:rFonts w:ascii="PT Astra Serif" w:hAnsi="PT Astra Serif"/>
          <w:b/>
          <w:sz w:val="28"/>
          <w:szCs w:val="28"/>
        </w:rPr>
        <w:t>Развитие жилищно-коммунального хозяйства и повышение энергетической эффективности на территории Мелекесского района Ульяновской области»</w:t>
      </w:r>
    </w:p>
    <w:p w:rsidR="00460AE1" w:rsidRPr="002A4370" w:rsidRDefault="00460AE1" w:rsidP="00460AE1">
      <w:pPr>
        <w:widowControl/>
        <w:ind w:right="23" w:firstLine="709"/>
        <w:jc w:val="both"/>
        <w:rPr>
          <w:rFonts w:ascii="PT Astra Serif" w:eastAsia="Times New Roman" w:hAnsi="PT Astra Serif" w:cs="Times New Roman"/>
          <w:kern w:val="0"/>
          <w:sz w:val="28"/>
          <w:szCs w:val="28"/>
          <w:lang w:val="x-none" w:bidi="ar-SA"/>
        </w:rPr>
      </w:pPr>
      <w:r w:rsidRPr="002A4370">
        <w:rPr>
          <w:rFonts w:ascii="PT Astra Serif" w:eastAsia="Times New Roman" w:hAnsi="PT Astra Serif" w:cs="Times New Roman"/>
          <w:color w:val="000000"/>
          <w:kern w:val="0"/>
          <w:sz w:val="28"/>
          <w:szCs w:val="28"/>
          <w:shd w:val="clear" w:color="auto" w:fill="FFFFFF"/>
          <w:lang w:val="x-none" w:bidi="ar-SA"/>
        </w:rPr>
        <w:t>В с</w:t>
      </w:r>
      <w:r>
        <w:rPr>
          <w:rFonts w:ascii="PT Astra Serif" w:eastAsia="Times New Roman" w:hAnsi="PT Astra Serif" w:cs="Times New Roman"/>
          <w:color w:val="000000"/>
          <w:kern w:val="0"/>
          <w:sz w:val="28"/>
          <w:szCs w:val="28"/>
          <w:shd w:val="clear" w:color="auto" w:fill="FFFFFF"/>
          <w:lang w:bidi="ar-SA"/>
        </w:rPr>
        <w:t>оответствии со ст. 179 Бюджетного кодекса Российской Федерации,</w:t>
      </w:r>
      <w:r w:rsidRPr="002A4370">
        <w:rPr>
          <w:rFonts w:ascii="PT Astra Serif" w:eastAsia="Times New Roman" w:hAnsi="PT Astra Serif" w:cs="Times New Roman"/>
          <w:color w:val="000000"/>
          <w:kern w:val="0"/>
          <w:sz w:val="28"/>
          <w:szCs w:val="28"/>
          <w:shd w:val="clear" w:color="auto" w:fill="FFFFFF"/>
          <w:lang w:val="x-none" w:bidi="ar-SA"/>
        </w:rPr>
        <w:t xml:space="preserve"> </w:t>
      </w:r>
      <w:r>
        <w:rPr>
          <w:rFonts w:ascii="PT Astra Serif" w:eastAsia="Times New Roman" w:hAnsi="PT Astra Serif" w:cs="Times New Roman"/>
          <w:color w:val="000000"/>
          <w:kern w:val="0"/>
          <w:sz w:val="28"/>
          <w:szCs w:val="28"/>
          <w:shd w:val="clear" w:color="auto" w:fill="FFFFFF"/>
          <w:lang w:bidi="ar-SA"/>
        </w:rPr>
        <w:t xml:space="preserve">с </w:t>
      </w:r>
      <w:r w:rsidRPr="002A4370">
        <w:rPr>
          <w:rFonts w:ascii="PT Astra Serif" w:eastAsia="Times New Roman" w:hAnsi="PT Astra Serif" w:cs="Times New Roman"/>
          <w:color w:val="000000"/>
          <w:kern w:val="0"/>
          <w:sz w:val="28"/>
          <w:szCs w:val="28"/>
          <w:shd w:val="clear" w:color="auto" w:fill="FFFFFF"/>
          <w:lang w:val="x-none" w:bidi="ar-SA"/>
        </w:rPr>
        <w:t>Федеральн</w:t>
      </w:r>
      <w:r>
        <w:rPr>
          <w:rFonts w:ascii="PT Astra Serif" w:eastAsia="Times New Roman" w:hAnsi="PT Astra Serif" w:cs="Times New Roman"/>
          <w:color w:val="000000"/>
          <w:kern w:val="0"/>
          <w:sz w:val="28"/>
          <w:szCs w:val="28"/>
          <w:shd w:val="clear" w:color="auto" w:fill="FFFFFF"/>
          <w:lang w:bidi="ar-SA"/>
        </w:rPr>
        <w:t>ым</w:t>
      </w:r>
      <w:r w:rsidRPr="002A4370">
        <w:rPr>
          <w:rFonts w:ascii="PT Astra Serif" w:eastAsia="Times New Roman" w:hAnsi="PT Astra Serif" w:cs="Times New Roman"/>
          <w:color w:val="000000"/>
          <w:kern w:val="0"/>
          <w:sz w:val="28"/>
          <w:szCs w:val="28"/>
          <w:shd w:val="clear" w:color="auto" w:fill="FFFFFF"/>
          <w:lang w:val="x-none" w:bidi="ar-SA"/>
        </w:rPr>
        <w:t xml:space="preserve"> закон</w:t>
      </w:r>
      <w:r>
        <w:rPr>
          <w:rFonts w:ascii="PT Astra Serif" w:eastAsia="Times New Roman" w:hAnsi="PT Astra Serif" w:cs="Times New Roman"/>
          <w:color w:val="000000"/>
          <w:kern w:val="0"/>
          <w:sz w:val="28"/>
          <w:szCs w:val="28"/>
          <w:shd w:val="clear" w:color="auto" w:fill="FFFFFF"/>
          <w:lang w:bidi="ar-SA"/>
        </w:rPr>
        <w:t>ом</w:t>
      </w:r>
      <w:r w:rsidRPr="002A4370">
        <w:rPr>
          <w:rFonts w:ascii="PT Astra Serif" w:eastAsia="Times New Roman" w:hAnsi="PT Astra Serif" w:cs="Times New Roman"/>
          <w:color w:val="000000"/>
          <w:kern w:val="0"/>
          <w:sz w:val="28"/>
          <w:szCs w:val="28"/>
          <w:shd w:val="clear" w:color="auto" w:fill="FFFFFF"/>
          <w:lang w:val="x-none" w:bidi="ar-SA"/>
        </w:rPr>
        <w:t xml:space="preserve"> </w:t>
      </w:r>
      <w:r>
        <w:rPr>
          <w:rFonts w:ascii="PT Astra Serif" w:eastAsia="Times New Roman" w:hAnsi="PT Astra Serif" w:cs="Times New Roman"/>
          <w:color w:val="000000"/>
          <w:kern w:val="0"/>
          <w:sz w:val="28"/>
          <w:szCs w:val="28"/>
          <w:shd w:val="clear" w:color="auto" w:fill="FFFFFF"/>
          <w:lang w:val="x-none" w:bidi="ar-SA"/>
        </w:rPr>
        <w:t>от 06.10.2003 №</w:t>
      </w:r>
      <w:r>
        <w:rPr>
          <w:rFonts w:ascii="PT Astra Serif" w:eastAsia="Times New Roman" w:hAnsi="PT Astra Serif" w:cs="Times New Roman"/>
          <w:color w:val="000000"/>
          <w:kern w:val="0"/>
          <w:sz w:val="28"/>
          <w:szCs w:val="28"/>
          <w:shd w:val="clear" w:color="auto" w:fill="FFFFFF"/>
          <w:lang w:bidi="ar-SA"/>
        </w:rPr>
        <w:t xml:space="preserve"> </w:t>
      </w:r>
      <w:r>
        <w:rPr>
          <w:rFonts w:ascii="PT Astra Serif" w:eastAsia="Times New Roman" w:hAnsi="PT Astra Serif" w:cs="Times New Roman"/>
          <w:color w:val="000000"/>
          <w:kern w:val="0"/>
          <w:sz w:val="28"/>
          <w:szCs w:val="28"/>
          <w:shd w:val="clear" w:color="auto" w:fill="FFFFFF"/>
          <w:lang w:val="x-none" w:bidi="ar-SA"/>
        </w:rPr>
        <w:t>131-ФЗ «Об общих</w:t>
      </w:r>
      <w:r>
        <w:rPr>
          <w:rFonts w:ascii="PT Astra Serif" w:eastAsia="Times New Roman" w:hAnsi="PT Astra Serif" w:cs="Times New Roman"/>
          <w:color w:val="000000"/>
          <w:kern w:val="0"/>
          <w:sz w:val="28"/>
          <w:szCs w:val="28"/>
          <w:shd w:val="clear" w:color="auto" w:fill="FFFFFF"/>
          <w:lang w:bidi="ar-SA"/>
        </w:rPr>
        <w:t xml:space="preserve"> </w:t>
      </w:r>
      <w:r w:rsidRPr="002A4370">
        <w:rPr>
          <w:rFonts w:ascii="PT Astra Serif" w:eastAsia="Times New Roman" w:hAnsi="PT Astra Serif" w:cs="Times New Roman"/>
          <w:color w:val="000000"/>
          <w:kern w:val="0"/>
          <w:sz w:val="28"/>
          <w:szCs w:val="28"/>
          <w:shd w:val="clear" w:color="auto" w:fill="FFFFFF"/>
          <w:lang w:val="x-none" w:bidi="ar-SA"/>
        </w:rPr>
        <w:t>принципах организации местного самоуправления в Российской Федерации»</w:t>
      </w:r>
      <w:r>
        <w:rPr>
          <w:rFonts w:ascii="PT Astra Serif" w:eastAsia="Times New Roman" w:hAnsi="PT Astra Serif" w:cs="Times New Roman"/>
          <w:color w:val="000000"/>
          <w:kern w:val="0"/>
          <w:sz w:val="28"/>
          <w:szCs w:val="28"/>
          <w:shd w:val="clear" w:color="auto" w:fill="FFFFFF"/>
          <w:lang w:bidi="ar-SA"/>
        </w:rPr>
        <w:t xml:space="preserve">, </w:t>
      </w:r>
      <w:r w:rsidR="007C226B">
        <w:rPr>
          <w:rFonts w:ascii="PT Astra Serif" w:eastAsia="Times New Roman" w:hAnsi="PT Astra Serif" w:cs="Times New Roman"/>
          <w:color w:val="000000"/>
          <w:kern w:val="0"/>
          <w:sz w:val="28"/>
          <w:szCs w:val="28"/>
          <w:shd w:val="clear" w:color="auto" w:fill="FFFFFF"/>
          <w:lang w:bidi="ar-SA"/>
        </w:rPr>
        <w:t>Законом Ульяновской области от 0</w:t>
      </w:r>
      <w:r w:rsidR="00D00BDC">
        <w:rPr>
          <w:rFonts w:ascii="PT Astra Serif" w:eastAsia="Times New Roman" w:hAnsi="PT Astra Serif" w:cs="Times New Roman"/>
          <w:color w:val="000000"/>
          <w:kern w:val="0"/>
          <w:sz w:val="28"/>
          <w:szCs w:val="28"/>
          <w:shd w:val="clear" w:color="auto" w:fill="FFFFFF"/>
          <w:lang w:bidi="ar-SA"/>
        </w:rPr>
        <w:t>5</w:t>
      </w:r>
      <w:r w:rsidR="007C226B">
        <w:rPr>
          <w:rFonts w:ascii="PT Astra Serif" w:eastAsia="Times New Roman" w:hAnsi="PT Astra Serif" w:cs="Times New Roman"/>
          <w:color w:val="000000"/>
          <w:kern w:val="0"/>
          <w:sz w:val="28"/>
          <w:szCs w:val="28"/>
          <w:shd w:val="clear" w:color="auto" w:fill="FFFFFF"/>
          <w:lang w:bidi="ar-SA"/>
        </w:rPr>
        <w:t>.</w:t>
      </w:r>
      <w:r w:rsidR="00907C54">
        <w:rPr>
          <w:rFonts w:ascii="PT Astra Serif" w:eastAsia="Times New Roman" w:hAnsi="PT Astra Serif" w:cs="Times New Roman"/>
          <w:color w:val="000000"/>
          <w:kern w:val="0"/>
          <w:sz w:val="28"/>
          <w:szCs w:val="28"/>
          <w:shd w:val="clear" w:color="auto" w:fill="FFFFFF"/>
          <w:lang w:bidi="ar-SA"/>
        </w:rPr>
        <w:t>0</w:t>
      </w:r>
      <w:r w:rsidR="00D00BDC">
        <w:rPr>
          <w:rFonts w:ascii="PT Astra Serif" w:eastAsia="Times New Roman" w:hAnsi="PT Astra Serif" w:cs="Times New Roman"/>
          <w:color w:val="000000"/>
          <w:kern w:val="0"/>
          <w:sz w:val="28"/>
          <w:szCs w:val="28"/>
          <w:shd w:val="clear" w:color="auto" w:fill="FFFFFF"/>
          <w:lang w:bidi="ar-SA"/>
        </w:rPr>
        <w:t>9</w:t>
      </w:r>
      <w:r w:rsidR="007C226B">
        <w:rPr>
          <w:rFonts w:ascii="PT Astra Serif" w:eastAsia="Times New Roman" w:hAnsi="PT Astra Serif" w:cs="Times New Roman"/>
          <w:color w:val="000000"/>
          <w:kern w:val="0"/>
          <w:sz w:val="28"/>
          <w:szCs w:val="28"/>
          <w:shd w:val="clear" w:color="auto" w:fill="FFFFFF"/>
          <w:lang w:bidi="ar-SA"/>
        </w:rPr>
        <w:t>.202</w:t>
      </w:r>
      <w:r w:rsidR="00907C54">
        <w:rPr>
          <w:rFonts w:ascii="PT Astra Serif" w:eastAsia="Times New Roman" w:hAnsi="PT Astra Serif" w:cs="Times New Roman"/>
          <w:color w:val="000000"/>
          <w:kern w:val="0"/>
          <w:sz w:val="28"/>
          <w:szCs w:val="28"/>
          <w:shd w:val="clear" w:color="auto" w:fill="FFFFFF"/>
          <w:lang w:bidi="ar-SA"/>
        </w:rPr>
        <w:t>3</w:t>
      </w:r>
      <w:r w:rsidR="007C226B">
        <w:rPr>
          <w:rFonts w:ascii="PT Astra Serif" w:eastAsia="Times New Roman" w:hAnsi="PT Astra Serif" w:cs="Times New Roman"/>
          <w:color w:val="000000"/>
          <w:kern w:val="0"/>
          <w:sz w:val="28"/>
          <w:szCs w:val="28"/>
          <w:shd w:val="clear" w:color="auto" w:fill="FFFFFF"/>
          <w:lang w:bidi="ar-SA"/>
        </w:rPr>
        <w:t xml:space="preserve"> № </w:t>
      </w:r>
      <w:r w:rsidR="00D00BDC">
        <w:rPr>
          <w:rFonts w:ascii="PT Astra Serif" w:eastAsia="Times New Roman" w:hAnsi="PT Astra Serif" w:cs="Times New Roman"/>
          <w:color w:val="000000"/>
          <w:kern w:val="0"/>
          <w:sz w:val="28"/>
          <w:szCs w:val="28"/>
          <w:shd w:val="clear" w:color="auto" w:fill="FFFFFF"/>
          <w:lang w:bidi="ar-SA"/>
        </w:rPr>
        <w:t>96</w:t>
      </w:r>
      <w:r w:rsidR="007C226B">
        <w:rPr>
          <w:rFonts w:ascii="PT Astra Serif" w:eastAsia="Times New Roman" w:hAnsi="PT Astra Serif" w:cs="Times New Roman"/>
          <w:color w:val="000000"/>
          <w:kern w:val="0"/>
          <w:sz w:val="28"/>
          <w:szCs w:val="28"/>
          <w:shd w:val="clear" w:color="auto" w:fill="FFFFFF"/>
          <w:lang w:bidi="ar-SA"/>
        </w:rPr>
        <w:t>-ЗО «</w:t>
      </w:r>
      <w:r w:rsidR="00907C54">
        <w:rPr>
          <w:rFonts w:ascii="PT Astra Serif" w:eastAsia="Times New Roman" w:hAnsi="PT Astra Serif" w:cs="Times New Roman"/>
          <w:color w:val="000000"/>
          <w:kern w:val="0"/>
          <w:sz w:val="28"/>
          <w:szCs w:val="28"/>
          <w:shd w:val="clear" w:color="auto" w:fill="FFFFFF"/>
          <w:lang w:bidi="ar-SA"/>
        </w:rPr>
        <w:t xml:space="preserve">О внесении изменений в Закон </w:t>
      </w:r>
      <w:proofErr w:type="gramStart"/>
      <w:r w:rsidR="00907C54">
        <w:rPr>
          <w:rFonts w:ascii="PT Astra Serif" w:eastAsia="Times New Roman" w:hAnsi="PT Astra Serif" w:cs="Times New Roman"/>
          <w:color w:val="000000"/>
          <w:kern w:val="0"/>
          <w:sz w:val="28"/>
          <w:szCs w:val="28"/>
          <w:shd w:val="clear" w:color="auto" w:fill="FFFFFF"/>
          <w:lang w:bidi="ar-SA"/>
        </w:rPr>
        <w:t>Ульяновской области «</w:t>
      </w:r>
      <w:r w:rsidR="007C226B">
        <w:rPr>
          <w:rFonts w:ascii="PT Astra Serif" w:eastAsia="Times New Roman" w:hAnsi="PT Astra Serif" w:cs="Times New Roman"/>
          <w:color w:val="000000"/>
          <w:kern w:val="0"/>
          <w:sz w:val="28"/>
          <w:szCs w:val="28"/>
          <w:shd w:val="clear" w:color="auto" w:fill="FFFFFF"/>
          <w:lang w:bidi="ar-SA"/>
        </w:rPr>
        <w:t xml:space="preserve">Об областном бюджете Ульяновской области на 2023 год и плановый период 2024 и 2025 годов», </w:t>
      </w:r>
      <w:r>
        <w:rPr>
          <w:rFonts w:ascii="PT Astra Serif" w:eastAsia="Times New Roman" w:hAnsi="PT Astra Serif" w:cs="Times New Roman"/>
          <w:color w:val="000000"/>
          <w:kern w:val="0"/>
          <w:sz w:val="28"/>
          <w:szCs w:val="28"/>
          <w:shd w:val="clear" w:color="auto" w:fill="FFFFFF"/>
          <w:lang w:bidi="ar-SA"/>
        </w:rPr>
        <w:t>постановлением администрации муниципального образования «Мелекесский район» Ульяновской области от 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осуществлением контроля за ходом их реализации», решением Совета депутатов муниципального образования «Мелекесский район» Ульяновской</w:t>
      </w:r>
      <w:proofErr w:type="gramEnd"/>
      <w:r>
        <w:rPr>
          <w:rFonts w:ascii="PT Astra Serif" w:eastAsia="Times New Roman" w:hAnsi="PT Astra Serif" w:cs="Times New Roman"/>
          <w:color w:val="000000"/>
          <w:kern w:val="0"/>
          <w:sz w:val="28"/>
          <w:szCs w:val="28"/>
          <w:shd w:val="clear" w:color="auto" w:fill="FFFFFF"/>
          <w:lang w:bidi="ar-SA"/>
        </w:rPr>
        <w:t xml:space="preserve"> области от 15.12.2022 № 60/284 «О бюджете муниципального образования «Мелекесский район» Ульяновской области на 2023 год и плановый период 2024 и 2025 годов» </w:t>
      </w:r>
      <w:proofErr w:type="gramStart"/>
      <w:r w:rsidRPr="002A4370">
        <w:rPr>
          <w:rFonts w:ascii="PT Astra Serif" w:eastAsia="Times New Roman" w:hAnsi="PT Astra Serif" w:cs="Times New Roman"/>
          <w:color w:val="000000"/>
          <w:kern w:val="0"/>
          <w:sz w:val="28"/>
          <w:szCs w:val="28"/>
          <w:shd w:val="clear" w:color="auto" w:fill="FFFFFF"/>
          <w:lang w:val="x-none" w:bidi="ar-SA"/>
        </w:rPr>
        <w:t>п</w:t>
      </w:r>
      <w:proofErr w:type="gramEnd"/>
      <w:r w:rsidRPr="002A4370">
        <w:rPr>
          <w:rFonts w:ascii="PT Astra Serif" w:eastAsia="Times New Roman" w:hAnsi="PT Astra Serif" w:cs="Times New Roman"/>
          <w:color w:val="000000"/>
          <w:kern w:val="0"/>
          <w:sz w:val="28"/>
          <w:szCs w:val="28"/>
          <w:shd w:val="clear" w:color="auto" w:fill="FFFFFF"/>
          <w:lang w:val="x-none" w:bidi="ar-SA"/>
        </w:rPr>
        <w:t xml:space="preserve"> о с т а н о в л я е т:</w:t>
      </w:r>
    </w:p>
    <w:p w:rsidR="00460AE1" w:rsidRDefault="00460AE1" w:rsidP="00460AE1">
      <w:pPr>
        <w:widowControl/>
        <w:ind w:right="23" w:firstLine="709"/>
        <w:jc w:val="both"/>
        <w:rPr>
          <w:rFonts w:ascii="PT Astra Serif" w:hAnsi="PT Astra Serif"/>
          <w:sz w:val="28"/>
          <w:szCs w:val="28"/>
        </w:rPr>
      </w:pPr>
      <w:r w:rsidRPr="002A4370">
        <w:rPr>
          <w:rFonts w:ascii="PT Astra Serif" w:eastAsia="Times New Roman" w:hAnsi="PT Astra Serif" w:cs="Times New Roman"/>
          <w:color w:val="000000"/>
          <w:kern w:val="0"/>
          <w:sz w:val="28"/>
          <w:szCs w:val="28"/>
          <w:shd w:val="clear" w:color="auto" w:fill="FFFFFF"/>
          <w:lang w:val="x-none" w:bidi="ar-SA"/>
        </w:rPr>
        <w:t xml:space="preserve">1. </w:t>
      </w:r>
      <w:r>
        <w:rPr>
          <w:rFonts w:ascii="PT Astra Serif" w:eastAsia="Times New Roman" w:hAnsi="PT Astra Serif" w:cs="Times New Roman"/>
          <w:color w:val="000000"/>
          <w:kern w:val="0"/>
          <w:sz w:val="28"/>
          <w:szCs w:val="28"/>
          <w:shd w:val="clear" w:color="auto" w:fill="FFFFFF"/>
          <w:lang w:bidi="ar-SA"/>
        </w:rPr>
        <w:t xml:space="preserve">Внести в постановление администрации муниципального образования «Мелекесский район» Ульяновской области от 27.01.2023 №90 «Об утверждении муниципальной программы </w:t>
      </w:r>
      <w:r w:rsidRPr="000F12EA">
        <w:rPr>
          <w:rFonts w:ascii="PT Astra Serif" w:eastAsia="Times New Roman" w:hAnsi="PT Astra Serif" w:cs="Times New Roman"/>
          <w:color w:val="000000"/>
          <w:kern w:val="0"/>
          <w:sz w:val="28"/>
          <w:szCs w:val="28"/>
          <w:lang w:eastAsia="x-none" w:bidi="ar-SA"/>
        </w:rPr>
        <w:t>«</w:t>
      </w:r>
      <w:r w:rsidRPr="000F12EA">
        <w:rPr>
          <w:rFonts w:ascii="PT Astra Serif" w:hAnsi="PT Astra Serif"/>
          <w:sz w:val="28"/>
          <w:szCs w:val="28"/>
        </w:rPr>
        <w:t>Развитие жилищно-коммунального хозяйства и повышение энергетической эффективности на территории Мелекесского района Ульяновской области»</w:t>
      </w:r>
      <w:r>
        <w:rPr>
          <w:rFonts w:ascii="PT Astra Serif" w:hAnsi="PT Astra Serif"/>
          <w:sz w:val="28"/>
          <w:szCs w:val="28"/>
        </w:rPr>
        <w:t xml:space="preserve"> (с изменениями от 17.03.2023 №303, от 19.06.2023 №1000</w:t>
      </w:r>
      <w:r w:rsidR="008424B0">
        <w:rPr>
          <w:rFonts w:ascii="PT Astra Serif" w:hAnsi="PT Astra Serif"/>
          <w:sz w:val="28"/>
          <w:szCs w:val="28"/>
        </w:rPr>
        <w:t>, от 0</w:t>
      </w:r>
      <w:r w:rsidR="000C466D">
        <w:rPr>
          <w:rFonts w:ascii="PT Astra Serif" w:hAnsi="PT Astra Serif"/>
          <w:sz w:val="28"/>
          <w:szCs w:val="28"/>
        </w:rPr>
        <w:t>7</w:t>
      </w:r>
      <w:r w:rsidR="008424B0">
        <w:rPr>
          <w:rFonts w:ascii="PT Astra Serif" w:hAnsi="PT Astra Serif"/>
          <w:sz w:val="28"/>
          <w:szCs w:val="28"/>
        </w:rPr>
        <w:t>.0</w:t>
      </w:r>
      <w:r w:rsidR="000C466D">
        <w:rPr>
          <w:rFonts w:ascii="PT Astra Serif" w:hAnsi="PT Astra Serif"/>
          <w:sz w:val="28"/>
          <w:szCs w:val="28"/>
        </w:rPr>
        <w:t>9</w:t>
      </w:r>
      <w:r w:rsidR="008424B0">
        <w:rPr>
          <w:rFonts w:ascii="PT Astra Serif" w:hAnsi="PT Astra Serif"/>
          <w:sz w:val="28"/>
          <w:szCs w:val="28"/>
        </w:rPr>
        <w:t>.</w:t>
      </w:r>
      <w:r w:rsidR="000C466D">
        <w:rPr>
          <w:rFonts w:ascii="PT Astra Serif" w:hAnsi="PT Astra Serif"/>
          <w:sz w:val="28"/>
          <w:szCs w:val="28"/>
        </w:rPr>
        <w:t>2023</w:t>
      </w:r>
      <w:r w:rsidR="008424B0">
        <w:rPr>
          <w:rFonts w:ascii="PT Astra Serif" w:hAnsi="PT Astra Serif"/>
          <w:sz w:val="28"/>
          <w:szCs w:val="28"/>
        </w:rPr>
        <w:t xml:space="preserve"> №</w:t>
      </w:r>
      <w:r w:rsidR="000C466D">
        <w:rPr>
          <w:rFonts w:ascii="PT Astra Serif" w:hAnsi="PT Astra Serif"/>
          <w:sz w:val="28"/>
          <w:szCs w:val="28"/>
        </w:rPr>
        <w:t>1473</w:t>
      </w:r>
      <w:r>
        <w:rPr>
          <w:rFonts w:ascii="PT Astra Serif" w:hAnsi="PT Astra Serif"/>
          <w:sz w:val="28"/>
          <w:szCs w:val="28"/>
        </w:rPr>
        <w:t>) (далее – постановление, муниципальная программа) следующие изменения:</w:t>
      </w:r>
    </w:p>
    <w:p w:rsidR="00460AE1" w:rsidRDefault="00460AE1" w:rsidP="00460AE1">
      <w:pPr>
        <w:spacing w:line="276" w:lineRule="auto"/>
        <w:ind w:firstLine="720"/>
        <w:jc w:val="both"/>
        <w:rPr>
          <w:rFonts w:ascii="PT Astra Serif" w:eastAsia="Times New Roman" w:hAnsi="PT Astra Serif" w:cs="Times New Roman"/>
          <w:kern w:val="0"/>
          <w:sz w:val="28"/>
          <w:szCs w:val="28"/>
          <w:lang w:bidi="ar-SA"/>
        </w:rPr>
      </w:pPr>
      <w:r>
        <w:rPr>
          <w:rFonts w:ascii="PT Astra Serif" w:eastAsia="Times New Roman" w:hAnsi="PT Astra Serif" w:cs="Times New Roman"/>
          <w:kern w:val="0"/>
          <w:sz w:val="28"/>
          <w:szCs w:val="28"/>
          <w:lang w:bidi="ar-SA"/>
        </w:rPr>
        <w:t>1.1</w:t>
      </w:r>
      <w:r w:rsidRPr="00846001">
        <w:rPr>
          <w:rFonts w:ascii="PT Astra Serif" w:eastAsia="Times New Roman" w:hAnsi="PT Astra Serif" w:cs="Times New Roman"/>
          <w:kern w:val="0"/>
          <w:sz w:val="28"/>
          <w:szCs w:val="28"/>
          <w:lang w:bidi="ar-SA"/>
        </w:rPr>
        <w:t>.</w:t>
      </w:r>
      <w:r>
        <w:rPr>
          <w:rFonts w:ascii="PT Astra Serif" w:eastAsia="Times New Roman" w:hAnsi="PT Astra Serif" w:cs="Times New Roman"/>
          <w:kern w:val="0"/>
          <w:sz w:val="28"/>
          <w:szCs w:val="28"/>
          <w:lang w:bidi="ar-SA"/>
        </w:rPr>
        <w:t xml:space="preserve"> </w:t>
      </w:r>
      <w:proofErr w:type="gramStart"/>
      <w:r>
        <w:rPr>
          <w:rFonts w:ascii="PT Astra Serif" w:eastAsia="Times New Roman" w:hAnsi="PT Astra Serif" w:cs="Times New Roman"/>
          <w:kern w:val="0"/>
          <w:sz w:val="28"/>
          <w:szCs w:val="28"/>
          <w:lang w:bidi="ar-SA"/>
        </w:rPr>
        <w:t>Строку «</w:t>
      </w:r>
      <w:r w:rsidRPr="00AD0BB2">
        <w:rPr>
          <w:rFonts w:ascii="PT Astra Serif" w:eastAsia="Times New Roman" w:hAnsi="PT Astra Serif" w:cs="Times New Roman"/>
          <w:kern w:val="0"/>
          <w:sz w:val="28"/>
          <w:szCs w:val="28"/>
          <w:lang w:bidi="ar-SA"/>
        </w:rPr>
        <w:t xml:space="preserve">Ресурсное обеспечение </w:t>
      </w:r>
      <w:r>
        <w:rPr>
          <w:rFonts w:ascii="PT Astra Serif" w:eastAsia="Times New Roman" w:hAnsi="PT Astra Serif" w:cs="Times New Roman"/>
          <w:kern w:val="0"/>
          <w:sz w:val="28"/>
          <w:szCs w:val="28"/>
          <w:lang w:bidi="ar-SA"/>
        </w:rPr>
        <w:t xml:space="preserve">муниципальной </w:t>
      </w:r>
      <w:r w:rsidRPr="00AD0BB2">
        <w:rPr>
          <w:rFonts w:ascii="PT Astra Serif" w:eastAsia="Times New Roman" w:hAnsi="PT Astra Serif" w:cs="Times New Roman"/>
          <w:kern w:val="0"/>
          <w:sz w:val="28"/>
          <w:szCs w:val="28"/>
          <w:lang w:bidi="ar-SA"/>
        </w:rPr>
        <w:t xml:space="preserve">программы с </w:t>
      </w:r>
      <w:r w:rsidRPr="00AD0BB2">
        <w:rPr>
          <w:rFonts w:ascii="PT Astra Serif" w:eastAsia="Times New Roman" w:hAnsi="PT Astra Serif" w:cs="Times New Roman"/>
          <w:kern w:val="0"/>
          <w:sz w:val="28"/>
          <w:szCs w:val="28"/>
          <w:lang w:bidi="ar-SA"/>
        </w:rPr>
        <w:lastRenderedPageBreak/>
        <w:t xml:space="preserve">разбивкой по </w:t>
      </w:r>
      <w:r>
        <w:rPr>
          <w:rFonts w:ascii="PT Astra Serif" w:eastAsia="Times New Roman" w:hAnsi="PT Astra Serif" w:cs="Times New Roman"/>
          <w:kern w:val="0"/>
          <w:sz w:val="28"/>
          <w:szCs w:val="28"/>
          <w:lang w:bidi="ar-SA"/>
        </w:rPr>
        <w:t>источникам финансового обеспечения</w:t>
      </w:r>
      <w:r w:rsidRPr="00AD0BB2">
        <w:rPr>
          <w:rFonts w:ascii="PT Astra Serif" w:eastAsia="Times New Roman" w:hAnsi="PT Astra Serif" w:cs="Times New Roman"/>
          <w:kern w:val="0"/>
          <w:sz w:val="28"/>
          <w:szCs w:val="28"/>
          <w:lang w:bidi="ar-SA"/>
        </w:rPr>
        <w:t xml:space="preserve"> и годам реализации</w:t>
      </w:r>
      <w:r>
        <w:rPr>
          <w:rFonts w:ascii="PT Astra Serif" w:eastAsia="Times New Roman" w:hAnsi="PT Astra Serif" w:cs="Times New Roman"/>
          <w:kern w:val="0"/>
          <w:sz w:val="28"/>
          <w:szCs w:val="28"/>
          <w:lang w:bidi="ar-SA"/>
        </w:rPr>
        <w:t>»  паспорта муниципальной программы в изложить в следующей редакции:</w:t>
      </w:r>
      <w:proofErr w:type="gramEnd"/>
    </w:p>
    <w:p w:rsidR="00460AE1" w:rsidRDefault="00460AE1" w:rsidP="00460AE1">
      <w:pPr>
        <w:widowControl/>
        <w:ind w:firstLine="709"/>
        <w:jc w:val="both"/>
        <w:rPr>
          <w:rFonts w:ascii="PT Astra Serif" w:eastAsia="Times New Roman" w:hAnsi="PT Astra Serif" w:cs="Times New Roman"/>
          <w:kern w:val="0"/>
          <w:sz w:val="28"/>
          <w:szCs w:val="28"/>
          <w:lang w:bidi="ar-SA"/>
        </w:rPr>
      </w:pPr>
      <w:r>
        <w:rPr>
          <w:rFonts w:ascii="PT Astra Serif" w:eastAsia="Times New Roman" w:hAnsi="PT Astra Serif" w:cs="Times New Roman"/>
          <w:kern w:val="0"/>
          <w:sz w:val="28"/>
          <w:szCs w:val="28"/>
          <w:lang w:bidi="ar-SA"/>
        </w:rPr>
        <w:t>«</w:t>
      </w:r>
    </w:p>
    <w:tbl>
      <w:tblPr>
        <w:tblW w:w="10065" w:type="dxa"/>
        <w:tblInd w:w="-371" w:type="dxa"/>
        <w:tblLayout w:type="fixed"/>
        <w:tblCellMar>
          <w:top w:w="55" w:type="dxa"/>
          <w:left w:w="55" w:type="dxa"/>
          <w:bottom w:w="55" w:type="dxa"/>
          <w:right w:w="55" w:type="dxa"/>
        </w:tblCellMar>
        <w:tblLook w:val="0000" w:firstRow="0" w:lastRow="0" w:firstColumn="0" w:lastColumn="0" w:noHBand="0" w:noVBand="0"/>
      </w:tblPr>
      <w:tblGrid>
        <w:gridCol w:w="2836"/>
        <w:gridCol w:w="7229"/>
      </w:tblGrid>
      <w:tr w:rsidR="00460AE1" w:rsidRPr="007606C4" w:rsidTr="00034ECB">
        <w:tc>
          <w:tcPr>
            <w:tcW w:w="2836" w:type="dxa"/>
            <w:tcBorders>
              <w:top w:val="single" w:sz="4" w:space="0" w:color="auto"/>
              <w:left w:val="single" w:sz="2" w:space="0" w:color="000000"/>
              <w:bottom w:val="single" w:sz="2" w:space="0" w:color="000000"/>
              <w:right w:val="single" w:sz="2" w:space="0" w:color="000000"/>
            </w:tcBorders>
            <w:shd w:val="clear" w:color="auto" w:fill="auto"/>
          </w:tcPr>
          <w:p w:rsidR="00460AE1" w:rsidRPr="004A642D" w:rsidRDefault="00460AE1" w:rsidP="001E6CD8">
            <w:pPr>
              <w:rPr>
                <w:rFonts w:ascii="PT Astra Serif" w:hAnsi="PT Astra Serif"/>
                <w:sz w:val="28"/>
                <w:szCs w:val="28"/>
              </w:rPr>
            </w:pPr>
            <w:r w:rsidRPr="004A642D">
              <w:rPr>
                <w:rFonts w:ascii="PT Astra Serif" w:hAnsi="PT Astra Serif"/>
                <w:sz w:val="28"/>
                <w:szCs w:val="28"/>
              </w:rPr>
              <w:t xml:space="preserve">Ресурсное обеспечение </w:t>
            </w:r>
            <w:r>
              <w:rPr>
                <w:rFonts w:ascii="PT Astra Serif" w:hAnsi="PT Astra Serif"/>
                <w:sz w:val="28"/>
                <w:szCs w:val="28"/>
              </w:rPr>
              <w:t xml:space="preserve"> муниципальной </w:t>
            </w:r>
            <w:r w:rsidRPr="004A642D">
              <w:rPr>
                <w:rFonts w:ascii="PT Astra Serif" w:hAnsi="PT Astra Serif"/>
                <w:sz w:val="28"/>
                <w:szCs w:val="28"/>
              </w:rPr>
              <w:t>программы с разбивкой по</w:t>
            </w:r>
            <w:r>
              <w:rPr>
                <w:rFonts w:ascii="PT Astra Serif" w:hAnsi="PT Astra Serif"/>
                <w:sz w:val="28"/>
                <w:szCs w:val="28"/>
              </w:rPr>
              <w:t xml:space="preserve"> источникам финансового обеспечения и </w:t>
            </w:r>
            <w:r w:rsidRPr="004A642D">
              <w:rPr>
                <w:rFonts w:ascii="PT Astra Serif" w:hAnsi="PT Astra Serif"/>
                <w:sz w:val="28"/>
                <w:szCs w:val="28"/>
              </w:rPr>
              <w:t>годам реализации.</w:t>
            </w:r>
          </w:p>
        </w:tc>
        <w:tc>
          <w:tcPr>
            <w:tcW w:w="7229" w:type="dxa"/>
            <w:tcBorders>
              <w:top w:val="single" w:sz="4" w:space="0" w:color="auto"/>
              <w:left w:val="single" w:sz="2" w:space="0" w:color="000000"/>
              <w:bottom w:val="single" w:sz="2" w:space="0" w:color="000000"/>
              <w:right w:val="single" w:sz="2" w:space="0" w:color="000000"/>
            </w:tcBorders>
            <w:shd w:val="clear" w:color="auto" w:fill="auto"/>
          </w:tcPr>
          <w:p w:rsidR="00460AE1" w:rsidRDefault="00460AE1" w:rsidP="001E6CD8">
            <w:pPr>
              <w:snapToGrid w:val="0"/>
              <w:ind w:right="-270"/>
              <w:rPr>
                <w:rStyle w:val="a3"/>
                <w:rFonts w:ascii="PT Astra Serif" w:hAnsi="PT Astra Serif"/>
                <w:i w:val="0"/>
                <w:sz w:val="28"/>
                <w:szCs w:val="28"/>
              </w:rPr>
            </w:pPr>
            <w:r w:rsidRPr="004A642D">
              <w:rPr>
                <w:rStyle w:val="a3"/>
                <w:rFonts w:ascii="PT Astra Serif" w:hAnsi="PT Astra Serif"/>
                <w:i w:val="0"/>
                <w:sz w:val="28"/>
                <w:szCs w:val="28"/>
              </w:rPr>
              <w:t>Источник</w:t>
            </w:r>
            <w:r>
              <w:rPr>
                <w:rStyle w:val="a3"/>
                <w:rFonts w:ascii="PT Astra Serif" w:hAnsi="PT Astra Serif"/>
                <w:i w:val="0"/>
                <w:sz w:val="28"/>
                <w:szCs w:val="28"/>
              </w:rPr>
              <w:t>ом</w:t>
            </w:r>
            <w:r w:rsidRPr="004A642D">
              <w:rPr>
                <w:rStyle w:val="a3"/>
                <w:rFonts w:ascii="PT Astra Serif" w:hAnsi="PT Astra Serif"/>
                <w:i w:val="0"/>
                <w:sz w:val="28"/>
                <w:szCs w:val="28"/>
              </w:rPr>
              <w:t xml:space="preserve"> финанс</w:t>
            </w:r>
            <w:r>
              <w:rPr>
                <w:rStyle w:val="a3"/>
                <w:rFonts w:ascii="PT Astra Serif" w:hAnsi="PT Astra Serif"/>
                <w:i w:val="0"/>
                <w:sz w:val="28"/>
                <w:szCs w:val="28"/>
              </w:rPr>
              <w:t>ового обеспечения муниципальной программы являются бюджетные ассигнования муниципального образования «Мелекесский район» Ульяновской области (далее – местный бюджет).</w:t>
            </w:r>
          </w:p>
          <w:p w:rsidR="00460AE1" w:rsidRDefault="00460AE1" w:rsidP="001E6CD8">
            <w:pPr>
              <w:snapToGrid w:val="0"/>
              <w:ind w:right="-270"/>
              <w:rPr>
                <w:rStyle w:val="a3"/>
                <w:rFonts w:ascii="PT Astra Serif" w:hAnsi="PT Astra Serif"/>
                <w:i w:val="0"/>
                <w:sz w:val="28"/>
                <w:szCs w:val="28"/>
                <w:shd w:val="clear" w:color="auto" w:fill="FFFFFF"/>
              </w:rPr>
            </w:pPr>
            <w:r w:rsidRPr="004A642D">
              <w:rPr>
                <w:rStyle w:val="a3"/>
                <w:rFonts w:ascii="PT Astra Serif" w:hAnsi="PT Astra Serif"/>
                <w:i w:val="0"/>
                <w:sz w:val="28"/>
                <w:szCs w:val="28"/>
                <w:shd w:val="clear" w:color="auto" w:fill="FFFFFF"/>
              </w:rPr>
              <w:t xml:space="preserve">Общий объём </w:t>
            </w:r>
            <w:r>
              <w:rPr>
                <w:rStyle w:val="a3"/>
                <w:rFonts w:ascii="PT Astra Serif" w:hAnsi="PT Astra Serif"/>
                <w:i w:val="0"/>
                <w:sz w:val="28"/>
                <w:szCs w:val="28"/>
                <w:shd w:val="clear" w:color="auto" w:fill="FFFFFF"/>
              </w:rPr>
              <w:t xml:space="preserve"> бюджетных ассигнований на </w:t>
            </w:r>
            <w:r w:rsidRPr="004A642D">
              <w:rPr>
                <w:rStyle w:val="a3"/>
                <w:rFonts w:ascii="PT Astra Serif" w:hAnsi="PT Astra Serif"/>
                <w:i w:val="0"/>
                <w:sz w:val="28"/>
                <w:szCs w:val="28"/>
                <w:shd w:val="clear" w:color="auto" w:fill="FFFFFF"/>
              </w:rPr>
              <w:t>финанс</w:t>
            </w:r>
            <w:r>
              <w:rPr>
                <w:rStyle w:val="a3"/>
                <w:rFonts w:ascii="PT Astra Serif" w:hAnsi="PT Astra Serif"/>
                <w:i w:val="0"/>
                <w:sz w:val="28"/>
                <w:szCs w:val="28"/>
                <w:shd w:val="clear" w:color="auto" w:fill="FFFFFF"/>
              </w:rPr>
              <w:t xml:space="preserve">овое обеспечение муниципальной </w:t>
            </w:r>
            <w:r w:rsidRPr="004A642D">
              <w:rPr>
                <w:rStyle w:val="a3"/>
                <w:rFonts w:ascii="PT Astra Serif" w:hAnsi="PT Astra Serif"/>
                <w:i w:val="0"/>
                <w:sz w:val="28"/>
                <w:szCs w:val="28"/>
                <w:shd w:val="clear" w:color="auto" w:fill="FFFFFF"/>
              </w:rPr>
              <w:t>программы</w:t>
            </w:r>
            <w:r>
              <w:rPr>
                <w:rStyle w:val="a3"/>
                <w:rFonts w:ascii="PT Astra Serif" w:hAnsi="PT Astra Serif"/>
                <w:i w:val="0"/>
                <w:sz w:val="28"/>
                <w:szCs w:val="28"/>
                <w:shd w:val="clear" w:color="auto" w:fill="FFFFFF"/>
              </w:rPr>
              <w:t xml:space="preserve"> в 2023-2027 годах </w:t>
            </w:r>
            <w:r w:rsidRPr="004A642D">
              <w:rPr>
                <w:rStyle w:val="a3"/>
                <w:rFonts w:ascii="PT Astra Serif" w:hAnsi="PT Astra Serif"/>
                <w:i w:val="0"/>
                <w:sz w:val="28"/>
                <w:szCs w:val="28"/>
                <w:shd w:val="clear" w:color="auto" w:fill="FFFFFF"/>
              </w:rPr>
              <w:t>составляе</w:t>
            </w:r>
            <w:r>
              <w:rPr>
                <w:rStyle w:val="a3"/>
                <w:rFonts w:ascii="PT Astra Serif" w:hAnsi="PT Astra Serif"/>
                <w:i w:val="0"/>
                <w:sz w:val="28"/>
                <w:szCs w:val="28"/>
                <w:shd w:val="clear" w:color="auto" w:fill="FFFFFF"/>
              </w:rPr>
              <w:t>т</w:t>
            </w:r>
            <w:r w:rsidRPr="004A642D">
              <w:rPr>
                <w:rStyle w:val="a3"/>
                <w:rFonts w:ascii="PT Astra Serif" w:hAnsi="PT Astra Serif"/>
                <w:i w:val="0"/>
                <w:sz w:val="28"/>
                <w:szCs w:val="28"/>
                <w:shd w:val="clear" w:color="auto" w:fill="FFFFFF"/>
              </w:rPr>
              <w:t xml:space="preserve"> </w:t>
            </w:r>
            <w:r>
              <w:rPr>
                <w:rStyle w:val="a3"/>
                <w:rFonts w:ascii="PT Astra Serif" w:hAnsi="PT Astra Serif"/>
                <w:i w:val="0"/>
                <w:sz w:val="28"/>
                <w:szCs w:val="28"/>
                <w:shd w:val="clear" w:color="auto" w:fill="FFFFFF"/>
              </w:rPr>
              <w:t>23</w:t>
            </w:r>
            <w:r w:rsidR="00034ECB">
              <w:rPr>
                <w:rStyle w:val="a3"/>
                <w:rFonts w:ascii="PT Astra Serif" w:hAnsi="PT Astra Serif"/>
                <w:i w:val="0"/>
                <w:sz w:val="28"/>
                <w:szCs w:val="28"/>
                <w:shd w:val="clear" w:color="auto" w:fill="FFFFFF"/>
              </w:rPr>
              <w:t>94</w:t>
            </w:r>
            <w:r>
              <w:rPr>
                <w:rStyle w:val="a3"/>
                <w:rFonts w:ascii="PT Astra Serif" w:hAnsi="PT Astra Serif"/>
                <w:i w:val="0"/>
                <w:sz w:val="28"/>
                <w:szCs w:val="28"/>
                <w:shd w:val="clear" w:color="auto" w:fill="FFFFFF"/>
              </w:rPr>
              <w:t xml:space="preserve">46,76695 </w:t>
            </w:r>
            <w:r w:rsidRPr="004A642D">
              <w:rPr>
                <w:rStyle w:val="a3"/>
                <w:rFonts w:ascii="PT Astra Serif" w:hAnsi="PT Astra Serif"/>
                <w:i w:val="0"/>
                <w:sz w:val="28"/>
                <w:szCs w:val="28"/>
                <w:shd w:val="clear" w:color="auto" w:fill="FFFFFF"/>
              </w:rPr>
              <w:t>тыс. руб.,</w:t>
            </w:r>
            <w:r>
              <w:rPr>
                <w:rStyle w:val="a3"/>
                <w:rFonts w:ascii="PT Astra Serif" w:hAnsi="PT Astra Serif"/>
                <w:i w:val="0"/>
                <w:sz w:val="28"/>
                <w:szCs w:val="28"/>
                <w:shd w:val="clear" w:color="auto" w:fill="FFFFFF"/>
              </w:rPr>
              <w:t xml:space="preserve"> в том числе по годам реализации:</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2023 год – 2</w:t>
            </w:r>
            <w:r w:rsidR="00034ECB">
              <w:rPr>
                <w:rStyle w:val="a3"/>
                <w:rFonts w:ascii="PT Astra Serif" w:hAnsi="PT Astra Serif"/>
                <w:i w:val="0"/>
                <w:sz w:val="28"/>
                <w:szCs w:val="28"/>
                <w:shd w:val="clear" w:color="auto" w:fill="FFFFFF"/>
              </w:rPr>
              <w:t>9</w:t>
            </w:r>
            <w:r w:rsidR="00FA614B">
              <w:rPr>
                <w:rStyle w:val="a3"/>
                <w:rFonts w:ascii="PT Astra Serif" w:hAnsi="PT Astra Serif"/>
                <w:i w:val="0"/>
                <w:sz w:val="28"/>
                <w:szCs w:val="28"/>
                <w:shd w:val="clear" w:color="auto" w:fill="FFFFFF"/>
              </w:rPr>
              <w:t>2</w:t>
            </w:r>
            <w:r>
              <w:rPr>
                <w:rStyle w:val="a3"/>
                <w:rFonts w:ascii="PT Astra Serif" w:hAnsi="PT Astra Serif"/>
                <w:i w:val="0"/>
                <w:sz w:val="28"/>
                <w:szCs w:val="28"/>
                <w:shd w:val="clear" w:color="auto" w:fill="FFFFFF"/>
              </w:rPr>
              <w:t>51,76393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2024 год – 188742,76410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2025 год – 21432,23892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2026 год – 10,00000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2027 год – 10,00000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из них:</w:t>
            </w:r>
          </w:p>
          <w:p w:rsidR="00460AE1" w:rsidRPr="004A642D"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за счёт бюджетных ассигнований местного бюджета – 49702,17695 тыс. руб., в том числе по годам реализации:</w:t>
            </w:r>
          </w:p>
          <w:p w:rsidR="00460AE1" w:rsidRDefault="00460AE1" w:rsidP="001E6CD8">
            <w:pPr>
              <w:snapToGrid w:val="0"/>
              <w:ind w:right="-270"/>
              <w:rPr>
                <w:rStyle w:val="a3"/>
                <w:rFonts w:ascii="PT Astra Serif" w:eastAsia="Times New Roman" w:hAnsi="PT Astra Serif" w:cs="Times New Roman"/>
                <w:i w:val="0"/>
                <w:iCs w:val="0"/>
                <w:sz w:val="28"/>
                <w:szCs w:val="28"/>
                <w:shd w:val="clear" w:color="auto" w:fill="FFFFFF"/>
                <w:lang w:eastAsia="ru-RU" w:bidi="ar-SA"/>
              </w:rPr>
            </w:pPr>
            <w:r>
              <w:rPr>
                <w:rStyle w:val="a3"/>
                <w:rFonts w:ascii="PT Astra Serif" w:eastAsia="Times New Roman" w:hAnsi="PT Astra Serif" w:cs="Times New Roman"/>
                <w:i w:val="0"/>
                <w:iCs w:val="0"/>
                <w:sz w:val="28"/>
                <w:szCs w:val="28"/>
                <w:shd w:val="clear" w:color="auto" w:fill="FFFFFF"/>
                <w:lang w:eastAsia="ru-RU" w:bidi="ar-SA"/>
              </w:rPr>
              <w:t>2023 год – 20542,00893 тыс. руб.;</w:t>
            </w:r>
          </w:p>
          <w:p w:rsidR="00460AE1" w:rsidRDefault="00460AE1" w:rsidP="001E6CD8">
            <w:pPr>
              <w:snapToGrid w:val="0"/>
              <w:jc w:val="both"/>
              <w:rPr>
                <w:rStyle w:val="a3"/>
                <w:rFonts w:ascii="PT Astra Serif" w:eastAsia="Times New Roman" w:hAnsi="PT Astra Serif" w:cs="Times New Roman"/>
                <w:i w:val="0"/>
                <w:iCs w:val="0"/>
                <w:sz w:val="28"/>
                <w:szCs w:val="28"/>
                <w:shd w:val="clear" w:color="auto" w:fill="FFFFFF"/>
                <w:lang w:eastAsia="ru-RU" w:bidi="ar-SA"/>
              </w:rPr>
            </w:pPr>
            <w:r w:rsidRPr="004A642D">
              <w:rPr>
                <w:rStyle w:val="a3"/>
                <w:rFonts w:ascii="PT Astra Serif" w:eastAsia="Times New Roman" w:hAnsi="PT Astra Serif" w:cs="Times New Roman"/>
                <w:i w:val="0"/>
                <w:iCs w:val="0"/>
                <w:sz w:val="28"/>
                <w:szCs w:val="28"/>
                <w:shd w:val="clear" w:color="auto" w:fill="FFFFFF"/>
                <w:lang w:eastAsia="ru-RU" w:bidi="ar-SA"/>
              </w:rPr>
              <w:t>20</w:t>
            </w:r>
            <w:r>
              <w:rPr>
                <w:rStyle w:val="a3"/>
                <w:rFonts w:ascii="PT Astra Serif" w:eastAsia="Times New Roman" w:hAnsi="PT Astra Serif" w:cs="Times New Roman"/>
                <w:i w:val="0"/>
                <w:iCs w:val="0"/>
                <w:sz w:val="28"/>
                <w:szCs w:val="28"/>
                <w:shd w:val="clear" w:color="auto" w:fill="FFFFFF"/>
                <w:lang w:eastAsia="ru-RU" w:bidi="ar-SA"/>
              </w:rPr>
              <w:t>24</w:t>
            </w:r>
            <w:r w:rsidRPr="004A642D">
              <w:rPr>
                <w:rStyle w:val="a3"/>
                <w:rFonts w:ascii="PT Astra Serif" w:eastAsia="Times New Roman" w:hAnsi="PT Astra Serif" w:cs="Times New Roman"/>
                <w:i w:val="0"/>
                <w:iCs w:val="0"/>
                <w:sz w:val="28"/>
                <w:szCs w:val="28"/>
                <w:shd w:val="clear" w:color="auto" w:fill="FFFFFF"/>
                <w:lang w:eastAsia="ru-RU" w:bidi="ar-SA"/>
              </w:rPr>
              <w:t xml:space="preserve"> год </w:t>
            </w:r>
            <w:r>
              <w:rPr>
                <w:rStyle w:val="a3"/>
                <w:rFonts w:ascii="PT Astra Serif" w:eastAsia="Times New Roman" w:hAnsi="PT Astra Serif" w:cs="Times New Roman"/>
                <w:i w:val="0"/>
                <w:iCs w:val="0"/>
                <w:sz w:val="28"/>
                <w:szCs w:val="28"/>
                <w:shd w:val="clear" w:color="auto" w:fill="FFFFFF"/>
                <w:lang w:eastAsia="ru-RU" w:bidi="ar-SA"/>
              </w:rPr>
              <w:t>–</w:t>
            </w:r>
            <w:r w:rsidRPr="004A642D">
              <w:rPr>
                <w:rStyle w:val="a3"/>
                <w:rFonts w:ascii="PT Astra Serif" w:eastAsia="Times New Roman" w:hAnsi="PT Astra Serif" w:cs="Times New Roman"/>
                <w:i w:val="0"/>
                <w:iCs w:val="0"/>
                <w:sz w:val="28"/>
                <w:szCs w:val="28"/>
                <w:shd w:val="clear" w:color="auto" w:fill="FFFFFF"/>
                <w:lang w:eastAsia="ru-RU" w:bidi="ar-SA"/>
              </w:rPr>
              <w:t xml:space="preserve"> </w:t>
            </w:r>
            <w:r>
              <w:rPr>
                <w:rStyle w:val="a3"/>
                <w:rFonts w:ascii="PT Astra Serif" w:eastAsia="Times New Roman" w:hAnsi="PT Astra Serif" w:cs="Times New Roman"/>
                <w:i w:val="0"/>
                <w:iCs w:val="0"/>
                <w:sz w:val="28"/>
                <w:szCs w:val="28"/>
                <w:shd w:val="clear" w:color="auto" w:fill="FFFFFF"/>
                <w:lang w:eastAsia="ru-RU" w:bidi="ar-SA"/>
              </w:rPr>
              <w:t>13083,49510 тыс. руб.;</w:t>
            </w:r>
          </w:p>
          <w:p w:rsidR="00460AE1" w:rsidRPr="004A642D" w:rsidRDefault="00460AE1" w:rsidP="001E6CD8">
            <w:pPr>
              <w:snapToGrid w:val="0"/>
              <w:jc w:val="both"/>
              <w:rPr>
                <w:rStyle w:val="a3"/>
                <w:rFonts w:ascii="PT Astra Serif" w:eastAsia="Times New Roman" w:hAnsi="PT Astra Serif" w:cs="Times New Roman"/>
                <w:i w:val="0"/>
                <w:iCs w:val="0"/>
                <w:sz w:val="28"/>
                <w:szCs w:val="28"/>
                <w:shd w:val="clear" w:color="auto" w:fill="FFFFFF"/>
                <w:lang w:eastAsia="ru-RU" w:bidi="ar-SA"/>
              </w:rPr>
            </w:pPr>
            <w:r w:rsidRPr="004A642D">
              <w:rPr>
                <w:rStyle w:val="a3"/>
                <w:rFonts w:ascii="PT Astra Serif" w:eastAsia="Times New Roman" w:hAnsi="PT Astra Serif" w:cs="Times New Roman"/>
                <w:i w:val="0"/>
                <w:iCs w:val="0"/>
                <w:sz w:val="28"/>
                <w:szCs w:val="28"/>
                <w:shd w:val="clear" w:color="auto" w:fill="FFFFFF"/>
                <w:lang w:eastAsia="ru-RU" w:bidi="ar-SA"/>
              </w:rPr>
              <w:t>20</w:t>
            </w:r>
            <w:r>
              <w:rPr>
                <w:rStyle w:val="a3"/>
                <w:rFonts w:ascii="PT Astra Serif" w:eastAsia="Times New Roman" w:hAnsi="PT Astra Serif" w:cs="Times New Roman"/>
                <w:i w:val="0"/>
                <w:iCs w:val="0"/>
                <w:sz w:val="28"/>
                <w:szCs w:val="28"/>
                <w:shd w:val="clear" w:color="auto" w:fill="FFFFFF"/>
                <w:lang w:eastAsia="ru-RU" w:bidi="ar-SA"/>
              </w:rPr>
              <w:t>25</w:t>
            </w:r>
            <w:r w:rsidRPr="004A642D">
              <w:rPr>
                <w:rStyle w:val="a3"/>
                <w:rFonts w:ascii="PT Astra Serif" w:eastAsia="Times New Roman" w:hAnsi="PT Astra Serif" w:cs="Times New Roman"/>
                <w:i w:val="0"/>
                <w:iCs w:val="0"/>
                <w:sz w:val="28"/>
                <w:szCs w:val="28"/>
                <w:shd w:val="clear" w:color="auto" w:fill="FFFFFF"/>
                <w:lang w:eastAsia="ru-RU" w:bidi="ar-SA"/>
              </w:rPr>
              <w:t xml:space="preserve"> год </w:t>
            </w:r>
            <w:r>
              <w:rPr>
                <w:rStyle w:val="a3"/>
                <w:rFonts w:ascii="PT Astra Serif" w:eastAsia="Times New Roman" w:hAnsi="PT Astra Serif" w:cs="Times New Roman"/>
                <w:i w:val="0"/>
                <w:iCs w:val="0"/>
                <w:sz w:val="28"/>
                <w:szCs w:val="28"/>
                <w:shd w:val="clear" w:color="auto" w:fill="FFFFFF"/>
                <w:lang w:eastAsia="ru-RU" w:bidi="ar-SA"/>
              </w:rPr>
              <w:t>–</w:t>
            </w:r>
            <w:r w:rsidRPr="004A642D">
              <w:rPr>
                <w:rStyle w:val="a3"/>
                <w:rFonts w:ascii="PT Astra Serif" w:eastAsia="Times New Roman" w:hAnsi="PT Astra Serif" w:cs="Times New Roman"/>
                <w:i w:val="0"/>
                <w:iCs w:val="0"/>
                <w:sz w:val="28"/>
                <w:szCs w:val="28"/>
                <w:shd w:val="clear" w:color="auto" w:fill="FFFFFF"/>
                <w:lang w:eastAsia="ru-RU" w:bidi="ar-SA"/>
              </w:rPr>
              <w:t xml:space="preserve"> </w:t>
            </w:r>
            <w:r>
              <w:rPr>
                <w:rStyle w:val="a3"/>
                <w:rFonts w:ascii="PT Astra Serif" w:eastAsia="Times New Roman" w:hAnsi="PT Astra Serif" w:cs="Times New Roman"/>
                <w:i w:val="0"/>
                <w:iCs w:val="0"/>
                <w:sz w:val="28"/>
                <w:szCs w:val="28"/>
                <w:shd w:val="clear" w:color="auto" w:fill="FFFFFF"/>
                <w:lang w:eastAsia="ru-RU" w:bidi="ar-SA"/>
              </w:rPr>
              <w:t>16056,67292 тыс. руб.;</w:t>
            </w:r>
          </w:p>
          <w:p w:rsidR="00460AE1" w:rsidRDefault="00460AE1" w:rsidP="001E6CD8">
            <w:pPr>
              <w:snapToGrid w:val="0"/>
              <w:jc w:val="both"/>
              <w:rPr>
                <w:rStyle w:val="a3"/>
                <w:rFonts w:ascii="PT Astra Serif" w:eastAsia="Times New Roman" w:hAnsi="PT Astra Serif" w:cs="Times New Roman"/>
                <w:i w:val="0"/>
                <w:iCs w:val="0"/>
                <w:sz w:val="28"/>
                <w:szCs w:val="28"/>
                <w:shd w:val="clear" w:color="auto" w:fill="FFFFFF"/>
                <w:lang w:eastAsia="ru-RU" w:bidi="ar-SA"/>
              </w:rPr>
            </w:pPr>
            <w:r w:rsidRPr="004A642D">
              <w:rPr>
                <w:rStyle w:val="a3"/>
                <w:rFonts w:ascii="PT Astra Serif" w:eastAsia="Times New Roman" w:hAnsi="PT Astra Serif" w:cs="Times New Roman"/>
                <w:i w:val="0"/>
                <w:iCs w:val="0"/>
                <w:sz w:val="28"/>
                <w:szCs w:val="28"/>
                <w:shd w:val="clear" w:color="auto" w:fill="FFFFFF"/>
                <w:lang w:eastAsia="ru-RU" w:bidi="ar-SA"/>
              </w:rPr>
              <w:t>202</w:t>
            </w:r>
            <w:r>
              <w:rPr>
                <w:rStyle w:val="a3"/>
                <w:rFonts w:ascii="PT Astra Serif" w:eastAsia="Times New Roman" w:hAnsi="PT Astra Serif" w:cs="Times New Roman"/>
                <w:i w:val="0"/>
                <w:iCs w:val="0"/>
                <w:sz w:val="28"/>
                <w:szCs w:val="28"/>
                <w:shd w:val="clear" w:color="auto" w:fill="FFFFFF"/>
                <w:lang w:eastAsia="ru-RU" w:bidi="ar-SA"/>
              </w:rPr>
              <w:t>6</w:t>
            </w:r>
            <w:r w:rsidRPr="004A642D">
              <w:rPr>
                <w:rStyle w:val="a3"/>
                <w:rFonts w:ascii="PT Astra Serif" w:eastAsia="Times New Roman" w:hAnsi="PT Astra Serif" w:cs="Times New Roman"/>
                <w:i w:val="0"/>
                <w:iCs w:val="0"/>
                <w:sz w:val="28"/>
                <w:szCs w:val="28"/>
                <w:shd w:val="clear" w:color="auto" w:fill="FFFFFF"/>
                <w:lang w:eastAsia="ru-RU" w:bidi="ar-SA"/>
              </w:rPr>
              <w:t xml:space="preserve"> год </w:t>
            </w:r>
            <w:r>
              <w:rPr>
                <w:rStyle w:val="a3"/>
                <w:rFonts w:ascii="PT Astra Serif" w:eastAsia="Times New Roman" w:hAnsi="PT Astra Serif" w:cs="Times New Roman"/>
                <w:i w:val="0"/>
                <w:iCs w:val="0"/>
                <w:sz w:val="28"/>
                <w:szCs w:val="28"/>
                <w:shd w:val="clear" w:color="auto" w:fill="FFFFFF"/>
                <w:lang w:eastAsia="ru-RU" w:bidi="ar-SA"/>
              </w:rPr>
              <w:t>–</w:t>
            </w:r>
            <w:r w:rsidRPr="004A642D">
              <w:rPr>
                <w:rStyle w:val="a3"/>
                <w:rFonts w:ascii="PT Astra Serif" w:eastAsia="Times New Roman" w:hAnsi="PT Astra Serif" w:cs="Times New Roman"/>
                <w:i w:val="0"/>
                <w:iCs w:val="0"/>
                <w:sz w:val="28"/>
                <w:szCs w:val="28"/>
                <w:shd w:val="clear" w:color="auto" w:fill="FFFFFF"/>
                <w:lang w:eastAsia="ru-RU" w:bidi="ar-SA"/>
              </w:rPr>
              <w:t xml:space="preserve"> </w:t>
            </w:r>
            <w:r>
              <w:rPr>
                <w:rStyle w:val="a3"/>
                <w:rFonts w:ascii="PT Astra Serif" w:eastAsia="Times New Roman" w:hAnsi="PT Astra Serif" w:cs="Times New Roman"/>
                <w:i w:val="0"/>
                <w:iCs w:val="0"/>
                <w:sz w:val="28"/>
                <w:szCs w:val="28"/>
                <w:shd w:val="clear" w:color="auto" w:fill="FFFFFF"/>
                <w:lang w:eastAsia="ru-RU" w:bidi="ar-SA"/>
              </w:rPr>
              <w:t>10,00000 тыс. руб.;</w:t>
            </w:r>
          </w:p>
          <w:p w:rsidR="00460AE1" w:rsidRDefault="00460AE1" w:rsidP="001E6CD8">
            <w:pPr>
              <w:snapToGrid w:val="0"/>
              <w:jc w:val="both"/>
              <w:rPr>
                <w:rStyle w:val="a3"/>
                <w:rFonts w:ascii="PT Astra Serif" w:hAnsi="PT Astra Serif"/>
                <w:i w:val="0"/>
                <w:sz w:val="28"/>
                <w:szCs w:val="28"/>
                <w:shd w:val="clear" w:color="auto" w:fill="FFFFFF"/>
              </w:rPr>
            </w:pPr>
            <w:r w:rsidRPr="004A642D">
              <w:rPr>
                <w:rStyle w:val="a3"/>
                <w:rFonts w:ascii="PT Astra Serif" w:hAnsi="PT Astra Serif"/>
                <w:i w:val="0"/>
                <w:sz w:val="28"/>
                <w:szCs w:val="28"/>
                <w:shd w:val="clear" w:color="auto" w:fill="FFFFFF"/>
              </w:rPr>
              <w:t>202</w:t>
            </w:r>
            <w:r>
              <w:rPr>
                <w:rStyle w:val="a3"/>
                <w:rFonts w:ascii="PT Astra Serif" w:hAnsi="PT Astra Serif"/>
                <w:i w:val="0"/>
                <w:sz w:val="28"/>
                <w:szCs w:val="28"/>
                <w:shd w:val="clear" w:color="auto" w:fill="FFFFFF"/>
              </w:rPr>
              <w:t>7</w:t>
            </w:r>
            <w:r w:rsidRPr="004A642D">
              <w:rPr>
                <w:rStyle w:val="a3"/>
                <w:rFonts w:ascii="PT Astra Serif" w:hAnsi="PT Astra Serif"/>
                <w:i w:val="0"/>
                <w:sz w:val="28"/>
                <w:szCs w:val="28"/>
                <w:shd w:val="clear" w:color="auto" w:fill="FFFFFF"/>
              </w:rPr>
              <w:t xml:space="preserve"> год </w:t>
            </w:r>
            <w:r>
              <w:rPr>
                <w:rStyle w:val="a3"/>
                <w:rFonts w:ascii="PT Astra Serif" w:hAnsi="PT Astra Serif"/>
                <w:i w:val="0"/>
                <w:sz w:val="28"/>
                <w:szCs w:val="28"/>
                <w:shd w:val="clear" w:color="auto" w:fill="FFFFFF"/>
              </w:rPr>
              <w:t>-</w:t>
            </w:r>
            <w:r w:rsidRPr="004A642D">
              <w:rPr>
                <w:rStyle w:val="a3"/>
                <w:rFonts w:ascii="PT Astra Serif" w:hAnsi="PT Astra Serif"/>
                <w:i w:val="0"/>
                <w:sz w:val="28"/>
                <w:szCs w:val="28"/>
                <w:shd w:val="clear" w:color="auto" w:fill="FFFFFF"/>
              </w:rPr>
              <w:t xml:space="preserve"> </w:t>
            </w:r>
            <w:r>
              <w:rPr>
                <w:rStyle w:val="a3"/>
                <w:rFonts w:ascii="PT Astra Serif" w:eastAsia="Times New Roman" w:hAnsi="PT Astra Serif" w:cs="Times New Roman"/>
                <w:i w:val="0"/>
                <w:iCs w:val="0"/>
                <w:sz w:val="28"/>
                <w:szCs w:val="28"/>
                <w:shd w:val="clear" w:color="auto" w:fill="FFFFFF"/>
                <w:lang w:eastAsia="ru-RU" w:bidi="ar-SA"/>
              </w:rPr>
              <w:t xml:space="preserve">10,00000 </w:t>
            </w:r>
            <w:r w:rsidRPr="004A642D">
              <w:rPr>
                <w:rStyle w:val="a3"/>
                <w:rFonts w:ascii="PT Astra Serif" w:hAnsi="PT Astra Serif"/>
                <w:i w:val="0"/>
                <w:sz w:val="28"/>
                <w:szCs w:val="28"/>
                <w:shd w:val="clear" w:color="auto" w:fill="FFFFFF"/>
              </w:rPr>
              <w:t>тыс. руб</w:t>
            </w:r>
            <w:r>
              <w:rPr>
                <w:rStyle w:val="a3"/>
                <w:rFonts w:ascii="PT Astra Serif" w:hAnsi="PT Astra Serif"/>
                <w:i w:val="0"/>
                <w:sz w:val="28"/>
                <w:szCs w:val="28"/>
                <w:shd w:val="clear" w:color="auto" w:fill="FFFFFF"/>
              </w:rPr>
              <w:t>.;</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за счёт бюджетных ассигнований местного бюджета, источником которых являются межбюджетные трансферты из областного бюджета Ульяновской области –</w:t>
            </w:r>
            <w:r w:rsidR="00034ECB">
              <w:rPr>
                <w:rStyle w:val="a3"/>
                <w:rFonts w:ascii="PT Astra Serif" w:hAnsi="PT Astra Serif"/>
                <w:i w:val="0"/>
                <w:sz w:val="28"/>
                <w:szCs w:val="28"/>
                <w:shd w:val="clear" w:color="auto" w:fill="FFFFFF"/>
              </w:rPr>
              <w:t>72192</w:t>
            </w:r>
            <w:r>
              <w:rPr>
                <w:rStyle w:val="a3"/>
                <w:rFonts w:ascii="PT Astra Serif" w:hAnsi="PT Astra Serif"/>
                <w:i w:val="0"/>
                <w:sz w:val="28"/>
                <w:szCs w:val="28"/>
                <w:shd w:val="clear" w:color="auto" w:fill="FFFFFF"/>
              </w:rPr>
              <w:t>,59000  тыс. руб., в том числе по годам реализации:</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 xml:space="preserve">2023 год – </w:t>
            </w:r>
            <w:r w:rsidR="00034ECB">
              <w:rPr>
                <w:rStyle w:val="a3"/>
                <w:rFonts w:ascii="PT Astra Serif" w:hAnsi="PT Astra Serif"/>
                <w:i w:val="0"/>
                <w:sz w:val="28"/>
                <w:szCs w:val="28"/>
                <w:shd w:val="clear" w:color="auto" w:fill="FFFFFF"/>
              </w:rPr>
              <w:t>83</w:t>
            </w:r>
            <w:r>
              <w:rPr>
                <w:rStyle w:val="a3"/>
                <w:rFonts w:ascii="PT Astra Serif" w:hAnsi="PT Astra Serif"/>
                <w:i w:val="0"/>
                <w:sz w:val="28"/>
                <w:szCs w:val="28"/>
                <w:shd w:val="clear" w:color="auto" w:fill="FFFFFF"/>
              </w:rPr>
              <w:t>91,75500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2024 год – 58425,26900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2025 год – 5375,56600 тыс. руб.</w:t>
            </w:r>
            <w:proofErr w:type="gramStart"/>
            <w:r>
              <w:rPr>
                <w:rStyle w:val="a3"/>
                <w:rFonts w:ascii="PT Astra Serif" w:hAnsi="PT Astra Serif"/>
                <w:i w:val="0"/>
                <w:sz w:val="28"/>
                <w:szCs w:val="28"/>
                <w:shd w:val="clear" w:color="auto" w:fill="FFFFFF"/>
              </w:rPr>
              <w:t xml:space="preserve"> ;</w:t>
            </w:r>
            <w:proofErr w:type="gramEnd"/>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2026 год – 0,00000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2027 год – 0,00000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за счёт бюджетных ассигнований местного бюджета, источником которых являются межбюджетные трансферты из областного бюджета Ульяновской области, в том числе субсидии федерального бюджета – 117234,00000  тыс. руб., в том числе по годам реализации:</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2023 год – 0,00000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2024 год – 117234,00000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2025 год – 0,00000 тыс. руб.</w:t>
            </w:r>
            <w:proofErr w:type="gramStart"/>
            <w:r>
              <w:rPr>
                <w:rStyle w:val="a3"/>
                <w:rFonts w:ascii="PT Astra Serif" w:hAnsi="PT Astra Serif"/>
                <w:i w:val="0"/>
                <w:sz w:val="28"/>
                <w:szCs w:val="28"/>
                <w:shd w:val="clear" w:color="auto" w:fill="FFFFFF"/>
              </w:rPr>
              <w:t xml:space="preserve"> ;</w:t>
            </w:r>
            <w:proofErr w:type="gramEnd"/>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2026 год – 0,00000 тыс. руб.;</w:t>
            </w:r>
          </w:p>
          <w:p w:rsidR="00460AE1" w:rsidRDefault="00460AE1" w:rsidP="001E6CD8">
            <w:pPr>
              <w:snapToGrid w:val="0"/>
              <w:ind w:right="-270"/>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2027 год – 0,00000 тыс. руб.</w:t>
            </w:r>
          </w:p>
          <w:p w:rsidR="00460AE1" w:rsidRDefault="00460AE1" w:rsidP="001E6CD8">
            <w:pPr>
              <w:snapToGrid w:val="0"/>
              <w:jc w:val="both"/>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 xml:space="preserve">за счёт бюджетных ассигнований местного бюджета, </w:t>
            </w:r>
            <w:r>
              <w:rPr>
                <w:rStyle w:val="a3"/>
                <w:rFonts w:ascii="PT Astra Serif" w:hAnsi="PT Astra Serif"/>
                <w:i w:val="0"/>
                <w:sz w:val="28"/>
                <w:szCs w:val="28"/>
                <w:shd w:val="clear" w:color="auto" w:fill="FFFFFF"/>
              </w:rPr>
              <w:lastRenderedPageBreak/>
              <w:t>источником которых являются внебюджетные средства - 318,00000 тыс. руб., в том числе по годам реализации:</w:t>
            </w:r>
          </w:p>
          <w:p w:rsidR="00460AE1" w:rsidRPr="00F42D25" w:rsidRDefault="00460AE1" w:rsidP="001E6CD8">
            <w:pPr>
              <w:snapToGrid w:val="0"/>
              <w:jc w:val="both"/>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2023</w:t>
            </w:r>
            <w:r w:rsidRPr="00F42D25">
              <w:rPr>
                <w:rStyle w:val="a3"/>
                <w:rFonts w:ascii="PT Astra Serif" w:hAnsi="PT Astra Serif"/>
                <w:i w:val="0"/>
                <w:sz w:val="28"/>
                <w:szCs w:val="28"/>
                <w:shd w:val="clear" w:color="auto" w:fill="FFFFFF"/>
              </w:rPr>
              <w:t xml:space="preserve"> год </w:t>
            </w:r>
            <w:r>
              <w:rPr>
                <w:rStyle w:val="a3"/>
                <w:rFonts w:ascii="PT Astra Serif" w:hAnsi="PT Astra Serif"/>
                <w:i w:val="0"/>
                <w:sz w:val="28"/>
                <w:szCs w:val="28"/>
                <w:shd w:val="clear" w:color="auto" w:fill="FFFFFF"/>
              </w:rPr>
              <w:t>– 318,00000</w:t>
            </w:r>
            <w:r w:rsidRPr="00F42D25">
              <w:rPr>
                <w:rStyle w:val="a3"/>
                <w:rFonts w:ascii="PT Astra Serif" w:hAnsi="PT Astra Serif"/>
                <w:i w:val="0"/>
                <w:sz w:val="28"/>
                <w:szCs w:val="28"/>
                <w:shd w:val="clear" w:color="auto" w:fill="FFFFFF"/>
              </w:rPr>
              <w:t xml:space="preserve"> тыс. руб.;</w:t>
            </w:r>
          </w:p>
          <w:p w:rsidR="00460AE1" w:rsidRPr="00F42D25" w:rsidRDefault="00460AE1" w:rsidP="001E6CD8">
            <w:pPr>
              <w:snapToGrid w:val="0"/>
              <w:jc w:val="both"/>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2024</w:t>
            </w:r>
            <w:r w:rsidRPr="00F42D25">
              <w:rPr>
                <w:rStyle w:val="a3"/>
                <w:rFonts w:ascii="PT Astra Serif" w:hAnsi="PT Astra Serif"/>
                <w:i w:val="0"/>
                <w:sz w:val="28"/>
                <w:szCs w:val="28"/>
                <w:shd w:val="clear" w:color="auto" w:fill="FFFFFF"/>
              </w:rPr>
              <w:t xml:space="preserve"> год – </w:t>
            </w:r>
            <w:r>
              <w:rPr>
                <w:rStyle w:val="a3"/>
                <w:rFonts w:ascii="PT Astra Serif" w:hAnsi="PT Astra Serif"/>
                <w:i w:val="0"/>
                <w:sz w:val="28"/>
                <w:szCs w:val="28"/>
                <w:shd w:val="clear" w:color="auto" w:fill="FFFFFF"/>
              </w:rPr>
              <w:t>0,00000</w:t>
            </w:r>
            <w:r w:rsidRPr="00F42D25">
              <w:rPr>
                <w:rStyle w:val="a3"/>
                <w:rFonts w:ascii="PT Astra Serif" w:hAnsi="PT Astra Serif"/>
                <w:i w:val="0"/>
                <w:sz w:val="28"/>
                <w:szCs w:val="28"/>
                <w:shd w:val="clear" w:color="auto" w:fill="FFFFFF"/>
              </w:rPr>
              <w:t xml:space="preserve"> тыс. руб.;</w:t>
            </w:r>
          </w:p>
          <w:p w:rsidR="00460AE1" w:rsidRPr="00F42D25" w:rsidRDefault="00460AE1" w:rsidP="001E6CD8">
            <w:pPr>
              <w:snapToGrid w:val="0"/>
              <w:jc w:val="both"/>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2025</w:t>
            </w:r>
            <w:r w:rsidRPr="00F42D25">
              <w:rPr>
                <w:rStyle w:val="a3"/>
                <w:rFonts w:ascii="PT Astra Serif" w:hAnsi="PT Astra Serif"/>
                <w:i w:val="0"/>
                <w:sz w:val="28"/>
                <w:szCs w:val="28"/>
                <w:shd w:val="clear" w:color="auto" w:fill="FFFFFF"/>
              </w:rPr>
              <w:t xml:space="preserve"> год – 0,00</w:t>
            </w:r>
            <w:r>
              <w:rPr>
                <w:rStyle w:val="a3"/>
                <w:rFonts w:ascii="PT Astra Serif" w:hAnsi="PT Astra Serif"/>
                <w:i w:val="0"/>
                <w:sz w:val="28"/>
                <w:szCs w:val="28"/>
                <w:shd w:val="clear" w:color="auto" w:fill="FFFFFF"/>
              </w:rPr>
              <w:t>000</w:t>
            </w:r>
            <w:r w:rsidRPr="00F42D25">
              <w:rPr>
                <w:rStyle w:val="a3"/>
                <w:rFonts w:ascii="PT Astra Serif" w:hAnsi="PT Astra Serif"/>
                <w:i w:val="0"/>
                <w:sz w:val="28"/>
                <w:szCs w:val="28"/>
                <w:shd w:val="clear" w:color="auto" w:fill="FFFFFF"/>
              </w:rPr>
              <w:t xml:space="preserve"> тыс. руб.;</w:t>
            </w:r>
          </w:p>
          <w:p w:rsidR="00460AE1" w:rsidRPr="00F42D25" w:rsidRDefault="00460AE1" w:rsidP="001E6CD8">
            <w:pPr>
              <w:snapToGrid w:val="0"/>
              <w:jc w:val="both"/>
              <w:rPr>
                <w:rStyle w:val="a3"/>
                <w:rFonts w:ascii="PT Astra Serif" w:hAnsi="PT Astra Serif"/>
                <w:i w:val="0"/>
                <w:sz w:val="28"/>
                <w:szCs w:val="28"/>
                <w:shd w:val="clear" w:color="auto" w:fill="FFFFFF"/>
              </w:rPr>
            </w:pPr>
            <w:r>
              <w:rPr>
                <w:rStyle w:val="a3"/>
                <w:rFonts w:ascii="PT Astra Serif" w:hAnsi="PT Astra Serif"/>
                <w:i w:val="0"/>
                <w:sz w:val="28"/>
                <w:szCs w:val="28"/>
                <w:shd w:val="clear" w:color="auto" w:fill="FFFFFF"/>
              </w:rPr>
              <w:t>2026</w:t>
            </w:r>
            <w:r w:rsidRPr="00F42D25">
              <w:rPr>
                <w:rStyle w:val="a3"/>
                <w:rFonts w:ascii="PT Astra Serif" w:hAnsi="PT Astra Serif"/>
                <w:i w:val="0"/>
                <w:sz w:val="28"/>
                <w:szCs w:val="28"/>
                <w:shd w:val="clear" w:color="auto" w:fill="FFFFFF"/>
              </w:rPr>
              <w:t xml:space="preserve"> год – 0,00</w:t>
            </w:r>
            <w:r>
              <w:rPr>
                <w:rStyle w:val="a3"/>
                <w:rFonts w:ascii="PT Astra Serif" w:hAnsi="PT Astra Serif"/>
                <w:i w:val="0"/>
                <w:sz w:val="28"/>
                <w:szCs w:val="28"/>
                <w:shd w:val="clear" w:color="auto" w:fill="FFFFFF"/>
              </w:rPr>
              <w:t>000</w:t>
            </w:r>
            <w:r w:rsidRPr="00F42D25">
              <w:rPr>
                <w:rStyle w:val="a3"/>
                <w:rFonts w:ascii="PT Astra Serif" w:hAnsi="PT Astra Serif"/>
                <w:i w:val="0"/>
                <w:sz w:val="28"/>
                <w:szCs w:val="28"/>
                <w:shd w:val="clear" w:color="auto" w:fill="FFFFFF"/>
              </w:rPr>
              <w:t xml:space="preserve"> тыс. руб.;</w:t>
            </w:r>
          </w:p>
          <w:p w:rsidR="00460AE1" w:rsidRPr="007606C4" w:rsidRDefault="00460AE1" w:rsidP="001E6CD8">
            <w:pPr>
              <w:snapToGrid w:val="0"/>
              <w:jc w:val="both"/>
              <w:rPr>
                <w:rFonts w:ascii="PT Astra Serif" w:hAnsi="PT Astra Serif"/>
                <w:sz w:val="28"/>
                <w:szCs w:val="28"/>
              </w:rPr>
            </w:pPr>
            <w:r>
              <w:rPr>
                <w:rStyle w:val="a3"/>
                <w:rFonts w:ascii="PT Astra Serif" w:hAnsi="PT Astra Serif"/>
                <w:i w:val="0"/>
                <w:sz w:val="28"/>
                <w:szCs w:val="28"/>
                <w:shd w:val="clear" w:color="auto" w:fill="FFFFFF"/>
              </w:rPr>
              <w:t>2027</w:t>
            </w:r>
            <w:r w:rsidRPr="00F42D25">
              <w:rPr>
                <w:rStyle w:val="a3"/>
                <w:rFonts w:ascii="PT Astra Serif" w:hAnsi="PT Astra Serif"/>
                <w:i w:val="0"/>
                <w:sz w:val="28"/>
                <w:szCs w:val="28"/>
                <w:shd w:val="clear" w:color="auto" w:fill="FFFFFF"/>
              </w:rPr>
              <w:t xml:space="preserve"> год – 0,00</w:t>
            </w:r>
            <w:r>
              <w:rPr>
                <w:rStyle w:val="a3"/>
                <w:rFonts w:ascii="PT Astra Serif" w:hAnsi="PT Astra Serif"/>
                <w:i w:val="0"/>
                <w:sz w:val="28"/>
                <w:szCs w:val="28"/>
                <w:shd w:val="clear" w:color="auto" w:fill="FFFFFF"/>
              </w:rPr>
              <w:t>000</w:t>
            </w:r>
            <w:r w:rsidRPr="00F42D25">
              <w:rPr>
                <w:rStyle w:val="a3"/>
                <w:rFonts w:ascii="PT Astra Serif" w:hAnsi="PT Astra Serif"/>
                <w:i w:val="0"/>
                <w:sz w:val="28"/>
                <w:szCs w:val="28"/>
                <w:shd w:val="clear" w:color="auto" w:fill="FFFFFF"/>
              </w:rPr>
              <w:t xml:space="preserve"> тыс. руб.</w:t>
            </w:r>
          </w:p>
        </w:tc>
      </w:tr>
    </w:tbl>
    <w:p w:rsidR="00B33FF1" w:rsidRDefault="00B33FF1"/>
    <w:p w:rsidR="004D5BC3" w:rsidRDefault="004D5BC3" w:rsidP="004D5BC3">
      <w:pPr>
        <w:widowControl/>
        <w:ind w:firstLine="709"/>
        <w:jc w:val="both"/>
        <w:rPr>
          <w:rFonts w:ascii="PT Astra Serif" w:hAnsi="PT Astra Serif"/>
          <w:sz w:val="28"/>
          <w:szCs w:val="28"/>
        </w:rPr>
      </w:pPr>
      <w:r>
        <w:rPr>
          <w:rFonts w:ascii="PT Astra Serif" w:eastAsia="Times New Roman" w:hAnsi="PT Astra Serif" w:cs="Times New Roman"/>
          <w:kern w:val="0"/>
          <w:sz w:val="28"/>
          <w:szCs w:val="28"/>
          <w:lang w:bidi="ar-SA"/>
        </w:rPr>
        <w:t xml:space="preserve">1.2. </w:t>
      </w:r>
      <w:r w:rsidR="008424B0">
        <w:rPr>
          <w:rFonts w:ascii="PT Astra Serif" w:eastAsia="Times New Roman" w:hAnsi="PT Astra Serif" w:cs="Times New Roman"/>
          <w:kern w:val="0"/>
          <w:sz w:val="28"/>
          <w:szCs w:val="28"/>
          <w:lang w:bidi="ar-SA"/>
        </w:rPr>
        <w:t>строк</w:t>
      </w:r>
      <w:r w:rsidR="00360696">
        <w:rPr>
          <w:rFonts w:ascii="PT Astra Serif" w:eastAsia="Times New Roman" w:hAnsi="PT Astra Serif" w:cs="Times New Roman"/>
          <w:kern w:val="0"/>
          <w:sz w:val="28"/>
          <w:szCs w:val="28"/>
          <w:lang w:bidi="ar-SA"/>
        </w:rPr>
        <w:t>у</w:t>
      </w:r>
      <w:r w:rsidR="008424B0">
        <w:rPr>
          <w:rFonts w:ascii="PT Astra Serif" w:eastAsia="Times New Roman" w:hAnsi="PT Astra Serif" w:cs="Times New Roman"/>
          <w:kern w:val="0"/>
          <w:sz w:val="28"/>
          <w:szCs w:val="28"/>
          <w:lang w:bidi="ar-SA"/>
        </w:rPr>
        <w:t xml:space="preserve"> </w:t>
      </w:r>
      <w:r w:rsidR="005571CC">
        <w:rPr>
          <w:rFonts w:ascii="PT Astra Serif" w:eastAsia="Times New Roman" w:hAnsi="PT Astra Serif" w:cs="Times New Roman"/>
          <w:kern w:val="0"/>
          <w:sz w:val="28"/>
          <w:szCs w:val="28"/>
          <w:lang w:bidi="ar-SA"/>
        </w:rPr>
        <w:t>1.1</w:t>
      </w:r>
      <w:r w:rsidR="008424B0">
        <w:rPr>
          <w:rFonts w:ascii="PT Astra Serif" w:eastAsia="Times New Roman" w:hAnsi="PT Astra Serif" w:cs="Times New Roman"/>
          <w:kern w:val="0"/>
          <w:sz w:val="28"/>
          <w:szCs w:val="28"/>
          <w:lang w:bidi="ar-SA"/>
        </w:rPr>
        <w:t xml:space="preserve">. </w:t>
      </w:r>
      <w:r>
        <w:rPr>
          <w:rFonts w:ascii="PT Astra Serif" w:eastAsia="Times New Roman" w:hAnsi="PT Astra Serif" w:cs="Times New Roman"/>
          <w:kern w:val="0"/>
          <w:sz w:val="28"/>
          <w:szCs w:val="28"/>
          <w:lang w:bidi="ar-SA"/>
        </w:rPr>
        <w:t>П</w:t>
      </w:r>
      <w:r>
        <w:rPr>
          <w:rFonts w:ascii="PT Astra Serif" w:hAnsi="PT Astra Serif"/>
          <w:sz w:val="28"/>
          <w:szCs w:val="28"/>
        </w:rPr>
        <w:t>риложени</w:t>
      </w:r>
      <w:r w:rsidR="008424B0">
        <w:rPr>
          <w:rFonts w:ascii="PT Astra Serif" w:hAnsi="PT Astra Serif"/>
          <w:sz w:val="28"/>
          <w:szCs w:val="28"/>
        </w:rPr>
        <w:t>я</w:t>
      </w:r>
      <w:r>
        <w:rPr>
          <w:rFonts w:ascii="PT Astra Serif" w:hAnsi="PT Astra Serif"/>
          <w:sz w:val="28"/>
          <w:szCs w:val="28"/>
        </w:rPr>
        <w:t xml:space="preserve"> </w:t>
      </w:r>
      <w:r w:rsidR="008424B0">
        <w:rPr>
          <w:rFonts w:ascii="PT Astra Serif" w:hAnsi="PT Astra Serif"/>
          <w:sz w:val="28"/>
          <w:szCs w:val="28"/>
        </w:rPr>
        <w:t>1</w:t>
      </w:r>
      <w:r>
        <w:rPr>
          <w:rFonts w:ascii="PT Astra Serif" w:hAnsi="PT Astra Serif"/>
          <w:sz w:val="28"/>
          <w:szCs w:val="28"/>
        </w:rPr>
        <w:t xml:space="preserve"> к муниципальной программе </w:t>
      </w:r>
      <w:r w:rsidR="005571CC">
        <w:rPr>
          <w:rFonts w:ascii="PT Astra Serif" w:hAnsi="PT Astra Serif"/>
          <w:sz w:val="28"/>
          <w:szCs w:val="28"/>
        </w:rPr>
        <w:t>«</w:t>
      </w:r>
      <w:r w:rsidR="0074103E">
        <w:rPr>
          <w:rFonts w:ascii="PT Astra Serif" w:hAnsi="PT Astra Serif"/>
          <w:sz w:val="28"/>
          <w:szCs w:val="28"/>
        </w:rPr>
        <w:t>Перечень целевых индикаторов муниципальной программы»</w:t>
      </w:r>
      <w:r>
        <w:rPr>
          <w:rFonts w:ascii="PT Astra Serif" w:hAnsi="PT Astra Serif"/>
          <w:sz w:val="28"/>
          <w:szCs w:val="28"/>
        </w:rPr>
        <w:t xml:space="preserve"> изложить в следующей редакции:</w:t>
      </w:r>
    </w:p>
    <w:p w:rsidR="004D5BC3" w:rsidRDefault="008F1FCB">
      <w:r>
        <w:t>«</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53"/>
        <w:gridCol w:w="1247"/>
        <w:gridCol w:w="1429"/>
        <w:gridCol w:w="708"/>
        <w:gridCol w:w="709"/>
        <w:gridCol w:w="709"/>
        <w:gridCol w:w="709"/>
        <w:gridCol w:w="708"/>
      </w:tblGrid>
      <w:tr w:rsidR="005571CC" w:rsidRPr="005571CC" w:rsidTr="001E6CD8">
        <w:tc>
          <w:tcPr>
            <w:tcW w:w="629" w:type="dxa"/>
          </w:tcPr>
          <w:p w:rsidR="005571CC" w:rsidRPr="005571CC" w:rsidRDefault="005571CC" w:rsidP="005571CC">
            <w:pPr>
              <w:autoSpaceDE w:val="0"/>
              <w:ind w:firstLine="720"/>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21.1.</w:t>
            </w:r>
          </w:p>
        </w:tc>
        <w:tc>
          <w:tcPr>
            <w:tcW w:w="2853" w:type="dxa"/>
          </w:tcPr>
          <w:p w:rsidR="005571CC" w:rsidRPr="005571CC" w:rsidRDefault="005571CC" w:rsidP="005571CC">
            <w:pPr>
              <w:autoSpaceDE w:val="0"/>
              <w:jc w:val="center"/>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Количество отремонтированных, построенных, реконструированных объектов водоснабжения и водоотведения, подготовленной проектной документации</w:t>
            </w:r>
          </w:p>
        </w:tc>
        <w:tc>
          <w:tcPr>
            <w:tcW w:w="1247" w:type="dxa"/>
          </w:tcPr>
          <w:p w:rsidR="005571CC" w:rsidRPr="005571CC" w:rsidRDefault="005571CC" w:rsidP="005571CC">
            <w:pPr>
              <w:autoSpaceDE w:val="0"/>
              <w:jc w:val="center"/>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ед.</w:t>
            </w:r>
          </w:p>
        </w:tc>
        <w:tc>
          <w:tcPr>
            <w:tcW w:w="1429" w:type="dxa"/>
          </w:tcPr>
          <w:p w:rsidR="005571CC" w:rsidRPr="005571CC" w:rsidRDefault="005571CC" w:rsidP="005571CC">
            <w:pPr>
              <w:autoSpaceDE w:val="0"/>
              <w:ind w:firstLine="720"/>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5</w:t>
            </w:r>
          </w:p>
        </w:tc>
        <w:tc>
          <w:tcPr>
            <w:tcW w:w="708" w:type="dxa"/>
          </w:tcPr>
          <w:p w:rsidR="005571CC" w:rsidRPr="005571CC" w:rsidRDefault="008E00C0" w:rsidP="005571CC">
            <w:pPr>
              <w:autoSpaceDE w:val="0"/>
              <w:rPr>
                <w:rFonts w:ascii="PT Astra Serif" w:eastAsia="Arial" w:hAnsi="PT Astra Serif" w:cs="Arial"/>
                <w:kern w:val="0"/>
                <w:sz w:val="28"/>
                <w:szCs w:val="28"/>
                <w:lang w:eastAsia="ru-RU" w:bidi="ar-SA"/>
              </w:rPr>
            </w:pPr>
            <w:r>
              <w:rPr>
                <w:rFonts w:ascii="PT Astra Serif" w:eastAsia="Arial" w:hAnsi="PT Astra Serif" w:cs="Arial"/>
                <w:kern w:val="0"/>
                <w:sz w:val="28"/>
                <w:szCs w:val="28"/>
                <w:lang w:eastAsia="ru-RU" w:bidi="ar-SA"/>
              </w:rPr>
              <w:t>3</w:t>
            </w:r>
          </w:p>
        </w:tc>
        <w:tc>
          <w:tcPr>
            <w:tcW w:w="709" w:type="dxa"/>
          </w:tcPr>
          <w:p w:rsidR="005571CC" w:rsidRPr="005571CC" w:rsidRDefault="005571CC" w:rsidP="005571CC">
            <w:pPr>
              <w:autoSpaceDE w:val="0"/>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4</w:t>
            </w:r>
          </w:p>
        </w:tc>
        <w:tc>
          <w:tcPr>
            <w:tcW w:w="709" w:type="dxa"/>
          </w:tcPr>
          <w:p w:rsidR="005571CC" w:rsidRPr="005571CC" w:rsidRDefault="005571CC" w:rsidP="005571CC">
            <w:pPr>
              <w:autoSpaceDE w:val="0"/>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4</w:t>
            </w:r>
          </w:p>
        </w:tc>
        <w:tc>
          <w:tcPr>
            <w:tcW w:w="709" w:type="dxa"/>
          </w:tcPr>
          <w:p w:rsidR="005571CC" w:rsidRPr="005571CC" w:rsidRDefault="005571CC" w:rsidP="005571CC">
            <w:pPr>
              <w:autoSpaceDE w:val="0"/>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0</w:t>
            </w:r>
          </w:p>
        </w:tc>
        <w:tc>
          <w:tcPr>
            <w:tcW w:w="708" w:type="dxa"/>
          </w:tcPr>
          <w:p w:rsidR="005571CC" w:rsidRPr="005571CC" w:rsidRDefault="005571CC" w:rsidP="005571CC">
            <w:pPr>
              <w:autoSpaceDE w:val="0"/>
              <w:rPr>
                <w:rFonts w:ascii="PT Astra Serif" w:eastAsia="Arial" w:hAnsi="PT Astra Serif" w:cs="Arial"/>
                <w:kern w:val="0"/>
                <w:sz w:val="28"/>
                <w:szCs w:val="28"/>
                <w:lang w:eastAsia="ru-RU" w:bidi="ar-SA"/>
              </w:rPr>
            </w:pPr>
            <w:r w:rsidRPr="005571CC">
              <w:rPr>
                <w:rFonts w:ascii="PT Astra Serif" w:eastAsia="Arial" w:hAnsi="PT Astra Serif" w:cs="Arial"/>
                <w:kern w:val="0"/>
                <w:sz w:val="28"/>
                <w:szCs w:val="28"/>
                <w:lang w:eastAsia="ru-RU" w:bidi="ar-SA"/>
              </w:rPr>
              <w:t>0</w:t>
            </w:r>
          </w:p>
        </w:tc>
      </w:tr>
    </w:tbl>
    <w:p w:rsidR="008F1FCB" w:rsidRDefault="005571CC" w:rsidP="005571CC">
      <w:pPr>
        <w:jc w:val="right"/>
      </w:pPr>
      <w:r>
        <w:t xml:space="preserve"> »;</w:t>
      </w:r>
    </w:p>
    <w:p w:rsidR="005571CC" w:rsidRDefault="005571CC" w:rsidP="005571CC">
      <w:pPr>
        <w:widowControl/>
        <w:ind w:firstLine="709"/>
        <w:jc w:val="both"/>
        <w:rPr>
          <w:rFonts w:ascii="PT Astra Serif" w:hAnsi="PT Astra Serif"/>
          <w:sz w:val="28"/>
          <w:szCs w:val="28"/>
        </w:rPr>
      </w:pPr>
      <w:r>
        <w:rPr>
          <w:rFonts w:ascii="PT Astra Serif" w:eastAsia="Times New Roman" w:hAnsi="PT Astra Serif" w:cs="Times New Roman"/>
          <w:kern w:val="0"/>
          <w:sz w:val="28"/>
          <w:szCs w:val="28"/>
          <w:lang w:bidi="ar-SA"/>
        </w:rPr>
        <w:t>1.3. П</w:t>
      </w:r>
      <w:r>
        <w:rPr>
          <w:rFonts w:ascii="PT Astra Serif" w:hAnsi="PT Astra Serif"/>
          <w:sz w:val="28"/>
          <w:szCs w:val="28"/>
        </w:rPr>
        <w:t>риложения 2 к муниципальной программе «Система мероприятий муниципальной программы» изложить в следующей редакции:</w:t>
      </w:r>
    </w:p>
    <w:p w:rsidR="008F1FCB" w:rsidRDefault="00184B4D">
      <w:r>
        <w:t>«</w:t>
      </w:r>
    </w:p>
    <w:p w:rsidR="00EA27A1" w:rsidRDefault="00EA27A1" w:rsidP="00EA27A1">
      <w:pPr>
        <w:jc w:val="both"/>
        <w:rPr>
          <w:sz w:val="28"/>
          <w:szCs w:val="28"/>
        </w:rPr>
      </w:pPr>
      <w:r>
        <w:t xml:space="preserve">                                                                                                             </w:t>
      </w:r>
      <w:r>
        <w:rPr>
          <w:sz w:val="28"/>
          <w:szCs w:val="28"/>
        </w:rPr>
        <w:t>Приложение 2</w:t>
      </w:r>
    </w:p>
    <w:p w:rsidR="00EA27A1" w:rsidRDefault="00EA27A1" w:rsidP="00EA27A1">
      <w:pPr>
        <w:jc w:val="both"/>
        <w:rPr>
          <w:sz w:val="28"/>
          <w:szCs w:val="28"/>
        </w:rPr>
      </w:pPr>
      <w:r>
        <w:rPr>
          <w:sz w:val="28"/>
          <w:szCs w:val="28"/>
        </w:rPr>
        <w:t xml:space="preserve">                                                                             к муниципальной программе</w:t>
      </w:r>
    </w:p>
    <w:p w:rsidR="00EA27A1" w:rsidRDefault="00EA27A1" w:rsidP="00EA27A1">
      <w:pPr>
        <w:jc w:val="both"/>
        <w:rPr>
          <w:sz w:val="28"/>
          <w:szCs w:val="28"/>
        </w:rPr>
      </w:pPr>
      <w:r>
        <w:rPr>
          <w:sz w:val="28"/>
          <w:szCs w:val="28"/>
        </w:rPr>
        <w:t xml:space="preserve">                                        </w:t>
      </w:r>
      <w:r w:rsidR="00C91A5C">
        <w:rPr>
          <w:sz w:val="28"/>
          <w:szCs w:val="28"/>
        </w:rPr>
        <w:t xml:space="preserve">                               «Развитие </w:t>
      </w:r>
      <w:proofErr w:type="gramStart"/>
      <w:r w:rsidR="00C91A5C">
        <w:rPr>
          <w:sz w:val="28"/>
          <w:szCs w:val="28"/>
        </w:rPr>
        <w:t>жилищно-коммунального</w:t>
      </w:r>
      <w:proofErr w:type="gramEnd"/>
    </w:p>
    <w:p w:rsidR="00C91A5C" w:rsidRDefault="00C91A5C" w:rsidP="00EA27A1">
      <w:pPr>
        <w:jc w:val="both"/>
        <w:rPr>
          <w:sz w:val="28"/>
          <w:szCs w:val="28"/>
        </w:rPr>
      </w:pPr>
      <w:r>
        <w:rPr>
          <w:sz w:val="28"/>
          <w:szCs w:val="28"/>
        </w:rPr>
        <w:t xml:space="preserve">                                                                 хозяйства и повышение </w:t>
      </w:r>
      <w:proofErr w:type="gramStart"/>
      <w:r>
        <w:rPr>
          <w:sz w:val="28"/>
          <w:szCs w:val="28"/>
        </w:rPr>
        <w:t>энергетической</w:t>
      </w:r>
      <w:proofErr w:type="gramEnd"/>
    </w:p>
    <w:p w:rsidR="00C91A5C" w:rsidRDefault="00C91A5C" w:rsidP="00EA27A1">
      <w:pPr>
        <w:jc w:val="both"/>
        <w:rPr>
          <w:sz w:val="28"/>
          <w:szCs w:val="28"/>
        </w:rPr>
      </w:pPr>
      <w:r>
        <w:rPr>
          <w:sz w:val="28"/>
          <w:szCs w:val="28"/>
        </w:rPr>
        <w:t xml:space="preserve">                                                                         эффективности на территории </w:t>
      </w:r>
    </w:p>
    <w:p w:rsidR="00C91A5C" w:rsidRDefault="00C91A5C" w:rsidP="00EA27A1">
      <w:pPr>
        <w:jc w:val="both"/>
        <w:rPr>
          <w:sz w:val="28"/>
          <w:szCs w:val="28"/>
        </w:rPr>
      </w:pPr>
      <w:r>
        <w:rPr>
          <w:sz w:val="28"/>
          <w:szCs w:val="28"/>
        </w:rPr>
        <w:t xml:space="preserve">                                                                                   </w:t>
      </w:r>
      <w:proofErr w:type="spellStart"/>
      <w:r>
        <w:rPr>
          <w:sz w:val="28"/>
          <w:szCs w:val="28"/>
        </w:rPr>
        <w:t>Мелекесского</w:t>
      </w:r>
      <w:proofErr w:type="spellEnd"/>
      <w:r>
        <w:rPr>
          <w:sz w:val="28"/>
          <w:szCs w:val="28"/>
        </w:rPr>
        <w:t xml:space="preserve"> района</w:t>
      </w:r>
    </w:p>
    <w:p w:rsidR="00C91A5C" w:rsidRDefault="00C91A5C" w:rsidP="00EA27A1">
      <w:pPr>
        <w:jc w:val="both"/>
        <w:rPr>
          <w:sz w:val="28"/>
          <w:szCs w:val="28"/>
        </w:rPr>
      </w:pPr>
      <w:r>
        <w:rPr>
          <w:sz w:val="28"/>
          <w:szCs w:val="28"/>
        </w:rPr>
        <w:t xml:space="preserve">                                                                       </w:t>
      </w:r>
      <w:r w:rsidR="0030473D">
        <w:rPr>
          <w:sz w:val="28"/>
          <w:szCs w:val="28"/>
        </w:rPr>
        <w:t xml:space="preserve">    </w:t>
      </w:r>
      <w:r>
        <w:rPr>
          <w:sz w:val="28"/>
          <w:szCs w:val="28"/>
        </w:rPr>
        <w:t xml:space="preserve">        Ульяновск</w:t>
      </w:r>
      <w:r w:rsidR="006C7CE5">
        <w:rPr>
          <w:sz w:val="28"/>
          <w:szCs w:val="28"/>
        </w:rPr>
        <w:t>ой</w:t>
      </w:r>
      <w:r>
        <w:rPr>
          <w:sz w:val="28"/>
          <w:szCs w:val="28"/>
        </w:rPr>
        <w:t xml:space="preserve"> области</w:t>
      </w:r>
      <w:r w:rsidR="0030473D">
        <w:rPr>
          <w:sz w:val="28"/>
          <w:szCs w:val="28"/>
        </w:rPr>
        <w:t xml:space="preserve">» </w:t>
      </w:r>
    </w:p>
    <w:p w:rsidR="00C91A5C" w:rsidRDefault="00C91A5C" w:rsidP="00EA27A1">
      <w:pPr>
        <w:jc w:val="both"/>
        <w:rPr>
          <w:sz w:val="28"/>
          <w:szCs w:val="28"/>
        </w:rPr>
      </w:pPr>
      <w:r>
        <w:rPr>
          <w:sz w:val="28"/>
          <w:szCs w:val="28"/>
        </w:rPr>
        <w:t xml:space="preserve">                                                                       </w:t>
      </w:r>
      <w:r w:rsidR="0030473D">
        <w:rPr>
          <w:sz w:val="28"/>
          <w:szCs w:val="28"/>
        </w:rPr>
        <w:t xml:space="preserve">      </w:t>
      </w:r>
      <w:r>
        <w:rPr>
          <w:sz w:val="28"/>
          <w:szCs w:val="28"/>
        </w:rPr>
        <w:t xml:space="preserve"> </w:t>
      </w:r>
      <w:proofErr w:type="gramStart"/>
      <w:r>
        <w:rPr>
          <w:sz w:val="28"/>
          <w:szCs w:val="28"/>
        </w:rPr>
        <w:t>утвержденной</w:t>
      </w:r>
      <w:proofErr w:type="gramEnd"/>
      <w:r>
        <w:rPr>
          <w:sz w:val="28"/>
          <w:szCs w:val="28"/>
        </w:rPr>
        <w:t xml:space="preserve"> постановлением</w:t>
      </w:r>
    </w:p>
    <w:p w:rsidR="00C91A5C" w:rsidRDefault="00C91A5C" w:rsidP="00EA27A1">
      <w:pPr>
        <w:jc w:val="both"/>
        <w:rPr>
          <w:sz w:val="28"/>
          <w:szCs w:val="28"/>
        </w:rPr>
      </w:pPr>
      <w:r>
        <w:rPr>
          <w:sz w:val="28"/>
          <w:szCs w:val="28"/>
        </w:rPr>
        <w:t xml:space="preserve">                    </w:t>
      </w:r>
      <w:r w:rsidR="00146763">
        <w:rPr>
          <w:sz w:val="28"/>
          <w:szCs w:val="28"/>
        </w:rPr>
        <w:t xml:space="preserve">   </w:t>
      </w:r>
      <w:r w:rsidR="0030473D">
        <w:rPr>
          <w:sz w:val="28"/>
          <w:szCs w:val="28"/>
        </w:rPr>
        <w:t xml:space="preserve">                                                         от 27.01.2023 № 90</w:t>
      </w:r>
    </w:p>
    <w:p w:rsidR="0030473D" w:rsidRDefault="0030473D" w:rsidP="00EA27A1">
      <w:pPr>
        <w:jc w:val="both"/>
        <w:rPr>
          <w:sz w:val="28"/>
          <w:szCs w:val="28"/>
        </w:rPr>
      </w:pPr>
    </w:p>
    <w:p w:rsidR="0030473D" w:rsidRPr="0030473D" w:rsidRDefault="0030473D" w:rsidP="0030473D">
      <w:pPr>
        <w:jc w:val="center"/>
        <w:rPr>
          <w:b/>
          <w:sz w:val="28"/>
          <w:szCs w:val="28"/>
        </w:rPr>
      </w:pPr>
      <w:r w:rsidRPr="0030473D">
        <w:rPr>
          <w:b/>
          <w:sz w:val="28"/>
          <w:szCs w:val="28"/>
        </w:rPr>
        <w:t>Система мероприятий муниципальной программы</w:t>
      </w:r>
    </w:p>
    <w:p w:rsidR="005571CC" w:rsidRDefault="005571CC"/>
    <w:p w:rsidR="008F1FCB" w:rsidRDefault="008F1FCB">
      <w:pPr>
        <w:sectPr w:rsidR="008F1FCB">
          <w:pgSz w:w="11906" w:h="16838"/>
          <w:pgMar w:top="1134" w:right="850" w:bottom="1134" w:left="1701" w:header="708" w:footer="708" w:gutter="0"/>
          <w:cols w:space="708"/>
          <w:docGrid w:linePitch="360"/>
        </w:sectPr>
      </w:pPr>
    </w:p>
    <w:tbl>
      <w:tblPr>
        <w:tblW w:w="14120" w:type="dxa"/>
        <w:tblInd w:w="93" w:type="dxa"/>
        <w:tblLook w:val="04A0" w:firstRow="1" w:lastRow="0" w:firstColumn="1" w:lastColumn="0" w:noHBand="0" w:noVBand="1"/>
      </w:tblPr>
      <w:tblGrid>
        <w:gridCol w:w="576"/>
        <w:gridCol w:w="2420"/>
        <w:gridCol w:w="2100"/>
        <w:gridCol w:w="2500"/>
        <w:gridCol w:w="1240"/>
        <w:gridCol w:w="1300"/>
        <w:gridCol w:w="1160"/>
        <w:gridCol w:w="1056"/>
        <w:gridCol w:w="960"/>
        <w:gridCol w:w="960"/>
      </w:tblGrid>
      <w:tr w:rsidR="00184B4D" w:rsidRPr="00184B4D" w:rsidTr="00184B4D">
        <w:trPr>
          <w:trHeight w:val="28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proofErr w:type="gramStart"/>
            <w:r w:rsidRPr="00184B4D">
              <w:rPr>
                <w:rFonts w:ascii="PT Astra Serif" w:eastAsia="Times New Roman" w:hAnsi="PT Astra Serif" w:cs="Calibri"/>
                <w:color w:val="000000"/>
                <w:kern w:val="0"/>
                <w:sz w:val="16"/>
                <w:szCs w:val="16"/>
                <w:lang w:eastAsia="ru-RU" w:bidi="ar-SA"/>
              </w:rPr>
              <w:lastRenderedPageBreak/>
              <w:t>п</w:t>
            </w:r>
            <w:proofErr w:type="gramEnd"/>
            <w:r w:rsidRPr="00184B4D">
              <w:rPr>
                <w:rFonts w:ascii="PT Astra Serif" w:eastAsia="Times New Roman" w:hAnsi="PT Astra Serif" w:cs="Calibri"/>
                <w:color w:val="000000"/>
                <w:kern w:val="0"/>
                <w:sz w:val="16"/>
                <w:szCs w:val="16"/>
                <w:lang w:eastAsia="ru-RU" w:bidi="ar-SA"/>
              </w:rPr>
              <w:t>/п</w:t>
            </w:r>
          </w:p>
        </w:tc>
        <w:tc>
          <w:tcPr>
            <w:tcW w:w="2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Наименование проекта, основного мероприятия (мероприятия)</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Ответственные исполнители мероприятия</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Источник финансового обеспечения</w:t>
            </w:r>
          </w:p>
        </w:tc>
        <w:tc>
          <w:tcPr>
            <w:tcW w:w="6580" w:type="dxa"/>
            <w:gridSpan w:val="6"/>
            <w:tcBorders>
              <w:top w:val="single" w:sz="4" w:space="0" w:color="auto"/>
              <w:left w:val="nil"/>
              <w:bottom w:val="single" w:sz="4" w:space="0" w:color="auto"/>
              <w:right w:val="single" w:sz="4" w:space="0" w:color="000000"/>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Объем финансового обеспечения реализации мероприятий по годам, тыс. руб.</w:t>
            </w:r>
          </w:p>
        </w:tc>
      </w:tr>
      <w:tr w:rsidR="00184B4D" w:rsidRPr="00184B4D" w:rsidTr="00184B4D">
        <w:trPr>
          <w:trHeight w:val="28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single" w:sz="4" w:space="0" w:color="auto"/>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1240" w:type="dxa"/>
            <w:tcBorders>
              <w:top w:val="nil"/>
              <w:left w:val="nil"/>
              <w:bottom w:val="single" w:sz="4" w:space="0" w:color="auto"/>
              <w:right w:val="single" w:sz="4" w:space="0" w:color="auto"/>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w:t>
            </w:r>
          </w:p>
        </w:tc>
        <w:tc>
          <w:tcPr>
            <w:tcW w:w="1300" w:type="dxa"/>
            <w:tcBorders>
              <w:top w:val="nil"/>
              <w:left w:val="nil"/>
              <w:bottom w:val="single" w:sz="4" w:space="0" w:color="auto"/>
              <w:right w:val="single" w:sz="4" w:space="0" w:color="auto"/>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2023  год</w:t>
            </w:r>
          </w:p>
        </w:tc>
        <w:tc>
          <w:tcPr>
            <w:tcW w:w="1160" w:type="dxa"/>
            <w:tcBorders>
              <w:top w:val="nil"/>
              <w:left w:val="nil"/>
              <w:bottom w:val="single" w:sz="4" w:space="0" w:color="auto"/>
              <w:right w:val="single" w:sz="4" w:space="0" w:color="auto"/>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2024 год</w:t>
            </w:r>
          </w:p>
        </w:tc>
        <w:tc>
          <w:tcPr>
            <w:tcW w:w="960" w:type="dxa"/>
            <w:tcBorders>
              <w:top w:val="nil"/>
              <w:left w:val="nil"/>
              <w:bottom w:val="single" w:sz="4" w:space="0" w:color="auto"/>
              <w:right w:val="single" w:sz="4" w:space="0" w:color="auto"/>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2025 год</w:t>
            </w:r>
          </w:p>
        </w:tc>
        <w:tc>
          <w:tcPr>
            <w:tcW w:w="960" w:type="dxa"/>
            <w:tcBorders>
              <w:top w:val="nil"/>
              <w:left w:val="nil"/>
              <w:bottom w:val="single" w:sz="4" w:space="0" w:color="auto"/>
              <w:right w:val="single" w:sz="4" w:space="0" w:color="auto"/>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2026 год</w:t>
            </w:r>
          </w:p>
        </w:tc>
        <w:tc>
          <w:tcPr>
            <w:tcW w:w="960" w:type="dxa"/>
            <w:tcBorders>
              <w:top w:val="nil"/>
              <w:left w:val="nil"/>
              <w:bottom w:val="single" w:sz="4" w:space="0" w:color="auto"/>
              <w:right w:val="single" w:sz="4" w:space="0" w:color="auto"/>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2027год</w:t>
            </w:r>
          </w:p>
        </w:tc>
      </w:tr>
      <w:tr w:rsidR="00184B4D" w:rsidRPr="00184B4D" w:rsidTr="00184B4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1</w:t>
            </w:r>
          </w:p>
        </w:tc>
        <w:tc>
          <w:tcPr>
            <w:tcW w:w="242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2</w:t>
            </w:r>
          </w:p>
        </w:tc>
        <w:tc>
          <w:tcPr>
            <w:tcW w:w="21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3</w:t>
            </w:r>
          </w:p>
        </w:tc>
        <w:tc>
          <w:tcPr>
            <w:tcW w:w="25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4</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5</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6</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7</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8</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9</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i/>
                <w:iCs/>
                <w:color w:val="000000"/>
                <w:kern w:val="0"/>
                <w:sz w:val="16"/>
                <w:szCs w:val="16"/>
                <w:lang w:eastAsia="ru-RU" w:bidi="ar-SA"/>
              </w:rPr>
            </w:pPr>
            <w:r w:rsidRPr="00184B4D">
              <w:rPr>
                <w:rFonts w:ascii="PT Astra Serif" w:eastAsia="Times New Roman" w:hAnsi="PT Astra Serif" w:cs="Calibri"/>
                <w:i/>
                <w:iCs/>
                <w:color w:val="000000"/>
                <w:kern w:val="0"/>
                <w:sz w:val="16"/>
                <w:szCs w:val="16"/>
                <w:lang w:eastAsia="ru-RU" w:bidi="ar-SA"/>
              </w:rPr>
              <w:t>10</w:t>
            </w:r>
          </w:p>
        </w:tc>
      </w:tr>
      <w:tr w:rsidR="00184B4D" w:rsidRPr="00184B4D" w:rsidTr="00184B4D">
        <w:trPr>
          <w:trHeight w:val="288"/>
        </w:trPr>
        <w:tc>
          <w:tcPr>
            <w:tcW w:w="14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 Подпрограмма "Чистая вода"</w:t>
            </w:r>
          </w:p>
        </w:tc>
      </w:tr>
      <w:tr w:rsidR="00184B4D" w:rsidRPr="00184B4D" w:rsidTr="00184B4D">
        <w:trPr>
          <w:trHeight w:val="1236"/>
        </w:trPr>
        <w:tc>
          <w:tcPr>
            <w:tcW w:w="520" w:type="dxa"/>
            <w:tcBorders>
              <w:top w:val="nil"/>
              <w:left w:val="single" w:sz="4" w:space="0" w:color="auto"/>
              <w:bottom w:val="nil"/>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w:t>
            </w:r>
          </w:p>
        </w:tc>
        <w:tc>
          <w:tcPr>
            <w:tcW w:w="242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Основное мероприятие "Организация водоснабжения и водоотведения в населенных пунктах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 Ульяновской области"</w:t>
            </w:r>
          </w:p>
        </w:tc>
        <w:tc>
          <w:tcPr>
            <w:tcW w:w="210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181856,82991</w:t>
            </w:r>
          </w:p>
        </w:tc>
        <w:tc>
          <w:tcPr>
            <w:tcW w:w="130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6755,72991</w:t>
            </w:r>
          </w:p>
        </w:tc>
        <w:tc>
          <w:tcPr>
            <w:tcW w:w="11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174901,10000</w:t>
            </w:r>
          </w:p>
        </w:tc>
        <w:tc>
          <w:tcPr>
            <w:tcW w:w="9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200,00000</w:t>
            </w:r>
          </w:p>
        </w:tc>
        <w:tc>
          <w:tcPr>
            <w:tcW w:w="9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852"/>
        </w:trPr>
        <w:tc>
          <w:tcPr>
            <w:tcW w:w="520" w:type="dxa"/>
            <w:tcBorders>
              <w:top w:val="nil"/>
              <w:left w:val="single" w:sz="4" w:space="0" w:color="auto"/>
              <w:bottom w:val="nil"/>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42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10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бюджетные ассигнования бюджета муниципального образования "Мелекесский район" Ульяновской области (далее - 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678,12991</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278,12991</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668"/>
        </w:trPr>
        <w:tc>
          <w:tcPr>
            <w:tcW w:w="520" w:type="dxa"/>
            <w:tcBorders>
              <w:top w:val="nil"/>
              <w:left w:val="single" w:sz="4" w:space="0" w:color="auto"/>
              <w:bottom w:val="nil"/>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42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10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бюджетные ассигнования бюджета муниципального образования "Мелекесский район" Ульяновской области, источником которых являются межбюджетные трансферты областного бюджета Ульяновской области (далее </w:t>
            </w:r>
            <w:proofErr w:type="gramStart"/>
            <w:r w:rsidRPr="00184B4D">
              <w:rPr>
                <w:rFonts w:ascii="PT Astra Serif" w:eastAsia="Times New Roman" w:hAnsi="PT Astra Serif" w:cs="Calibri"/>
                <w:color w:val="000000"/>
                <w:kern w:val="0"/>
                <w:sz w:val="16"/>
                <w:szCs w:val="16"/>
                <w:lang w:eastAsia="ru-RU" w:bidi="ar-SA"/>
              </w:rPr>
              <w:t>-о</w:t>
            </w:r>
            <w:proofErr w:type="gramEnd"/>
            <w:r w:rsidRPr="00184B4D">
              <w:rPr>
                <w:rFonts w:ascii="PT Astra Serif" w:eastAsia="Times New Roman" w:hAnsi="PT Astra Serif" w:cs="Calibri"/>
                <w:color w:val="000000"/>
                <w:kern w:val="0"/>
                <w:sz w:val="16"/>
                <w:szCs w:val="16"/>
                <w:lang w:eastAsia="ru-RU" w:bidi="ar-SA"/>
              </w:rPr>
              <w:t>бластной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63944,70000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6477,60000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57467,10000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896"/>
        </w:trPr>
        <w:tc>
          <w:tcPr>
            <w:tcW w:w="520" w:type="dxa"/>
            <w:tcBorders>
              <w:top w:val="nil"/>
              <w:left w:val="single" w:sz="4" w:space="0" w:color="auto"/>
              <w:bottom w:val="nil"/>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42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100" w:type="dxa"/>
            <w:tcBorders>
              <w:top w:val="nil"/>
              <w:left w:val="nil"/>
              <w:bottom w:val="nil"/>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бюджетные ассигнования бюджета муниципального образования "Мелекесский район" Ульяновской области, источником которых являются межбюджетные трансферты областного бюджета Ульяновской области, в том числе субсидии из федерального бюджета (далее-федеральный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117234,00000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117234,00000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1.1.1.</w:t>
            </w:r>
          </w:p>
        </w:tc>
        <w:tc>
          <w:tcPr>
            <w:tcW w:w="2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Строительство, реконструкция, ремонт объектов водоснабжения и водоотведения, подготовка проектной документации, включая погашение кредиторской задолженности</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CF665F">
            <w:pPr>
              <w:widowControl/>
              <w:suppressAutoHyphens w:val="0"/>
              <w:jc w:val="center"/>
              <w:rPr>
                <w:rFonts w:ascii="PT Astra Serif" w:eastAsia="Times New Roman" w:hAnsi="PT Astra Serif" w:cs="Calibri"/>
                <w:color w:val="000000"/>
                <w:kern w:val="0"/>
                <w:sz w:val="16"/>
                <w:szCs w:val="16"/>
                <w:lang w:eastAsia="ru-RU" w:bidi="ar-SA"/>
              </w:rPr>
            </w:pPr>
            <w:r w:rsidRPr="00CF665F">
              <w:rPr>
                <w:rFonts w:ascii="PT Astra Serif" w:eastAsia="Times New Roman" w:hAnsi="PT Astra Serif" w:cs="Calibri"/>
                <w:color w:val="000000"/>
                <w:kern w:val="0"/>
                <w:sz w:val="16"/>
                <w:szCs w:val="16"/>
                <w:highlight w:val="green"/>
                <w:lang w:eastAsia="ru-RU" w:bidi="ar-SA"/>
              </w:rPr>
              <w:t>1</w:t>
            </w:r>
            <w:r w:rsidR="00CF665F" w:rsidRPr="00CF665F">
              <w:rPr>
                <w:rFonts w:ascii="PT Astra Serif" w:eastAsia="Times New Roman" w:hAnsi="PT Astra Serif" w:cs="Calibri"/>
                <w:color w:val="000000"/>
                <w:kern w:val="0"/>
                <w:sz w:val="16"/>
                <w:szCs w:val="16"/>
                <w:highlight w:val="green"/>
                <w:lang w:eastAsia="ru-RU" w:bidi="ar-SA"/>
              </w:rPr>
              <w:t>3</w:t>
            </w:r>
            <w:r w:rsidRPr="00CF665F">
              <w:rPr>
                <w:rFonts w:ascii="PT Astra Serif" w:eastAsia="Times New Roman" w:hAnsi="PT Astra Serif" w:cs="Calibri"/>
                <w:color w:val="000000"/>
                <w:kern w:val="0"/>
                <w:sz w:val="16"/>
                <w:szCs w:val="16"/>
                <w:highlight w:val="green"/>
                <w:lang w:eastAsia="ru-RU" w:bidi="ar-SA"/>
              </w:rPr>
              <w:t>0,</w:t>
            </w:r>
            <w:r w:rsidR="00CF665F" w:rsidRPr="00CF665F">
              <w:rPr>
                <w:rFonts w:ascii="PT Astra Serif" w:eastAsia="Times New Roman" w:hAnsi="PT Astra Serif" w:cs="Calibri"/>
                <w:color w:val="000000"/>
                <w:kern w:val="0"/>
                <w:sz w:val="16"/>
                <w:szCs w:val="16"/>
                <w:highlight w:val="green"/>
                <w:lang w:eastAsia="ru-RU" w:bidi="ar-SA"/>
              </w:rPr>
              <w:t>4</w:t>
            </w:r>
            <w:r w:rsidRPr="00CF665F">
              <w:rPr>
                <w:rFonts w:ascii="PT Astra Serif" w:eastAsia="Times New Roman" w:hAnsi="PT Astra Serif" w:cs="Calibri"/>
                <w:color w:val="000000"/>
                <w:kern w:val="0"/>
                <w:sz w:val="16"/>
                <w:szCs w:val="16"/>
                <w:highlight w:val="green"/>
                <w:lang w:eastAsia="ru-RU" w:bidi="ar-SA"/>
              </w:rPr>
              <w:t>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CF665F">
            <w:pPr>
              <w:widowControl/>
              <w:suppressAutoHyphens w:val="0"/>
              <w:jc w:val="center"/>
              <w:rPr>
                <w:rFonts w:ascii="PT Astra Serif" w:eastAsia="Times New Roman" w:hAnsi="PT Astra Serif" w:cs="Calibri"/>
                <w:color w:val="000000"/>
                <w:kern w:val="0"/>
                <w:sz w:val="16"/>
                <w:szCs w:val="16"/>
                <w:lang w:eastAsia="ru-RU" w:bidi="ar-SA"/>
              </w:rPr>
            </w:pPr>
            <w:r w:rsidRPr="00CF665F">
              <w:rPr>
                <w:rFonts w:ascii="PT Astra Serif" w:eastAsia="Times New Roman" w:hAnsi="PT Astra Serif" w:cs="Calibri"/>
                <w:color w:val="000000"/>
                <w:kern w:val="0"/>
                <w:sz w:val="16"/>
                <w:szCs w:val="16"/>
                <w:highlight w:val="green"/>
                <w:lang w:eastAsia="ru-RU" w:bidi="ar-SA"/>
              </w:rPr>
              <w:t>1</w:t>
            </w:r>
            <w:r w:rsidR="00CF665F" w:rsidRPr="00CF665F">
              <w:rPr>
                <w:rFonts w:ascii="PT Astra Serif" w:eastAsia="Times New Roman" w:hAnsi="PT Astra Serif" w:cs="Calibri"/>
                <w:color w:val="000000"/>
                <w:kern w:val="0"/>
                <w:sz w:val="16"/>
                <w:szCs w:val="16"/>
                <w:highlight w:val="green"/>
                <w:lang w:eastAsia="ru-RU" w:bidi="ar-SA"/>
              </w:rPr>
              <w:t>3</w:t>
            </w:r>
            <w:r w:rsidRPr="00CF665F">
              <w:rPr>
                <w:rFonts w:ascii="PT Astra Serif" w:eastAsia="Times New Roman" w:hAnsi="PT Astra Serif" w:cs="Calibri"/>
                <w:color w:val="000000"/>
                <w:kern w:val="0"/>
                <w:sz w:val="16"/>
                <w:szCs w:val="16"/>
                <w:highlight w:val="green"/>
                <w:lang w:eastAsia="ru-RU" w:bidi="ar-SA"/>
              </w:rPr>
              <w:t>0,</w:t>
            </w:r>
            <w:r w:rsidR="00CF665F" w:rsidRPr="00CF665F">
              <w:rPr>
                <w:rFonts w:ascii="PT Astra Serif" w:eastAsia="Times New Roman" w:hAnsi="PT Astra Serif" w:cs="Calibri"/>
                <w:color w:val="000000"/>
                <w:kern w:val="0"/>
                <w:sz w:val="16"/>
                <w:szCs w:val="16"/>
                <w:highlight w:val="green"/>
                <w:lang w:eastAsia="ru-RU" w:bidi="ar-SA"/>
              </w:rPr>
              <w:t>4</w:t>
            </w:r>
            <w:r w:rsidRPr="00CF665F">
              <w:rPr>
                <w:rFonts w:ascii="PT Astra Serif" w:eastAsia="Times New Roman" w:hAnsi="PT Astra Serif" w:cs="Calibri"/>
                <w:color w:val="000000"/>
                <w:kern w:val="0"/>
                <w:sz w:val="16"/>
                <w:szCs w:val="16"/>
                <w:highlight w:val="green"/>
                <w:lang w:eastAsia="ru-RU" w:bidi="ar-SA"/>
              </w:rPr>
              <w:t>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972"/>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single" w:sz="4" w:space="0" w:color="auto"/>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6477,60000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6477,60000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080"/>
        </w:trPr>
        <w:tc>
          <w:tcPr>
            <w:tcW w:w="520" w:type="dxa"/>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lastRenderedPageBreak/>
              <w:t>1.1.2.</w:t>
            </w:r>
          </w:p>
        </w:tc>
        <w:tc>
          <w:tcPr>
            <w:tcW w:w="242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Обеспечение реализации мероприятий по водоснабжению и водоотведению</w:t>
            </w:r>
          </w:p>
        </w:tc>
        <w:tc>
          <w:tcPr>
            <w:tcW w:w="21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7253AB">
            <w:pPr>
              <w:widowControl/>
              <w:suppressAutoHyphens w:val="0"/>
              <w:jc w:val="center"/>
              <w:rPr>
                <w:rFonts w:ascii="PT Astra Serif" w:eastAsia="Times New Roman" w:hAnsi="PT Astra Serif" w:cs="Calibri"/>
                <w:color w:val="000000"/>
                <w:kern w:val="0"/>
                <w:sz w:val="16"/>
                <w:szCs w:val="16"/>
                <w:lang w:eastAsia="ru-RU" w:bidi="ar-SA"/>
              </w:rPr>
            </w:pPr>
            <w:r w:rsidRPr="007253AB">
              <w:rPr>
                <w:rFonts w:ascii="PT Astra Serif" w:eastAsia="Times New Roman" w:hAnsi="PT Astra Serif" w:cs="Calibri"/>
                <w:color w:val="000000"/>
                <w:kern w:val="0"/>
                <w:sz w:val="16"/>
                <w:szCs w:val="16"/>
                <w:highlight w:val="green"/>
                <w:lang w:eastAsia="ru-RU" w:bidi="ar-SA"/>
              </w:rPr>
              <w:t>4</w:t>
            </w:r>
            <w:r w:rsidR="00A92AA6" w:rsidRPr="007253AB">
              <w:rPr>
                <w:rFonts w:ascii="PT Astra Serif" w:eastAsia="Times New Roman" w:hAnsi="PT Astra Serif" w:cs="Calibri"/>
                <w:color w:val="000000"/>
                <w:kern w:val="0"/>
                <w:sz w:val="16"/>
                <w:szCs w:val="16"/>
                <w:highlight w:val="green"/>
                <w:lang w:eastAsia="ru-RU" w:bidi="ar-SA"/>
              </w:rPr>
              <w:t>47</w:t>
            </w:r>
            <w:r w:rsidRPr="007253AB">
              <w:rPr>
                <w:rFonts w:ascii="PT Astra Serif" w:eastAsia="Times New Roman" w:hAnsi="PT Astra Serif" w:cs="Calibri"/>
                <w:color w:val="000000"/>
                <w:kern w:val="0"/>
                <w:sz w:val="16"/>
                <w:szCs w:val="16"/>
                <w:highlight w:val="green"/>
                <w:lang w:eastAsia="ru-RU" w:bidi="ar-SA"/>
              </w:rPr>
              <w:t>,</w:t>
            </w:r>
            <w:r w:rsidR="007253AB" w:rsidRPr="007253AB">
              <w:rPr>
                <w:rFonts w:ascii="PT Astra Serif" w:eastAsia="Times New Roman" w:hAnsi="PT Astra Serif" w:cs="Calibri"/>
                <w:color w:val="000000"/>
                <w:kern w:val="0"/>
                <w:sz w:val="16"/>
                <w:szCs w:val="16"/>
                <w:highlight w:val="green"/>
                <w:lang w:eastAsia="ru-RU" w:bidi="ar-SA"/>
              </w:rPr>
              <w:t>7</w:t>
            </w:r>
            <w:r w:rsidRPr="007253AB">
              <w:rPr>
                <w:rFonts w:ascii="PT Astra Serif" w:eastAsia="Times New Roman" w:hAnsi="PT Astra Serif" w:cs="Calibri"/>
                <w:color w:val="000000"/>
                <w:kern w:val="0"/>
                <w:sz w:val="16"/>
                <w:szCs w:val="16"/>
                <w:highlight w:val="green"/>
                <w:lang w:eastAsia="ru-RU" w:bidi="ar-SA"/>
              </w:rPr>
              <w:t>2991</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7253AB">
            <w:pPr>
              <w:widowControl/>
              <w:suppressAutoHyphens w:val="0"/>
              <w:jc w:val="center"/>
              <w:rPr>
                <w:rFonts w:ascii="PT Astra Serif" w:eastAsia="Times New Roman" w:hAnsi="PT Astra Serif" w:cs="Calibri"/>
                <w:color w:val="000000"/>
                <w:kern w:val="0"/>
                <w:sz w:val="16"/>
                <w:szCs w:val="16"/>
                <w:lang w:eastAsia="ru-RU" w:bidi="ar-SA"/>
              </w:rPr>
            </w:pPr>
            <w:r w:rsidRPr="007253AB">
              <w:rPr>
                <w:rFonts w:ascii="PT Astra Serif" w:eastAsia="Times New Roman" w:hAnsi="PT Astra Serif" w:cs="Calibri"/>
                <w:color w:val="000000"/>
                <w:kern w:val="0"/>
                <w:sz w:val="16"/>
                <w:szCs w:val="16"/>
                <w:highlight w:val="green"/>
                <w:lang w:eastAsia="ru-RU" w:bidi="ar-SA"/>
              </w:rPr>
              <w:t>1</w:t>
            </w:r>
            <w:r w:rsidR="007253AB" w:rsidRPr="007253AB">
              <w:rPr>
                <w:rFonts w:ascii="PT Astra Serif" w:eastAsia="Times New Roman" w:hAnsi="PT Astra Serif" w:cs="Calibri"/>
                <w:color w:val="000000"/>
                <w:kern w:val="0"/>
                <w:sz w:val="16"/>
                <w:szCs w:val="16"/>
                <w:highlight w:val="green"/>
                <w:lang w:eastAsia="ru-RU" w:bidi="ar-SA"/>
              </w:rPr>
              <w:t>47</w:t>
            </w:r>
            <w:r w:rsidRPr="007253AB">
              <w:rPr>
                <w:rFonts w:ascii="PT Astra Serif" w:eastAsia="Times New Roman" w:hAnsi="PT Astra Serif" w:cs="Calibri"/>
                <w:color w:val="000000"/>
                <w:kern w:val="0"/>
                <w:sz w:val="16"/>
                <w:szCs w:val="16"/>
                <w:highlight w:val="green"/>
                <w:lang w:eastAsia="ru-RU" w:bidi="ar-SA"/>
              </w:rPr>
              <w:t>,</w:t>
            </w:r>
            <w:r w:rsidR="007253AB" w:rsidRPr="007253AB">
              <w:rPr>
                <w:rFonts w:ascii="PT Astra Serif" w:eastAsia="Times New Roman" w:hAnsi="PT Astra Serif" w:cs="Calibri"/>
                <w:color w:val="000000"/>
                <w:kern w:val="0"/>
                <w:sz w:val="16"/>
                <w:szCs w:val="16"/>
                <w:highlight w:val="green"/>
                <w:lang w:eastAsia="ru-RU" w:bidi="ar-SA"/>
              </w:rPr>
              <w:t>7</w:t>
            </w:r>
            <w:r w:rsidRPr="007253AB">
              <w:rPr>
                <w:rFonts w:ascii="PT Astra Serif" w:eastAsia="Times New Roman" w:hAnsi="PT Astra Serif" w:cs="Calibri"/>
                <w:color w:val="000000"/>
                <w:kern w:val="0"/>
                <w:sz w:val="16"/>
                <w:szCs w:val="16"/>
                <w:highlight w:val="green"/>
                <w:lang w:eastAsia="ru-RU" w:bidi="ar-SA"/>
              </w:rPr>
              <w:t>2991</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1.1.3.</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Строительство и (или) реконструкция</w:t>
            </w:r>
            <w:proofErr w:type="gramStart"/>
            <w:r w:rsidRPr="00184B4D">
              <w:rPr>
                <w:rFonts w:ascii="PT Astra Serif" w:eastAsia="Times New Roman" w:hAnsi="PT Astra Serif" w:cs="Calibri"/>
                <w:color w:val="000000"/>
                <w:kern w:val="0"/>
                <w:sz w:val="16"/>
                <w:szCs w:val="16"/>
                <w:lang w:eastAsia="ru-RU" w:bidi="ar-SA"/>
              </w:rPr>
              <w:t xml:space="preserve"> ,</w:t>
            </w:r>
            <w:proofErr w:type="gramEnd"/>
            <w:r w:rsidRPr="00184B4D">
              <w:rPr>
                <w:rFonts w:ascii="PT Astra Serif" w:eastAsia="Times New Roman" w:hAnsi="PT Astra Serif" w:cs="Calibri"/>
                <w:color w:val="000000"/>
                <w:kern w:val="0"/>
                <w:sz w:val="16"/>
                <w:szCs w:val="16"/>
                <w:lang w:eastAsia="ru-RU" w:bidi="ar-SA"/>
              </w:rPr>
              <w:t xml:space="preserve"> капитальный ремонт объектов водоснабжения и водоотведения систем коммунальной инфраструктуры</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174801,10000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 </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174801,10000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57467,10000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57467,10000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360"/>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117234,00000</w:t>
            </w:r>
          </w:p>
        </w:tc>
        <w:tc>
          <w:tcPr>
            <w:tcW w:w="13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11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117234,00000</w:t>
            </w:r>
          </w:p>
        </w:tc>
        <w:tc>
          <w:tcPr>
            <w:tcW w:w="9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141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 xml:space="preserve">2. Подпрограмма "Газификация населенных пунктов, расположенных на территории </w:t>
            </w:r>
            <w:proofErr w:type="spellStart"/>
            <w:r w:rsidRPr="00184B4D">
              <w:rPr>
                <w:rFonts w:ascii="PT Astra Serif" w:eastAsia="Times New Roman" w:hAnsi="PT Astra Serif" w:cs="Calibri"/>
                <w:b/>
                <w:bCs/>
                <w:color w:val="000000"/>
                <w:kern w:val="0"/>
                <w:sz w:val="16"/>
                <w:szCs w:val="16"/>
                <w:lang w:eastAsia="ru-RU" w:bidi="ar-SA"/>
              </w:rPr>
              <w:t>Мелекесского</w:t>
            </w:r>
            <w:proofErr w:type="spellEnd"/>
            <w:r w:rsidRPr="00184B4D">
              <w:rPr>
                <w:rFonts w:ascii="PT Astra Serif" w:eastAsia="Times New Roman" w:hAnsi="PT Astra Serif" w:cs="Calibri"/>
                <w:b/>
                <w:bCs/>
                <w:color w:val="000000"/>
                <w:kern w:val="0"/>
                <w:sz w:val="16"/>
                <w:szCs w:val="16"/>
                <w:lang w:eastAsia="ru-RU" w:bidi="ar-SA"/>
              </w:rPr>
              <w:t xml:space="preserve"> района Ульяновской области"</w:t>
            </w:r>
          </w:p>
        </w:tc>
      </w:tr>
      <w:tr w:rsidR="00184B4D" w:rsidRPr="00184B4D" w:rsidTr="00184B4D">
        <w:trPr>
          <w:trHeight w:val="288"/>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Основное мероприятие "Организация газоснабжения в населенных пунктах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 Ульяновской области"</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300,00000</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972"/>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300,00000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524"/>
        </w:trPr>
        <w:tc>
          <w:tcPr>
            <w:tcW w:w="520" w:type="dxa"/>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2.1.1.</w:t>
            </w:r>
          </w:p>
        </w:tc>
        <w:tc>
          <w:tcPr>
            <w:tcW w:w="242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Строительство, реконструкция, ремонт, содержание объектов газоснабжения, подготовка проектной документации, подготовка сметной документации</w:t>
            </w:r>
          </w:p>
        </w:tc>
        <w:tc>
          <w:tcPr>
            <w:tcW w:w="21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300,00000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1412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3.Подпрограмма "Модернизация объектов теплоэнергетического комплекса и содействие в подготовке и прохождении отопительных периодов"</w:t>
            </w:r>
          </w:p>
        </w:tc>
      </w:tr>
      <w:tr w:rsidR="00184B4D" w:rsidRPr="00184B4D" w:rsidTr="00184B4D">
        <w:trPr>
          <w:trHeight w:val="288"/>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Основное мероприятие "Организация теплоснабжения  в населенных пунктах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 Ульяновской области"</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1170,26758</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465,51270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330,00000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374,75488</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864"/>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1170,26758</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465,51270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330,00000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374,75488</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244"/>
        </w:trPr>
        <w:tc>
          <w:tcPr>
            <w:tcW w:w="520" w:type="dxa"/>
            <w:tcBorders>
              <w:top w:val="nil"/>
              <w:left w:val="single" w:sz="4" w:space="0" w:color="auto"/>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3.1.1.</w:t>
            </w:r>
          </w:p>
        </w:tc>
        <w:tc>
          <w:tcPr>
            <w:tcW w:w="242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Ремонт </w:t>
            </w:r>
            <w:proofErr w:type="gramStart"/>
            <w:r w:rsidRPr="00184B4D">
              <w:rPr>
                <w:rFonts w:ascii="PT Astra Serif" w:eastAsia="Times New Roman" w:hAnsi="PT Astra Serif" w:cs="Calibri"/>
                <w:color w:val="000000"/>
                <w:kern w:val="0"/>
                <w:sz w:val="16"/>
                <w:szCs w:val="16"/>
                <w:lang w:eastAsia="ru-RU" w:bidi="ar-SA"/>
              </w:rPr>
              <w:t xml:space="preserve">( </w:t>
            </w:r>
            <w:proofErr w:type="gramEnd"/>
            <w:r w:rsidRPr="00184B4D">
              <w:rPr>
                <w:rFonts w:ascii="PT Astra Serif" w:eastAsia="Times New Roman" w:hAnsi="PT Astra Serif" w:cs="Calibri"/>
                <w:color w:val="000000"/>
                <w:kern w:val="0"/>
                <w:sz w:val="16"/>
                <w:szCs w:val="16"/>
                <w:lang w:eastAsia="ru-RU" w:bidi="ar-SA"/>
              </w:rPr>
              <w:t>в том числе  капитальный ремонт) тепловых сетей, содействие в подготовке и прохождении отопительных периодов на объектах ТЭК, социальной сферы, жилищного фонда, подготовка проектной документации, подготовка сметной документации, разработка нормативной документации</w:t>
            </w:r>
          </w:p>
        </w:tc>
        <w:tc>
          <w:tcPr>
            <w:tcW w:w="21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1170,26758</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465,51270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330,00000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374,75488</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1412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lastRenderedPageBreak/>
              <w:t>4. Подпрограмма "Энергосбережение и повышение энергетической эффективности в Мелекесском районе Ульяновская область"</w:t>
            </w:r>
          </w:p>
        </w:tc>
      </w:tr>
      <w:tr w:rsidR="00184B4D" w:rsidRPr="00184B4D" w:rsidTr="00184B4D">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Основное мероприятие "Реализация мероприятий по энергосбережению и повышению энергетической эффективности"</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1487,80146</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47,34800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236,74200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1183,71146</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w:t>
            </w:r>
          </w:p>
        </w:tc>
      </w:tr>
      <w:tr w:rsidR="00184B4D" w:rsidRPr="00184B4D" w:rsidTr="00184B4D">
        <w:trPr>
          <w:trHeight w:val="288"/>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78,71246</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1,89400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9,47000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47,34846</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w:t>
            </w:r>
          </w:p>
        </w:tc>
      </w:tr>
      <w:tr w:rsidR="00184B4D" w:rsidRPr="00184B4D" w:rsidTr="00184B4D">
        <w:trPr>
          <w:trHeight w:val="288"/>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1409,08900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45,45400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227,27200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1136,36300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4.1.1.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Закупка светильников с высоким классом энергетической эффективности, строительство, реконструкция и ремонт объектов наружного освещения</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58,71246</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1,89400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9,47000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47,34846</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876"/>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1409,08900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45,45400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227,27200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1136,36300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656"/>
        </w:trPr>
        <w:tc>
          <w:tcPr>
            <w:tcW w:w="520" w:type="dxa"/>
            <w:tcBorders>
              <w:top w:val="nil"/>
              <w:left w:val="single" w:sz="4" w:space="0" w:color="auto"/>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4.1.2.</w:t>
            </w:r>
          </w:p>
        </w:tc>
        <w:tc>
          <w:tcPr>
            <w:tcW w:w="242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Выявление, постановка на учет, признание прав муниципальной собственности бесхозяйных объектов недвижимого имущества, используемых для передачи энергетических ресурсов (включая газоснабжение, тепло- и электроснабжение)</w:t>
            </w:r>
          </w:p>
        </w:tc>
        <w:tc>
          <w:tcPr>
            <w:tcW w:w="21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Комитет по управлению муниципальным имуществом и земельным отношениям администрации муниципального образования "Мелекесский район" Ульяновской области</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20,00000</w:t>
            </w:r>
          </w:p>
        </w:tc>
        <w:tc>
          <w:tcPr>
            <w:tcW w:w="13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11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w:t>
            </w:r>
          </w:p>
        </w:tc>
        <w:tc>
          <w:tcPr>
            <w:tcW w:w="96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10,00000</w:t>
            </w:r>
          </w:p>
        </w:tc>
      </w:tr>
      <w:tr w:rsidR="00184B4D" w:rsidRPr="00184B4D" w:rsidTr="00184B4D">
        <w:trPr>
          <w:trHeight w:val="288"/>
        </w:trPr>
        <w:tc>
          <w:tcPr>
            <w:tcW w:w="141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5. Подпрограмма "Обращение с твёрдыми коммунальными отходами"</w:t>
            </w:r>
          </w:p>
        </w:tc>
      </w:tr>
      <w:tr w:rsidR="00184B4D" w:rsidRPr="00184B4D" w:rsidTr="00184B4D">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Основное мероприятие "Обустройство мест (площадок) накопления ТКО"</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5294,62415</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87,43665</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776,35104</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4430,83646</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266,05215</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28,96465</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45,45404</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191,63346</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5028,57200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58,47200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730,89700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4239,20300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5.1.1.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Обустройство мест (площадок) накопления твёрдых коммунальных отходов, в том числе для раздельного накопления твёрдых коммунальных отходов</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221,05215</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13,96465</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30,45404</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176,63346</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816"/>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5028,57200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58,47200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730,89700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4239,20300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020"/>
        </w:trPr>
        <w:tc>
          <w:tcPr>
            <w:tcW w:w="520" w:type="dxa"/>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5.1.2.</w:t>
            </w:r>
          </w:p>
        </w:tc>
        <w:tc>
          <w:tcPr>
            <w:tcW w:w="242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Ремонт и содержание мест (площадок) накопления ТКО, подготовка сметной документации</w:t>
            </w:r>
          </w:p>
        </w:tc>
        <w:tc>
          <w:tcPr>
            <w:tcW w:w="21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45,00000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15,00000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15,00000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15,00000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141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 xml:space="preserve">      6.Подпрограмма "Обеспечение реализации муниципальной программы"</w:t>
            </w:r>
          </w:p>
        </w:tc>
      </w:tr>
      <w:tr w:rsidR="00184B4D" w:rsidRPr="00184B4D" w:rsidTr="00184B4D">
        <w:trPr>
          <w:trHeight w:val="288"/>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6.1.</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Основное мероприятие "Обеспечение деятельности соисполнителей муниципальной программы"</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46779,01485</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19237,50767</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12398,57106</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15142,93612</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828"/>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46779,01485</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19237,50767</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12398,57106</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15142,93612</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068"/>
        </w:trPr>
        <w:tc>
          <w:tcPr>
            <w:tcW w:w="520" w:type="dxa"/>
            <w:tcBorders>
              <w:top w:val="nil"/>
              <w:left w:val="single" w:sz="4" w:space="0" w:color="auto"/>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lastRenderedPageBreak/>
              <w:t>6.1.1.</w:t>
            </w:r>
          </w:p>
        </w:tc>
        <w:tc>
          <w:tcPr>
            <w:tcW w:w="242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Обеспечение деятельности МКУ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1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40237,78254</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16594,12619</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10694,83373</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12948,82262</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116"/>
        </w:trPr>
        <w:tc>
          <w:tcPr>
            <w:tcW w:w="520" w:type="dxa"/>
            <w:tcBorders>
              <w:top w:val="nil"/>
              <w:left w:val="single" w:sz="4" w:space="0" w:color="auto"/>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6.1.2.</w:t>
            </w:r>
          </w:p>
        </w:tc>
        <w:tc>
          <w:tcPr>
            <w:tcW w:w="242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Обеспечение деятельности единой дежурной диспетчерской службы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1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6541,23231</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2643,38148</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1703,73733</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2194,11350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1412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7. Подпрограмма "Реализация проектов развития муниципальных образований Ульяновской области, подготовленных на основе местных инициатив граждан"</w:t>
            </w:r>
          </w:p>
        </w:tc>
      </w:tr>
      <w:tr w:rsidR="00184B4D" w:rsidRPr="00184B4D" w:rsidTr="00184B4D">
        <w:trPr>
          <w:trHeight w:val="288"/>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7.1.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 xml:space="preserve">Основное мероприятие "Текущий ремонт водозабора </w:t>
            </w:r>
            <w:proofErr w:type="gramStart"/>
            <w:r w:rsidRPr="00184B4D">
              <w:rPr>
                <w:rFonts w:ascii="PT Astra Serif" w:eastAsia="Times New Roman" w:hAnsi="PT Astra Serif" w:cs="Calibri"/>
                <w:kern w:val="0"/>
                <w:sz w:val="16"/>
                <w:szCs w:val="16"/>
                <w:lang w:eastAsia="ru-RU" w:bidi="ar-SA"/>
              </w:rPr>
              <w:t>в</w:t>
            </w:r>
            <w:proofErr w:type="gramEnd"/>
            <w:r w:rsidRPr="00184B4D">
              <w:rPr>
                <w:rFonts w:ascii="PT Astra Serif" w:eastAsia="Times New Roman" w:hAnsi="PT Astra Serif" w:cs="Calibri"/>
                <w:kern w:val="0"/>
                <w:sz w:val="16"/>
                <w:szCs w:val="16"/>
                <w:lang w:eastAsia="ru-RU" w:bidi="ar-SA"/>
              </w:rPr>
              <w:t xml:space="preserve"> с. Слобода-</w:t>
            </w:r>
            <w:proofErr w:type="spellStart"/>
            <w:r w:rsidRPr="00184B4D">
              <w:rPr>
                <w:rFonts w:ascii="PT Astra Serif" w:eastAsia="Times New Roman" w:hAnsi="PT Astra Serif" w:cs="Calibri"/>
                <w:kern w:val="0"/>
                <w:sz w:val="16"/>
                <w:szCs w:val="16"/>
                <w:lang w:eastAsia="ru-RU" w:bidi="ar-SA"/>
              </w:rPr>
              <w:t>Выходцево</w:t>
            </w:r>
            <w:proofErr w:type="spellEnd"/>
            <w:r w:rsidRPr="00184B4D">
              <w:rPr>
                <w:rFonts w:ascii="PT Astra Serif" w:eastAsia="Times New Roman" w:hAnsi="PT Astra Serif" w:cs="Calibri"/>
                <w:kern w:val="0"/>
                <w:sz w:val="16"/>
                <w:szCs w:val="16"/>
                <w:lang w:eastAsia="ru-RU" w:bidi="ar-SA"/>
              </w:rPr>
              <w:t xml:space="preserve"> </w:t>
            </w:r>
            <w:proofErr w:type="spellStart"/>
            <w:r w:rsidRPr="00184B4D">
              <w:rPr>
                <w:rFonts w:ascii="PT Astra Serif" w:eastAsia="Times New Roman" w:hAnsi="PT Astra Serif" w:cs="Calibri"/>
                <w:kern w:val="0"/>
                <w:sz w:val="16"/>
                <w:szCs w:val="16"/>
                <w:lang w:eastAsia="ru-RU" w:bidi="ar-SA"/>
              </w:rPr>
              <w:t>Мелекесского</w:t>
            </w:r>
            <w:proofErr w:type="spellEnd"/>
            <w:r w:rsidRPr="00184B4D">
              <w:rPr>
                <w:rFonts w:ascii="PT Astra Serif" w:eastAsia="Times New Roman" w:hAnsi="PT Astra Serif" w:cs="Calibri"/>
                <w:kern w:val="0"/>
                <w:sz w:val="16"/>
                <w:szCs w:val="16"/>
                <w:lang w:eastAsia="ru-RU" w:bidi="ar-SA"/>
              </w:rPr>
              <w:t xml:space="preserve"> </w:t>
            </w:r>
            <w:proofErr w:type="gramStart"/>
            <w:r w:rsidRPr="00184B4D">
              <w:rPr>
                <w:rFonts w:ascii="PT Astra Serif" w:eastAsia="Times New Roman" w:hAnsi="PT Astra Serif" w:cs="Calibri"/>
                <w:kern w:val="0"/>
                <w:sz w:val="16"/>
                <w:szCs w:val="16"/>
                <w:lang w:eastAsia="ru-RU" w:bidi="ar-SA"/>
              </w:rPr>
              <w:t>района</w:t>
            </w:r>
            <w:proofErr w:type="gramEnd"/>
            <w:r w:rsidRPr="00184B4D">
              <w:rPr>
                <w:rFonts w:ascii="PT Astra Serif" w:eastAsia="Times New Roman" w:hAnsi="PT Astra Serif" w:cs="Calibri"/>
                <w:kern w:val="0"/>
                <w:sz w:val="16"/>
                <w:szCs w:val="16"/>
                <w:lang w:eastAsia="ru-RU" w:bidi="ar-SA"/>
              </w:rPr>
              <w:t xml:space="preserve"> Ульяновской области"</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2558,22900</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2558,22900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430,00000</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430,00000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1810,22900</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1810,22900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1236"/>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бюджетные ассигнования бюджета муниципального образования "Мелекесский район" Ульяновской области, источником которых являются внебюджетные средства (далее-внебюджетные средства)</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318,00000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318,00000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7.1.1.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Реализация проектов развития муниципальных образований Ульяновской области, подготовленных на основе местных инициатив граждан</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 xml:space="preserve">Муниципальное казенное учреждение "Управление жилищно-коммунальным хозяйством </w:t>
            </w:r>
            <w:proofErr w:type="spellStart"/>
            <w:r w:rsidRPr="00184B4D">
              <w:rPr>
                <w:rFonts w:ascii="PT Astra Serif" w:eastAsia="Times New Roman" w:hAnsi="PT Astra Serif" w:cs="Calibri"/>
                <w:color w:val="000000"/>
                <w:kern w:val="0"/>
                <w:sz w:val="16"/>
                <w:szCs w:val="16"/>
                <w:lang w:eastAsia="ru-RU" w:bidi="ar-SA"/>
              </w:rPr>
              <w:t>Мелекесского</w:t>
            </w:r>
            <w:proofErr w:type="spellEnd"/>
            <w:r w:rsidRPr="00184B4D">
              <w:rPr>
                <w:rFonts w:ascii="PT Astra Serif" w:eastAsia="Times New Roman" w:hAnsi="PT Astra Serif" w:cs="Calibri"/>
                <w:color w:val="000000"/>
                <w:kern w:val="0"/>
                <w:sz w:val="16"/>
                <w:szCs w:val="16"/>
                <w:lang w:eastAsia="ru-RU" w:bidi="ar-SA"/>
              </w:rPr>
              <w:t xml:space="preserve"> района"</w:t>
            </w:r>
          </w:p>
        </w:tc>
        <w:tc>
          <w:tcPr>
            <w:tcW w:w="2500" w:type="dxa"/>
            <w:tcBorders>
              <w:top w:val="nil"/>
              <w:left w:val="nil"/>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430,00000</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430,00000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1810,22900</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1810,22900</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480"/>
        </w:trPr>
        <w:tc>
          <w:tcPr>
            <w:tcW w:w="520" w:type="dxa"/>
            <w:vMerge/>
            <w:tcBorders>
              <w:top w:val="nil"/>
              <w:left w:val="single" w:sz="4" w:space="0" w:color="auto"/>
              <w:bottom w:val="single" w:sz="4" w:space="0" w:color="auto"/>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42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100" w:type="dxa"/>
            <w:vMerge/>
            <w:tcBorders>
              <w:top w:val="nil"/>
              <w:left w:val="single" w:sz="4" w:space="0" w:color="auto"/>
              <w:bottom w:val="single" w:sz="4" w:space="0" w:color="000000"/>
              <w:right w:val="single" w:sz="4" w:space="0" w:color="auto"/>
            </w:tcBorders>
            <w:vAlign w:val="center"/>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внебюджетные средства</w:t>
            </w:r>
          </w:p>
        </w:tc>
        <w:tc>
          <w:tcPr>
            <w:tcW w:w="124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318,00000</w:t>
            </w:r>
          </w:p>
        </w:tc>
        <w:tc>
          <w:tcPr>
            <w:tcW w:w="130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kern w:val="0"/>
                <w:sz w:val="16"/>
                <w:szCs w:val="16"/>
                <w:lang w:eastAsia="ru-RU" w:bidi="ar-SA"/>
              </w:rPr>
            </w:pPr>
            <w:r w:rsidRPr="00184B4D">
              <w:rPr>
                <w:rFonts w:ascii="PT Astra Serif" w:eastAsia="Times New Roman" w:hAnsi="PT Astra Serif" w:cs="Calibri"/>
                <w:kern w:val="0"/>
                <w:sz w:val="16"/>
                <w:szCs w:val="16"/>
                <w:lang w:eastAsia="ru-RU" w:bidi="ar-SA"/>
              </w:rPr>
              <w:t>318,00000</w:t>
            </w:r>
          </w:p>
        </w:tc>
        <w:tc>
          <w:tcPr>
            <w:tcW w:w="11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auto" w:fill="auto"/>
            <w:noWrap/>
            <w:hideMark/>
          </w:tcPr>
          <w:p w:rsidR="00184B4D" w:rsidRPr="00184B4D" w:rsidRDefault="00184B4D" w:rsidP="00184B4D">
            <w:pPr>
              <w:widowControl/>
              <w:suppressAutoHyphens w:val="0"/>
              <w:jc w:val="center"/>
              <w:rPr>
                <w:rFonts w:ascii="PT Astra Serif" w:eastAsia="Times New Roman" w:hAnsi="PT Astra Serif" w:cs="Calibri"/>
                <w:color w:val="000000"/>
                <w:kern w:val="0"/>
                <w:sz w:val="16"/>
                <w:szCs w:val="16"/>
                <w:lang w:eastAsia="ru-RU" w:bidi="ar-SA"/>
              </w:rPr>
            </w:pPr>
            <w:r w:rsidRPr="00184B4D">
              <w:rPr>
                <w:rFonts w:ascii="PT Astra Serif" w:eastAsia="Times New Roman" w:hAnsi="PT Astra Serif" w:cs="Calibri"/>
                <w:color w:val="000000"/>
                <w:kern w:val="0"/>
                <w:sz w:val="16"/>
                <w:szCs w:val="16"/>
                <w:lang w:eastAsia="ru-RU" w:bidi="ar-SA"/>
              </w:rPr>
              <w:t>0,00000</w:t>
            </w:r>
          </w:p>
        </w:tc>
      </w:tr>
      <w:tr w:rsidR="00184B4D" w:rsidRPr="00184B4D" w:rsidTr="00184B4D">
        <w:trPr>
          <w:trHeight w:val="288"/>
        </w:trPr>
        <w:tc>
          <w:tcPr>
            <w:tcW w:w="504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ИТОГО ПО МУНИЦИПАЛЬНОЙ ПРОГРАММЕ</w:t>
            </w:r>
          </w:p>
        </w:tc>
        <w:tc>
          <w:tcPr>
            <w:tcW w:w="2500" w:type="dxa"/>
            <w:tcBorders>
              <w:top w:val="nil"/>
              <w:left w:val="nil"/>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239446,76695</w:t>
            </w:r>
          </w:p>
        </w:tc>
        <w:tc>
          <w:tcPr>
            <w:tcW w:w="130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29251,76393</w:t>
            </w:r>
          </w:p>
        </w:tc>
        <w:tc>
          <w:tcPr>
            <w:tcW w:w="11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188742,76410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21432,23892</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10,00000</w:t>
            </w:r>
          </w:p>
        </w:tc>
        <w:tc>
          <w:tcPr>
            <w:tcW w:w="960" w:type="dxa"/>
            <w:tcBorders>
              <w:top w:val="nil"/>
              <w:left w:val="nil"/>
              <w:bottom w:val="single" w:sz="4" w:space="0" w:color="auto"/>
              <w:right w:val="single" w:sz="4" w:space="0" w:color="auto"/>
            </w:tcBorders>
            <w:shd w:val="clear" w:color="auto" w:fill="auto"/>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10,00000</w:t>
            </w:r>
          </w:p>
        </w:tc>
      </w:tr>
      <w:tr w:rsidR="00184B4D" w:rsidRPr="00184B4D" w:rsidTr="00184B4D">
        <w:trPr>
          <w:trHeight w:val="288"/>
        </w:trPr>
        <w:tc>
          <w:tcPr>
            <w:tcW w:w="5040" w:type="dxa"/>
            <w:gridSpan w:val="3"/>
            <w:vMerge/>
            <w:tcBorders>
              <w:top w:val="single" w:sz="4" w:space="0" w:color="auto"/>
              <w:left w:val="single" w:sz="4" w:space="0" w:color="auto"/>
              <w:bottom w:val="single" w:sz="4" w:space="0" w:color="000000"/>
              <w:right w:val="single" w:sz="4" w:space="0" w:color="000000"/>
            </w:tcBorders>
            <w:vAlign w:val="center"/>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местный бюджет</w:t>
            </w:r>
          </w:p>
        </w:tc>
        <w:tc>
          <w:tcPr>
            <w:tcW w:w="124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49702,17695</w:t>
            </w:r>
          </w:p>
        </w:tc>
        <w:tc>
          <w:tcPr>
            <w:tcW w:w="130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20542,00893</w:t>
            </w:r>
          </w:p>
        </w:tc>
        <w:tc>
          <w:tcPr>
            <w:tcW w:w="11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13083,49510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16056,67292</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10,00000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10,00000</w:t>
            </w:r>
          </w:p>
        </w:tc>
      </w:tr>
      <w:tr w:rsidR="00184B4D" w:rsidRPr="00184B4D" w:rsidTr="00184B4D">
        <w:trPr>
          <w:trHeight w:val="288"/>
        </w:trPr>
        <w:tc>
          <w:tcPr>
            <w:tcW w:w="5040" w:type="dxa"/>
            <w:gridSpan w:val="3"/>
            <w:vMerge/>
            <w:tcBorders>
              <w:top w:val="single" w:sz="4" w:space="0" w:color="auto"/>
              <w:left w:val="single" w:sz="4" w:space="0" w:color="auto"/>
              <w:bottom w:val="single" w:sz="4" w:space="0" w:color="000000"/>
              <w:right w:val="single" w:sz="4" w:space="0" w:color="000000"/>
            </w:tcBorders>
            <w:vAlign w:val="center"/>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областной бюджет</w:t>
            </w:r>
          </w:p>
        </w:tc>
        <w:tc>
          <w:tcPr>
            <w:tcW w:w="124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72192,59000</w:t>
            </w:r>
          </w:p>
        </w:tc>
        <w:tc>
          <w:tcPr>
            <w:tcW w:w="130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8391,75500</w:t>
            </w:r>
          </w:p>
        </w:tc>
        <w:tc>
          <w:tcPr>
            <w:tcW w:w="11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58425,26900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5375,56600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0,00000</w:t>
            </w:r>
          </w:p>
        </w:tc>
      </w:tr>
      <w:tr w:rsidR="00184B4D" w:rsidRPr="00184B4D" w:rsidTr="00184B4D">
        <w:trPr>
          <w:trHeight w:val="288"/>
        </w:trPr>
        <w:tc>
          <w:tcPr>
            <w:tcW w:w="5040" w:type="dxa"/>
            <w:gridSpan w:val="3"/>
            <w:vMerge/>
            <w:tcBorders>
              <w:top w:val="single" w:sz="4" w:space="0" w:color="auto"/>
              <w:left w:val="single" w:sz="4" w:space="0" w:color="auto"/>
              <w:bottom w:val="single" w:sz="4" w:space="0" w:color="000000"/>
              <w:right w:val="single" w:sz="4" w:space="0" w:color="000000"/>
            </w:tcBorders>
            <w:vAlign w:val="center"/>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vAlign w:val="bottom"/>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федеральный бюджет</w:t>
            </w:r>
          </w:p>
        </w:tc>
        <w:tc>
          <w:tcPr>
            <w:tcW w:w="124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117234,00000</w:t>
            </w:r>
          </w:p>
        </w:tc>
        <w:tc>
          <w:tcPr>
            <w:tcW w:w="130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0,00000</w:t>
            </w:r>
          </w:p>
        </w:tc>
        <w:tc>
          <w:tcPr>
            <w:tcW w:w="11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117234,00000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0,00000</w:t>
            </w:r>
          </w:p>
        </w:tc>
      </w:tr>
      <w:tr w:rsidR="00184B4D" w:rsidRPr="00184B4D" w:rsidTr="00184B4D">
        <w:trPr>
          <w:trHeight w:val="288"/>
        </w:trPr>
        <w:tc>
          <w:tcPr>
            <w:tcW w:w="5040" w:type="dxa"/>
            <w:gridSpan w:val="3"/>
            <w:vMerge/>
            <w:tcBorders>
              <w:top w:val="single" w:sz="4" w:space="0" w:color="auto"/>
              <w:left w:val="single" w:sz="4" w:space="0" w:color="auto"/>
              <w:bottom w:val="single" w:sz="4" w:space="0" w:color="000000"/>
              <w:right w:val="single" w:sz="4" w:space="0" w:color="000000"/>
            </w:tcBorders>
            <w:vAlign w:val="center"/>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p>
        </w:tc>
        <w:tc>
          <w:tcPr>
            <w:tcW w:w="2500" w:type="dxa"/>
            <w:tcBorders>
              <w:top w:val="nil"/>
              <w:left w:val="nil"/>
              <w:bottom w:val="single" w:sz="4" w:space="0" w:color="auto"/>
              <w:right w:val="single" w:sz="4" w:space="0" w:color="auto"/>
            </w:tcBorders>
            <w:shd w:val="clear" w:color="auto" w:fill="auto"/>
            <w:hideMark/>
          </w:tcPr>
          <w:p w:rsidR="00184B4D" w:rsidRPr="00184B4D" w:rsidRDefault="00184B4D" w:rsidP="00184B4D">
            <w:pPr>
              <w:widowControl/>
              <w:suppressAutoHyphens w:val="0"/>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внебюджетные средства</w:t>
            </w:r>
          </w:p>
        </w:tc>
        <w:tc>
          <w:tcPr>
            <w:tcW w:w="124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318,00000</w:t>
            </w:r>
          </w:p>
        </w:tc>
        <w:tc>
          <w:tcPr>
            <w:tcW w:w="130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b/>
                <w:bCs/>
                <w:kern w:val="0"/>
                <w:sz w:val="16"/>
                <w:szCs w:val="16"/>
                <w:lang w:eastAsia="ru-RU" w:bidi="ar-SA"/>
              </w:rPr>
            </w:pPr>
            <w:r w:rsidRPr="00184B4D">
              <w:rPr>
                <w:rFonts w:ascii="PT Astra Serif" w:eastAsia="Times New Roman" w:hAnsi="PT Astra Serif" w:cs="Calibri"/>
                <w:b/>
                <w:bCs/>
                <w:kern w:val="0"/>
                <w:sz w:val="16"/>
                <w:szCs w:val="16"/>
                <w:lang w:eastAsia="ru-RU" w:bidi="ar-SA"/>
              </w:rPr>
              <w:t>318,00000</w:t>
            </w:r>
          </w:p>
        </w:tc>
        <w:tc>
          <w:tcPr>
            <w:tcW w:w="11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0,00000</w:t>
            </w:r>
          </w:p>
        </w:tc>
        <w:tc>
          <w:tcPr>
            <w:tcW w:w="960" w:type="dxa"/>
            <w:tcBorders>
              <w:top w:val="nil"/>
              <w:left w:val="nil"/>
              <w:bottom w:val="single" w:sz="4" w:space="0" w:color="auto"/>
              <w:right w:val="single" w:sz="4" w:space="0" w:color="auto"/>
            </w:tcBorders>
            <w:shd w:val="clear" w:color="000000" w:fill="FFFFFF"/>
            <w:noWrap/>
            <w:hideMark/>
          </w:tcPr>
          <w:p w:rsidR="00184B4D" w:rsidRPr="00184B4D" w:rsidRDefault="00184B4D" w:rsidP="00184B4D">
            <w:pPr>
              <w:widowControl/>
              <w:suppressAutoHyphens w:val="0"/>
              <w:jc w:val="center"/>
              <w:rPr>
                <w:rFonts w:ascii="PT Astra Serif" w:eastAsia="Times New Roman" w:hAnsi="PT Astra Serif" w:cs="Calibri"/>
                <w:b/>
                <w:bCs/>
                <w:color w:val="000000"/>
                <w:kern w:val="0"/>
                <w:sz w:val="16"/>
                <w:szCs w:val="16"/>
                <w:lang w:eastAsia="ru-RU" w:bidi="ar-SA"/>
              </w:rPr>
            </w:pPr>
            <w:r w:rsidRPr="00184B4D">
              <w:rPr>
                <w:rFonts w:ascii="PT Astra Serif" w:eastAsia="Times New Roman" w:hAnsi="PT Astra Serif" w:cs="Calibri"/>
                <w:b/>
                <w:bCs/>
                <w:color w:val="000000"/>
                <w:kern w:val="0"/>
                <w:sz w:val="16"/>
                <w:szCs w:val="16"/>
                <w:lang w:eastAsia="ru-RU" w:bidi="ar-SA"/>
              </w:rPr>
              <w:t>0,00000</w:t>
            </w:r>
          </w:p>
        </w:tc>
      </w:tr>
    </w:tbl>
    <w:p w:rsidR="00AC1612" w:rsidRDefault="00184B4D" w:rsidP="00184B4D">
      <w:pPr>
        <w:jc w:val="right"/>
      </w:pPr>
      <w:r>
        <w:t>»;</w:t>
      </w:r>
    </w:p>
    <w:p w:rsidR="002732C9" w:rsidRDefault="002732C9" w:rsidP="006E0980"/>
    <w:p w:rsidR="00567F1F" w:rsidRDefault="00567F1F" w:rsidP="002732C9">
      <w:pPr>
        <w:jc w:val="right"/>
        <w:sectPr w:rsidR="00567F1F" w:rsidSect="008F1FCB">
          <w:pgSz w:w="16838" w:h="11906" w:orient="landscape"/>
          <w:pgMar w:top="850" w:right="1134" w:bottom="1701" w:left="1134" w:header="708" w:footer="708" w:gutter="0"/>
          <w:cols w:space="708"/>
          <w:docGrid w:linePitch="360"/>
        </w:sectPr>
      </w:pPr>
    </w:p>
    <w:p w:rsidR="00916FB2" w:rsidRPr="00916FB2" w:rsidRDefault="00D83A55" w:rsidP="00916FB2">
      <w:pPr>
        <w:ind w:firstLine="709"/>
        <w:jc w:val="both"/>
        <w:rPr>
          <w:rFonts w:ascii="PT Astra Serif" w:hAnsi="PT Astra Serif"/>
          <w:sz w:val="28"/>
          <w:szCs w:val="28"/>
        </w:rPr>
      </w:pPr>
      <w:r>
        <w:rPr>
          <w:rFonts w:ascii="PT Astra Serif" w:hAnsi="PT Astra Serif"/>
          <w:sz w:val="28"/>
          <w:szCs w:val="28"/>
        </w:rPr>
        <w:lastRenderedPageBreak/>
        <w:t>1.</w:t>
      </w:r>
      <w:r w:rsidR="004C0123">
        <w:rPr>
          <w:rFonts w:ascii="PT Astra Serif" w:hAnsi="PT Astra Serif"/>
          <w:sz w:val="28"/>
          <w:szCs w:val="28"/>
        </w:rPr>
        <w:t>4</w:t>
      </w:r>
      <w:r>
        <w:rPr>
          <w:rFonts w:ascii="PT Astra Serif" w:hAnsi="PT Astra Serif"/>
          <w:sz w:val="28"/>
          <w:szCs w:val="28"/>
        </w:rPr>
        <w:t xml:space="preserve">. </w:t>
      </w:r>
      <w:r w:rsidR="00916FB2" w:rsidRPr="00916FB2">
        <w:rPr>
          <w:rFonts w:ascii="PT Astra Serif" w:hAnsi="PT Astra Serif"/>
          <w:sz w:val="28"/>
          <w:szCs w:val="28"/>
        </w:rPr>
        <w:t>В приложение 3 к муниципальной программе паспорта муниципальной подпрограммы «Чистая вода» внести следующие изменения:</w:t>
      </w:r>
    </w:p>
    <w:p w:rsidR="00916FB2" w:rsidRPr="00916FB2" w:rsidRDefault="00916FB2" w:rsidP="00916FB2">
      <w:pPr>
        <w:ind w:firstLine="709"/>
        <w:jc w:val="both"/>
        <w:rPr>
          <w:rFonts w:ascii="PT Astra Serif" w:eastAsia="Times New Roman" w:hAnsi="PT Astra Serif" w:cs="Times New Roman"/>
          <w:kern w:val="0"/>
          <w:sz w:val="28"/>
          <w:szCs w:val="28"/>
          <w:lang w:bidi="ar-SA"/>
        </w:rPr>
      </w:pPr>
      <w:r w:rsidRPr="00916FB2">
        <w:rPr>
          <w:rFonts w:ascii="PT Astra Serif" w:hAnsi="PT Astra Serif"/>
          <w:sz w:val="28"/>
          <w:szCs w:val="28"/>
        </w:rPr>
        <w:t>1.4.1. с</w:t>
      </w:r>
      <w:r w:rsidRPr="00916FB2">
        <w:rPr>
          <w:rFonts w:ascii="PT Astra Serif" w:eastAsia="Times New Roman" w:hAnsi="PT Astra Serif" w:cs="Times New Roman"/>
          <w:kern w:val="0"/>
          <w:sz w:val="28"/>
          <w:szCs w:val="28"/>
          <w:lang w:bidi="ar-SA"/>
        </w:rPr>
        <w:t>троку «Ресурсное обеспечение подпрограммы с разбивкой по источникам финансового обеспечения и годам реализации» изложить в следующей редакции:</w:t>
      </w:r>
    </w:p>
    <w:p w:rsidR="00916FB2" w:rsidRPr="00916FB2" w:rsidRDefault="00916FB2" w:rsidP="00916FB2">
      <w:pPr>
        <w:ind w:firstLine="709"/>
        <w:jc w:val="both"/>
        <w:rPr>
          <w:rFonts w:ascii="PT Astra Serif" w:eastAsia="Times New Roman" w:hAnsi="PT Astra Serif" w:cs="Times New Roman"/>
          <w:kern w:val="0"/>
          <w:sz w:val="28"/>
          <w:szCs w:val="28"/>
          <w:lang w:bidi="ar-SA"/>
        </w:rPr>
      </w:pPr>
      <w:r w:rsidRPr="00916FB2">
        <w:rPr>
          <w:rFonts w:ascii="PT Astra Serif" w:eastAsia="Times New Roman" w:hAnsi="PT Astra Serif" w:cs="Times New Roman"/>
          <w:kern w:val="0"/>
          <w:sz w:val="28"/>
          <w:szCs w:val="28"/>
          <w:lang w:bidi="ar-SA"/>
        </w:rPr>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6520"/>
      </w:tblGrid>
      <w:tr w:rsidR="00916FB2" w:rsidRPr="00916FB2" w:rsidTr="001E6CD8">
        <w:tc>
          <w:tcPr>
            <w:tcW w:w="3119" w:type="dxa"/>
            <w:tcBorders>
              <w:top w:val="single" w:sz="4" w:space="0" w:color="auto"/>
              <w:left w:val="single" w:sz="2" w:space="0" w:color="000000"/>
              <w:bottom w:val="single" w:sz="4" w:space="0" w:color="auto"/>
              <w:right w:val="single" w:sz="2" w:space="0" w:color="000000"/>
            </w:tcBorders>
            <w:shd w:val="clear" w:color="auto" w:fill="auto"/>
          </w:tcPr>
          <w:p w:rsidR="00916FB2" w:rsidRPr="00916FB2" w:rsidRDefault="00916FB2" w:rsidP="00916FB2">
            <w:pPr>
              <w:rPr>
                <w:sz w:val="28"/>
                <w:szCs w:val="28"/>
              </w:rPr>
            </w:pPr>
            <w:r w:rsidRPr="00916FB2">
              <w:rPr>
                <w:sz w:val="28"/>
                <w:szCs w:val="28"/>
              </w:rPr>
              <w:t xml:space="preserve">Ресурсное обеспечение </w:t>
            </w:r>
          </w:p>
          <w:p w:rsidR="00916FB2" w:rsidRPr="00916FB2" w:rsidRDefault="00916FB2" w:rsidP="00916FB2">
            <w:pPr>
              <w:rPr>
                <w:sz w:val="28"/>
                <w:szCs w:val="28"/>
              </w:rPr>
            </w:pPr>
            <w:r w:rsidRPr="00916FB2">
              <w:rPr>
                <w:sz w:val="28"/>
                <w:szCs w:val="28"/>
              </w:rPr>
              <w:t xml:space="preserve">подпрограммы </w:t>
            </w:r>
          </w:p>
          <w:p w:rsidR="00916FB2" w:rsidRPr="00916FB2" w:rsidRDefault="00916FB2" w:rsidP="00916FB2">
            <w:pPr>
              <w:rPr>
                <w:sz w:val="28"/>
                <w:szCs w:val="28"/>
              </w:rPr>
            </w:pPr>
            <w:r w:rsidRPr="00916FB2">
              <w:rPr>
                <w:sz w:val="28"/>
                <w:szCs w:val="28"/>
              </w:rPr>
              <w:t>с разбивкой по источникам финансового обеспечения и годам реализации.</w:t>
            </w:r>
          </w:p>
          <w:p w:rsidR="00916FB2" w:rsidRPr="00916FB2" w:rsidRDefault="00916FB2" w:rsidP="00916FB2">
            <w:pPr>
              <w:jc w:val="both"/>
              <w:rPr>
                <w:sz w:val="28"/>
                <w:szCs w:val="28"/>
              </w:rPr>
            </w:pPr>
          </w:p>
        </w:tc>
        <w:tc>
          <w:tcPr>
            <w:tcW w:w="6520" w:type="dxa"/>
            <w:tcBorders>
              <w:top w:val="single" w:sz="4" w:space="0" w:color="auto"/>
              <w:left w:val="single" w:sz="2" w:space="0" w:color="000000"/>
              <w:bottom w:val="single" w:sz="2" w:space="0" w:color="000000"/>
              <w:right w:val="single" w:sz="2" w:space="0" w:color="000000"/>
            </w:tcBorders>
            <w:shd w:val="clear" w:color="auto" w:fill="auto"/>
          </w:tcPr>
          <w:p w:rsidR="00916FB2" w:rsidRPr="00916FB2" w:rsidRDefault="00916FB2" w:rsidP="00916FB2">
            <w:pPr>
              <w:snapToGrid w:val="0"/>
              <w:ind w:right="-270"/>
              <w:rPr>
                <w:rFonts w:ascii="PT Astra Serif" w:hAnsi="PT Astra Serif"/>
                <w:iCs/>
                <w:sz w:val="28"/>
                <w:szCs w:val="28"/>
              </w:rPr>
            </w:pPr>
            <w:r w:rsidRPr="00916FB2">
              <w:rPr>
                <w:rFonts w:ascii="PT Astra Serif" w:hAnsi="PT Astra Serif"/>
                <w:iCs/>
                <w:sz w:val="28"/>
                <w:szCs w:val="28"/>
              </w:rPr>
              <w:t>Источником финансового обеспечения подпрограммы являются бюджетные ассигнования муниципального образования «Мелекесский район» Ульяновской области (далее - местный бюджет):</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Общий объём бюджетных ассигнований на финансовое обеспечение подпрограммы  в 2023-2027 годах составляет 1</w:t>
            </w:r>
            <w:r>
              <w:rPr>
                <w:rFonts w:ascii="PT Astra Serif" w:hAnsi="PT Astra Serif"/>
                <w:iCs/>
                <w:sz w:val="28"/>
                <w:szCs w:val="28"/>
                <w:shd w:val="clear" w:color="auto" w:fill="FFFFFF"/>
              </w:rPr>
              <w:t>818</w:t>
            </w:r>
            <w:r w:rsidRPr="00916FB2">
              <w:rPr>
                <w:rFonts w:ascii="PT Astra Serif" w:hAnsi="PT Astra Serif"/>
                <w:iCs/>
                <w:sz w:val="28"/>
                <w:szCs w:val="28"/>
                <w:shd w:val="clear" w:color="auto" w:fill="FFFFFF"/>
              </w:rPr>
              <w:t>56,82991 тыс. руб., в том числе по годам реализации:</w:t>
            </w:r>
          </w:p>
          <w:p w:rsidR="00916FB2" w:rsidRPr="00916FB2" w:rsidRDefault="00916FB2" w:rsidP="00916FB2">
            <w:pPr>
              <w:snapToGrid w:val="0"/>
              <w:ind w:right="-270"/>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 xml:space="preserve">2023 год – </w:t>
            </w:r>
            <w:r>
              <w:rPr>
                <w:rFonts w:ascii="PT Astra Serif" w:eastAsia="Times New Roman" w:hAnsi="PT Astra Serif" w:cs="Times New Roman"/>
                <w:sz w:val="28"/>
                <w:szCs w:val="28"/>
                <w:shd w:val="clear" w:color="auto" w:fill="FFFFFF"/>
                <w:lang w:eastAsia="ru-RU" w:bidi="ar-SA"/>
              </w:rPr>
              <w:t>6755,72991</w:t>
            </w:r>
            <w:r w:rsidRPr="00916FB2">
              <w:rPr>
                <w:rFonts w:ascii="PT Astra Serif" w:eastAsia="Times New Roman" w:hAnsi="PT Astra Serif" w:cs="Times New Roman"/>
                <w:sz w:val="28"/>
                <w:szCs w:val="28"/>
                <w:shd w:val="clear" w:color="auto" w:fill="FFFFFF"/>
                <w:lang w:eastAsia="ru-RU" w:bidi="ar-SA"/>
              </w:rPr>
              <w:t xml:space="preserve"> тыс. руб.;</w:t>
            </w:r>
          </w:p>
          <w:p w:rsidR="00916FB2" w:rsidRPr="00916FB2" w:rsidRDefault="00916FB2" w:rsidP="00916FB2">
            <w:pPr>
              <w:snapToGrid w:val="0"/>
              <w:jc w:val="both"/>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2024 год – 174901,10000 тыс. руб.;</w:t>
            </w:r>
          </w:p>
          <w:p w:rsidR="00916FB2" w:rsidRPr="00916FB2" w:rsidRDefault="00916FB2" w:rsidP="00916FB2">
            <w:pPr>
              <w:snapToGrid w:val="0"/>
              <w:jc w:val="both"/>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2025 год – 200,00000 тыс. руб.;</w:t>
            </w:r>
          </w:p>
          <w:p w:rsidR="00916FB2" w:rsidRPr="00916FB2" w:rsidRDefault="00916FB2" w:rsidP="00916FB2">
            <w:pPr>
              <w:snapToGrid w:val="0"/>
              <w:jc w:val="both"/>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2026 год – 0,00000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2027 год – 0,00000</w:t>
            </w:r>
            <w:r w:rsidRPr="00916FB2">
              <w:rPr>
                <w:rFonts w:ascii="PT Astra Serif" w:eastAsia="Times New Roman" w:hAnsi="PT Astra Serif" w:cs="Times New Roman"/>
                <w:sz w:val="28"/>
                <w:szCs w:val="28"/>
                <w:shd w:val="clear" w:color="auto" w:fill="FFFFFF"/>
                <w:lang w:eastAsia="ru-RU" w:bidi="ar-SA"/>
              </w:rPr>
              <w:t xml:space="preserve"> </w:t>
            </w:r>
            <w:r w:rsidRPr="00916FB2">
              <w:rPr>
                <w:rFonts w:ascii="PT Astra Serif" w:hAnsi="PT Astra Serif"/>
                <w:iCs/>
                <w:sz w:val="28"/>
                <w:szCs w:val="28"/>
                <w:shd w:val="clear" w:color="auto" w:fill="FFFFFF"/>
              </w:rPr>
              <w:t>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из них:</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за счёт бюджетных ассигнований местного бюджета – 678,12991 тыс. руб., в том числе по годам реализации:</w:t>
            </w:r>
          </w:p>
          <w:p w:rsidR="00916FB2" w:rsidRPr="00916FB2" w:rsidRDefault="00916FB2" w:rsidP="00916FB2">
            <w:pPr>
              <w:snapToGrid w:val="0"/>
              <w:ind w:right="-270"/>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2023 год – 278,12991 тыс. руб.;</w:t>
            </w:r>
          </w:p>
          <w:p w:rsidR="00916FB2" w:rsidRPr="00916FB2" w:rsidRDefault="00916FB2" w:rsidP="00916FB2">
            <w:pPr>
              <w:snapToGrid w:val="0"/>
              <w:jc w:val="both"/>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2024 год – 200,00000 тыс. руб.;</w:t>
            </w:r>
          </w:p>
          <w:p w:rsidR="00916FB2" w:rsidRPr="00916FB2" w:rsidRDefault="00916FB2" w:rsidP="00916FB2">
            <w:pPr>
              <w:snapToGrid w:val="0"/>
              <w:jc w:val="both"/>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2025 год – 200,00000 тыс. руб.;</w:t>
            </w:r>
          </w:p>
          <w:p w:rsidR="00916FB2" w:rsidRPr="00916FB2" w:rsidRDefault="00916FB2" w:rsidP="00916FB2">
            <w:pPr>
              <w:snapToGrid w:val="0"/>
              <w:jc w:val="both"/>
              <w:rPr>
                <w:rFonts w:ascii="PT Astra Serif" w:eastAsia="Times New Roman" w:hAnsi="PT Astra Serif" w:cs="Times New Roman"/>
                <w:sz w:val="28"/>
                <w:szCs w:val="28"/>
                <w:shd w:val="clear" w:color="auto" w:fill="FFFFFF"/>
                <w:lang w:eastAsia="ru-RU" w:bidi="ar-SA"/>
              </w:rPr>
            </w:pPr>
            <w:r w:rsidRPr="00916FB2">
              <w:rPr>
                <w:rFonts w:ascii="PT Astra Serif" w:eastAsia="Times New Roman" w:hAnsi="PT Astra Serif" w:cs="Times New Roman"/>
                <w:sz w:val="28"/>
                <w:szCs w:val="28"/>
                <w:shd w:val="clear" w:color="auto" w:fill="FFFFFF"/>
                <w:lang w:eastAsia="ru-RU" w:bidi="ar-SA"/>
              </w:rPr>
              <w:t>2026 год – 0,00000 тыс. руб.;</w:t>
            </w:r>
          </w:p>
          <w:p w:rsidR="00916FB2" w:rsidRPr="00916FB2" w:rsidRDefault="00916FB2" w:rsidP="00916FB2">
            <w:pPr>
              <w:snapToGrid w:val="0"/>
              <w:ind w:right="-272"/>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2027 год – 0,00000</w:t>
            </w:r>
            <w:r w:rsidRPr="00916FB2">
              <w:rPr>
                <w:rFonts w:ascii="PT Astra Serif" w:eastAsia="Times New Roman" w:hAnsi="PT Astra Serif" w:cs="Times New Roman"/>
                <w:sz w:val="28"/>
                <w:szCs w:val="28"/>
                <w:shd w:val="clear" w:color="auto" w:fill="FFFFFF"/>
                <w:lang w:eastAsia="ru-RU" w:bidi="ar-SA"/>
              </w:rPr>
              <w:t xml:space="preserve"> </w:t>
            </w:r>
            <w:r w:rsidRPr="00916FB2">
              <w:rPr>
                <w:rFonts w:ascii="PT Astra Serif" w:hAnsi="PT Astra Serif"/>
                <w:iCs/>
                <w:sz w:val="28"/>
                <w:szCs w:val="28"/>
                <w:shd w:val="clear" w:color="auto" w:fill="FFFFFF"/>
              </w:rPr>
              <w:t>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 xml:space="preserve">за счёт бюджетных ассигнований местного бюджета, источником которых являются межбюджетные трансферты из областного бюджета Ульяновской области – </w:t>
            </w:r>
            <w:r>
              <w:rPr>
                <w:rFonts w:ascii="PT Astra Serif" w:hAnsi="PT Astra Serif"/>
                <w:iCs/>
                <w:sz w:val="28"/>
                <w:szCs w:val="28"/>
                <w:shd w:val="clear" w:color="auto" w:fill="FFFFFF"/>
              </w:rPr>
              <w:t>639</w:t>
            </w:r>
            <w:r w:rsidRPr="00916FB2">
              <w:rPr>
                <w:rFonts w:ascii="PT Astra Serif" w:hAnsi="PT Astra Serif"/>
                <w:iCs/>
                <w:sz w:val="28"/>
                <w:szCs w:val="28"/>
                <w:shd w:val="clear" w:color="auto" w:fill="FFFFFF"/>
              </w:rPr>
              <w:t>44,70000 тыс. руб., в том числе по годам реализации:</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 xml:space="preserve">2023 год – </w:t>
            </w:r>
            <w:r>
              <w:rPr>
                <w:rFonts w:ascii="PT Astra Serif" w:hAnsi="PT Astra Serif"/>
                <w:iCs/>
                <w:sz w:val="28"/>
                <w:szCs w:val="28"/>
                <w:shd w:val="clear" w:color="auto" w:fill="FFFFFF"/>
              </w:rPr>
              <w:t>64</w:t>
            </w:r>
            <w:r w:rsidRPr="00916FB2">
              <w:rPr>
                <w:rFonts w:ascii="PT Astra Serif" w:hAnsi="PT Astra Serif"/>
                <w:iCs/>
                <w:sz w:val="28"/>
                <w:szCs w:val="28"/>
                <w:shd w:val="clear" w:color="auto" w:fill="FFFFFF"/>
              </w:rPr>
              <w:t>77,60000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2024 год – 57467,10000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2025 год – 0,00000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2026 год – 0,00000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2027 год – 0,00000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за счёт бюджетных ассигнований местного бюджета, источником которых являются межбюджетные трансферты из областного бюджета Ульяновской области, в том числе субсидии федерального бюджета – 117234,00000 тыс. руб., в том числе по годам реализации:</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2023 год – 0,00000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lastRenderedPageBreak/>
              <w:t>2024 год – 117234,00000 тыс. руб.;</w:t>
            </w:r>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2025 год – 0,00000 тыс. руб.</w:t>
            </w:r>
            <w:proofErr w:type="gramStart"/>
            <w:r w:rsidRPr="00916FB2">
              <w:rPr>
                <w:rFonts w:ascii="PT Astra Serif" w:hAnsi="PT Astra Serif"/>
                <w:iCs/>
                <w:sz w:val="28"/>
                <w:szCs w:val="28"/>
                <w:shd w:val="clear" w:color="auto" w:fill="FFFFFF"/>
              </w:rPr>
              <w:t xml:space="preserve"> ;</w:t>
            </w:r>
            <w:proofErr w:type="gramEnd"/>
          </w:p>
          <w:p w:rsidR="00916FB2" w:rsidRPr="00916FB2" w:rsidRDefault="00916FB2" w:rsidP="00916FB2">
            <w:pPr>
              <w:snapToGrid w:val="0"/>
              <w:ind w:right="-270"/>
              <w:rPr>
                <w:rFonts w:ascii="PT Astra Serif" w:hAnsi="PT Astra Serif"/>
                <w:iCs/>
                <w:sz w:val="28"/>
                <w:szCs w:val="28"/>
                <w:shd w:val="clear" w:color="auto" w:fill="FFFFFF"/>
              </w:rPr>
            </w:pPr>
            <w:r w:rsidRPr="00916FB2">
              <w:rPr>
                <w:rFonts w:ascii="PT Astra Serif" w:hAnsi="PT Astra Serif"/>
                <w:iCs/>
                <w:sz w:val="28"/>
                <w:szCs w:val="28"/>
                <w:shd w:val="clear" w:color="auto" w:fill="FFFFFF"/>
              </w:rPr>
              <w:t>2026 год – 0,00000 тыс. руб.;</w:t>
            </w:r>
          </w:p>
          <w:p w:rsidR="00916FB2" w:rsidRPr="00916FB2" w:rsidRDefault="00916FB2" w:rsidP="00916FB2">
            <w:pPr>
              <w:snapToGrid w:val="0"/>
              <w:ind w:right="-270"/>
              <w:rPr>
                <w:sz w:val="28"/>
                <w:szCs w:val="28"/>
              </w:rPr>
            </w:pPr>
            <w:r w:rsidRPr="00916FB2">
              <w:rPr>
                <w:rFonts w:ascii="PT Astra Serif" w:hAnsi="PT Astra Serif"/>
                <w:iCs/>
                <w:sz w:val="28"/>
                <w:szCs w:val="28"/>
                <w:shd w:val="clear" w:color="auto" w:fill="FFFFFF"/>
              </w:rPr>
              <w:t>2027 год – 0,00000 тыс. руб.</w:t>
            </w:r>
          </w:p>
        </w:tc>
      </w:tr>
    </w:tbl>
    <w:p w:rsidR="00A419BB" w:rsidRDefault="00DD316E" w:rsidP="00DD316E">
      <w:pPr>
        <w:jc w:val="right"/>
      </w:pPr>
      <w:r>
        <w:lastRenderedPageBreak/>
        <w:t>»;</w:t>
      </w:r>
    </w:p>
    <w:p w:rsidR="007E7B75" w:rsidRDefault="00916FB2" w:rsidP="007E7B75">
      <w:pPr>
        <w:tabs>
          <w:tab w:val="center" w:pos="4819"/>
          <w:tab w:val="left" w:pos="5835"/>
        </w:tabs>
        <w:ind w:firstLine="709"/>
        <w:jc w:val="both"/>
        <w:rPr>
          <w:rFonts w:ascii="PT Astra Serif" w:eastAsia="Times New Roman" w:hAnsi="PT Astra Serif" w:cs="Times New Roman"/>
          <w:kern w:val="0"/>
          <w:sz w:val="28"/>
          <w:szCs w:val="28"/>
          <w:lang w:bidi="ar-SA"/>
        </w:rPr>
      </w:pPr>
      <w:r w:rsidRPr="007E7B75">
        <w:rPr>
          <w:sz w:val="28"/>
          <w:szCs w:val="28"/>
        </w:rPr>
        <w:t>1.5.</w:t>
      </w:r>
      <w:r w:rsidR="007E7B75">
        <w:t xml:space="preserve"> </w:t>
      </w:r>
      <w:r w:rsidR="007E7B75" w:rsidRPr="007E7B75">
        <w:rPr>
          <w:rFonts w:ascii="PT Astra Serif" w:eastAsia="Times New Roman" w:hAnsi="PT Astra Serif" w:cs="Times New Roman"/>
          <w:kern w:val="0"/>
          <w:sz w:val="28"/>
          <w:szCs w:val="28"/>
          <w:lang w:bidi="ar-SA"/>
        </w:rPr>
        <w:t xml:space="preserve">Приложение 10 к муниципальной программе «Перечень реализуемых мероприятий на 2023 год по подпрограмме «Чистая вода» муниципальной программы «Развитие жилищно-коммунального хозяйства и повышение энергетической эффективности на территории </w:t>
      </w:r>
      <w:proofErr w:type="spellStart"/>
      <w:r w:rsidR="007E7B75" w:rsidRPr="007E7B75">
        <w:rPr>
          <w:rFonts w:ascii="PT Astra Serif" w:eastAsia="Times New Roman" w:hAnsi="PT Astra Serif" w:cs="Times New Roman"/>
          <w:kern w:val="0"/>
          <w:sz w:val="28"/>
          <w:szCs w:val="28"/>
          <w:lang w:bidi="ar-SA"/>
        </w:rPr>
        <w:t>Мелекесского</w:t>
      </w:r>
      <w:proofErr w:type="spellEnd"/>
      <w:r w:rsidR="007E7B75" w:rsidRPr="007E7B75">
        <w:rPr>
          <w:rFonts w:ascii="PT Astra Serif" w:eastAsia="Times New Roman" w:hAnsi="PT Astra Serif" w:cs="Times New Roman"/>
          <w:kern w:val="0"/>
          <w:sz w:val="28"/>
          <w:szCs w:val="28"/>
          <w:lang w:bidi="ar-SA"/>
        </w:rPr>
        <w:t xml:space="preserve"> района Ульяновской области» изложить в следующей редакции:</w:t>
      </w:r>
    </w:p>
    <w:p w:rsidR="007E7B75" w:rsidRDefault="007E7B75" w:rsidP="007E7B75">
      <w:pPr>
        <w:tabs>
          <w:tab w:val="center" w:pos="4819"/>
          <w:tab w:val="left" w:pos="5835"/>
        </w:tabs>
        <w:ind w:firstLine="709"/>
        <w:jc w:val="both"/>
        <w:rPr>
          <w:rFonts w:ascii="PT Astra Serif" w:eastAsia="Times New Roman" w:hAnsi="PT Astra Serif" w:cs="Times New Roman"/>
          <w:kern w:val="0"/>
          <w:sz w:val="28"/>
          <w:szCs w:val="28"/>
          <w:lang w:bidi="ar-SA"/>
        </w:rPr>
      </w:pPr>
      <w:r w:rsidRPr="007E7B75">
        <w:rPr>
          <w:rFonts w:ascii="PT Astra Serif" w:eastAsia="Times New Roman" w:hAnsi="PT Astra Serif" w:cs="Times New Roman"/>
          <w:kern w:val="0"/>
          <w:sz w:val="28"/>
          <w:szCs w:val="28"/>
          <w:lang w:bidi="ar-SA"/>
        </w:rPr>
        <w:t>«</w:t>
      </w:r>
    </w:p>
    <w:p w:rsidR="00A84FCF" w:rsidRDefault="00A84FCF" w:rsidP="00A84FCF">
      <w:pPr>
        <w:jc w:val="both"/>
        <w:rPr>
          <w:sz w:val="28"/>
          <w:szCs w:val="28"/>
        </w:rPr>
      </w:pPr>
      <w:r>
        <w:rPr>
          <w:sz w:val="28"/>
          <w:szCs w:val="28"/>
        </w:rPr>
        <w:t xml:space="preserve">                                                                                           Приложение 10</w:t>
      </w:r>
    </w:p>
    <w:p w:rsidR="00A84FCF" w:rsidRDefault="00A84FCF" w:rsidP="00A84FCF">
      <w:pPr>
        <w:jc w:val="both"/>
        <w:rPr>
          <w:sz w:val="28"/>
          <w:szCs w:val="28"/>
        </w:rPr>
      </w:pPr>
      <w:r>
        <w:rPr>
          <w:sz w:val="28"/>
          <w:szCs w:val="28"/>
        </w:rPr>
        <w:t xml:space="preserve">                                                                             к муниципальной программе</w:t>
      </w:r>
    </w:p>
    <w:p w:rsidR="00A84FCF" w:rsidRDefault="00A84FCF" w:rsidP="00A84FCF">
      <w:pPr>
        <w:jc w:val="both"/>
        <w:rPr>
          <w:sz w:val="28"/>
          <w:szCs w:val="28"/>
        </w:rPr>
      </w:pPr>
      <w:r>
        <w:rPr>
          <w:sz w:val="28"/>
          <w:szCs w:val="28"/>
        </w:rPr>
        <w:t xml:space="preserve">                                                                       «Развитие </w:t>
      </w:r>
      <w:proofErr w:type="gramStart"/>
      <w:r>
        <w:rPr>
          <w:sz w:val="28"/>
          <w:szCs w:val="28"/>
        </w:rPr>
        <w:t>жилищно-коммунального</w:t>
      </w:r>
      <w:proofErr w:type="gramEnd"/>
    </w:p>
    <w:p w:rsidR="00A84FCF" w:rsidRDefault="00A84FCF" w:rsidP="00A84FCF">
      <w:pPr>
        <w:jc w:val="both"/>
        <w:rPr>
          <w:sz w:val="28"/>
          <w:szCs w:val="28"/>
        </w:rPr>
      </w:pPr>
      <w:r>
        <w:rPr>
          <w:sz w:val="28"/>
          <w:szCs w:val="28"/>
        </w:rPr>
        <w:t xml:space="preserve">                                                                 хозяйства и повышение </w:t>
      </w:r>
      <w:proofErr w:type="gramStart"/>
      <w:r>
        <w:rPr>
          <w:sz w:val="28"/>
          <w:szCs w:val="28"/>
        </w:rPr>
        <w:t>энергетической</w:t>
      </w:r>
      <w:proofErr w:type="gramEnd"/>
    </w:p>
    <w:p w:rsidR="00A84FCF" w:rsidRDefault="00A84FCF" w:rsidP="00A84FCF">
      <w:pPr>
        <w:jc w:val="both"/>
        <w:rPr>
          <w:sz w:val="28"/>
          <w:szCs w:val="28"/>
        </w:rPr>
      </w:pPr>
      <w:r>
        <w:rPr>
          <w:sz w:val="28"/>
          <w:szCs w:val="28"/>
        </w:rPr>
        <w:t xml:space="preserve">                                                                           эффективности на территории </w:t>
      </w:r>
    </w:p>
    <w:p w:rsidR="00A84FCF" w:rsidRDefault="00A84FCF" w:rsidP="00A84FCF">
      <w:pPr>
        <w:jc w:val="both"/>
        <w:rPr>
          <w:sz w:val="28"/>
          <w:szCs w:val="28"/>
        </w:rPr>
      </w:pPr>
      <w:r>
        <w:rPr>
          <w:sz w:val="28"/>
          <w:szCs w:val="28"/>
        </w:rPr>
        <w:t xml:space="preserve">                                                                                   </w:t>
      </w:r>
      <w:proofErr w:type="spellStart"/>
      <w:r>
        <w:rPr>
          <w:sz w:val="28"/>
          <w:szCs w:val="28"/>
        </w:rPr>
        <w:t>Мелекесского</w:t>
      </w:r>
      <w:proofErr w:type="spellEnd"/>
      <w:r>
        <w:rPr>
          <w:sz w:val="28"/>
          <w:szCs w:val="28"/>
        </w:rPr>
        <w:t xml:space="preserve"> района</w:t>
      </w:r>
    </w:p>
    <w:p w:rsidR="00A84FCF" w:rsidRDefault="00A84FCF" w:rsidP="00A84FCF">
      <w:pPr>
        <w:jc w:val="both"/>
        <w:rPr>
          <w:sz w:val="28"/>
          <w:szCs w:val="28"/>
        </w:rPr>
      </w:pPr>
      <w:r>
        <w:rPr>
          <w:sz w:val="28"/>
          <w:szCs w:val="28"/>
        </w:rPr>
        <w:t xml:space="preserve">                                                                                   Ульяновск</w:t>
      </w:r>
      <w:r w:rsidR="006B1A1F">
        <w:rPr>
          <w:sz w:val="28"/>
          <w:szCs w:val="28"/>
        </w:rPr>
        <w:t>ой</w:t>
      </w:r>
      <w:r>
        <w:rPr>
          <w:sz w:val="28"/>
          <w:szCs w:val="28"/>
        </w:rPr>
        <w:t xml:space="preserve"> области» </w:t>
      </w:r>
    </w:p>
    <w:p w:rsidR="00A84FCF" w:rsidRDefault="00A84FCF" w:rsidP="00A84FCF">
      <w:pPr>
        <w:jc w:val="both"/>
        <w:rPr>
          <w:sz w:val="28"/>
          <w:szCs w:val="28"/>
        </w:rPr>
      </w:pPr>
      <w:r>
        <w:rPr>
          <w:sz w:val="28"/>
          <w:szCs w:val="28"/>
        </w:rPr>
        <w:t xml:space="preserve">                                                                             </w:t>
      </w:r>
      <w:proofErr w:type="gramStart"/>
      <w:r>
        <w:rPr>
          <w:sz w:val="28"/>
          <w:szCs w:val="28"/>
        </w:rPr>
        <w:t>утвержденной</w:t>
      </w:r>
      <w:proofErr w:type="gramEnd"/>
      <w:r>
        <w:rPr>
          <w:sz w:val="28"/>
          <w:szCs w:val="28"/>
        </w:rPr>
        <w:t xml:space="preserve"> постановлением</w:t>
      </w:r>
    </w:p>
    <w:p w:rsidR="00A84FCF" w:rsidRDefault="00A84FCF" w:rsidP="00A84FCF">
      <w:pPr>
        <w:jc w:val="both"/>
        <w:rPr>
          <w:sz w:val="28"/>
          <w:szCs w:val="28"/>
        </w:rPr>
      </w:pPr>
      <w:r>
        <w:rPr>
          <w:sz w:val="28"/>
          <w:szCs w:val="28"/>
        </w:rPr>
        <w:t xml:space="preserve">                                                                                         от 27.01.2023 № 90</w:t>
      </w:r>
    </w:p>
    <w:p w:rsidR="005E3EED" w:rsidRDefault="005E3EED" w:rsidP="00A84FCF">
      <w:pPr>
        <w:jc w:val="both"/>
        <w:rPr>
          <w:sz w:val="28"/>
          <w:szCs w:val="28"/>
        </w:rPr>
      </w:pPr>
    </w:p>
    <w:p w:rsidR="00A84FCF" w:rsidRDefault="007223A3" w:rsidP="00646EC6">
      <w:pPr>
        <w:tabs>
          <w:tab w:val="center" w:pos="4819"/>
          <w:tab w:val="left" w:pos="5835"/>
        </w:tabs>
        <w:ind w:firstLine="709"/>
        <w:jc w:val="center"/>
        <w:rPr>
          <w:rFonts w:ascii="PT Astra Serif" w:hAnsi="PT Astra Serif"/>
          <w:b/>
          <w:sz w:val="28"/>
          <w:szCs w:val="28"/>
        </w:rPr>
      </w:pPr>
      <w:r w:rsidRPr="00445FFE">
        <w:rPr>
          <w:rFonts w:ascii="PT Astra Serif" w:eastAsia="Times New Roman" w:hAnsi="PT Astra Serif" w:cs="Times New Roman"/>
          <w:b/>
          <w:kern w:val="0"/>
          <w:sz w:val="28"/>
          <w:szCs w:val="28"/>
          <w:lang w:bidi="ar-SA"/>
        </w:rPr>
        <w:t>Перечень</w:t>
      </w:r>
      <w:r>
        <w:rPr>
          <w:rFonts w:ascii="PT Astra Serif" w:eastAsia="Times New Roman" w:hAnsi="PT Astra Serif" w:cs="Times New Roman"/>
          <w:b/>
          <w:kern w:val="0"/>
          <w:sz w:val="28"/>
          <w:szCs w:val="28"/>
          <w:lang w:bidi="ar-SA"/>
        </w:rPr>
        <w:t xml:space="preserve"> реализуемых мероприятий на 2023 год по </w:t>
      </w:r>
      <w:r w:rsidRPr="00445FFE">
        <w:rPr>
          <w:rFonts w:ascii="PT Astra Serif" w:eastAsia="Times New Roman" w:hAnsi="PT Astra Serif" w:cs="Times New Roman"/>
          <w:b/>
          <w:kern w:val="0"/>
          <w:sz w:val="28"/>
          <w:szCs w:val="28"/>
          <w:lang w:bidi="ar-SA"/>
        </w:rPr>
        <w:t>подпрограмм</w:t>
      </w:r>
      <w:r>
        <w:rPr>
          <w:rFonts w:ascii="PT Astra Serif" w:eastAsia="Times New Roman" w:hAnsi="PT Astra Serif" w:cs="Times New Roman"/>
          <w:b/>
          <w:kern w:val="0"/>
          <w:sz w:val="28"/>
          <w:szCs w:val="28"/>
          <w:lang w:bidi="ar-SA"/>
        </w:rPr>
        <w:t>е</w:t>
      </w:r>
      <w:r w:rsidRPr="00445FFE">
        <w:rPr>
          <w:rFonts w:ascii="PT Astra Serif" w:eastAsia="Times New Roman" w:hAnsi="PT Astra Serif" w:cs="Times New Roman"/>
          <w:b/>
          <w:kern w:val="0"/>
          <w:sz w:val="28"/>
          <w:szCs w:val="28"/>
          <w:lang w:bidi="ar-SA"/>
        </w:rPr>
        <w:t xml:space="preserve"> «Чистая вода» муниципальной программы </w:t>
      </w:r>
      <w:r w:rsidRPr="00445FFE">
        <w:rPr>
          <w:rFonts w:ascii="PT Astra Serif" w:hAnsi="PT Astra Serif"/>
          <w:b/>
          <w:sz w:val="28"/>
          <w:szCs w:val="28"/>
        </w:rPr>
        <w:t xml:space="preserve">«Развитие жилищно-коммунального хозяйства и повышение энергетической эффективности на территории </w:t>
      </w:r>
      <w:proofErr w:type="spellStart"/>
      <w:r w:rsidRPr="00445FFE">
        <w:rPr>
          <w:rFonts w:ascii="PT Astra Serif" w:hAnsi="PT Astra Serif"/>
          <w:b/>
          <w:sz w:val="28"/>
          <w:szCs w:val="28"/>
        </w:rPr>
        <w:t>Мелекесского</w:t>
      </w:r>
      <w:proofErr w:type="spellEnd"/>
      <w:r w:rsidRPr="00445FFE">
        <w:rPr>
          <w:rFonts w:ascii="PT Astra Serif" w:hAnsi="PT Astra Serif"/>
          <w:b/>
          <w:sz w:val="28"/>
          <w:szCs w:val="28"/>
        </w:rPr>
        <w:t xml:space="preserve"> района Ульяновской области»</w:t>
      </w:r>
    </w:p>
    <w:p w:rsidR="007223A3" w:rsidRPr="007E7B75" w:rsidRDefault="007223A3" w:rsidP="007223A3">
      <w:pPr>
        <w:tabs>
          <w:tab w:val="center" w:pos="4819"/>
          <w:tab w:val="left" w:pos="5835"/>
        </w:tabs>
        <w:ind w:firstLine="709"/>
        <w:jc w:val="both"/>
        <w:rPr>
          <w:rFonts w:ascii="PT Astra Serif" w:eastAsia="Times New Roman" w:hAnsi="PT Astra Serif" w:cs="Times New Roman"/>
          <w:kern w:val="0"/>
          <w:sz w:val="28"/>
          <w:szCs w:val="28"/>
          <w:lang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01"/>
        <w:gridCol w:w="1559"/>
        <w:gridCol w:w="1418"/>
      </w:tblGrid>
      <w:tr w:rsidR="007E7B75" w:rsidRPr="007E7B75" w:rsidTr="00097659">
        <w:trPr>
          <w:trHeight w:val="545"/>
        </w:trPr>
        <w:tc>
          <w:tcPr>
            <w:tcW w:w="4928" w:type="dxa"/>
            <w:vMerge w:val="restart"/>
            <w:shd w:val="clear" w:color="auto" w:fill="auto"/>
            <w:vAlign w:val="center"/>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Наименование мероприятия</w:t>
            </w:r>
          </w:p>
        </w:tc>
        <w:tc>
          <w:tcPr>
            <w:tcW w:w="1701" w:type="dxa"/>
            <w:vMerge w:val="restart"/>
            <w:shd w:val="clear" w:color="auto" w:fill="auto"/>
            <w:vAlign w:val="center"/>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Объем финансирования на 2023 год, тыс. руб.</w:t>
            </w:r>
          </w:p>
        </w:tc>
        <w:tc>
          <w:tcPr>
            <w:tcW w:w="2977" w:type="dxa"/>
            <w:gridSpan w:val="2"/>
            <w:shd w:val="clear" w:color="auto" w:fill="auto"/>
            <w:vAlign w:val="center"/>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в том числе:</w:t>
            </w:r>
          </w:p>
        </w:tc>
      </w:tr>
      <w:tr w:rsidR="007E7B75" w:rsidRPr="007E7B75" w:rsidTr="00097659">
        <w:trPr>
          <w:trHeight w:val="720"/>
        </w:trPr>
        <w:tc>
          <w:tcPr>
            <w:tcW w:w="4928" w:type="dxa"/>
            <w:vMerge/>
            <w:shd w:val="clear" w:color="auto" w:fill="auto"/>
            <w:vAlign w:val="center"/>
          </w:tcPr>
          <w:p w:rsidR="007E7B75" w:rsidRPr="007E7B75" w:rsidRDefault="007E7B75" w:rsidP="007E7B75">
            <w:pPr>
              <w:widowControl/>
              <w:overflowPunct w:val="0"/>
              <w:jc w:val="center"/>
              <w:rPr>
                <w:rFonts w:ascii="PT Astra Serif" w:hAnsi="PT Astra Serif"/>
                <w:sz w:val="20"/>
                <w:szCs w:val="20"/>
              </w:rPr>
            </w:pPr>
          </w:p>
        </w:tc>
        <w:tc>
          <w:tcPr>
            <w:tcW w:w="1701" w:type="dxa"/>
            <w:vMerge/>
            <w:shd w:val="clear" w:color="auto" w:fill="auto"/>
            <w:vAlign w:val="center"/>
          </w:tcPr>
          <w:p w:rsidR="007E7B75" w:rsidRPr="007E7B75" w:rsidRDefault="007E7B75" w:rsidP="007E7B75">
            <w:pPr>
              <w:widowControl/>
              <w:overflowPunct w:val="0"/>
              <w:jc w:val="center"/>
              <w:rPr>
                <w:rFonts w:ascii="PT Astra Serif" w:hAnsi="PT Astra Serif"/>
                <w:b/>
                <w:sz w:val="20"/>
                <w:szCs w:val="20"/>
              </w:rPr>
            </w:pPr>
          </w:p>
        </w:tc>
        <w:tc>
          <w:tcPr>
            <w:tcW w:w="1559" w:type="dxa"/>
            <w:shd w:val="clear" w:color="auto" w:fill="auto"/>
            <w:vAlign w:val="center"/>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Бюджетные ассигнования бюджета муниципального образования «Мелекесский район» Ульяновской области, источником которых являются межбюджетные трансферты областного бюджета Ульяновской области</w:t>
            </w:r>
          </w:p>
        </w:tc>
        <w:tc>
          <w:tcPr>
            <w:tcW w:w="1418" w:type="dxa"/>
            <w:shd w:val="clear" w:color="auto" w:fill="auto"/>
            <w:vAlign w:val="center"/>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Бюджетные ассигнования  бюджета муниципального образования «Мелекесский район» Ульяновской области</w:t>
            </w:r>
          </w:p>
        </w:tc>
      </w:tr>
      <w:tr w:rsidR="007E7B75" w:rsidRPr="007E7B75" w:rsidTr="00097659">
        <w:tc>
          <w:tcPr>
            <w:tcW w:w="4928" w:type="dxa"/>
            <w:shd w:val="clear" w:color="auto" w:fill="auto"/>
          </w:tcPr>
          <w:p w:rsidR="007E7B75" w:rsidRPr="007E7B75" w:rsidRDefault="007E7B75" w:rsidP="007E7B75">
            <w:pPr>
              <w:widowControl/>
              <w:overflowPunct w:val="0"/>
              <w:jc w:val="both"/>
              <w:rPr>
                <w:rFonts w:ascii="PT Astra Serif" w:hAnsi="PT Astra Serif"/>
                <w:sz w:val="20"/>
                <w:szCs w:val="20"/>
              </w:rPr>
            </w:pPr>
            <w:r w:rsidRPr="007E7B75">
              <w:rPr>
                <w:rFonts w:ascii="PT Astra Serif" w:hAnsi="PT Astra Serif"/>
                <w:sz w:val="20"/>
                <w:szCs w:val="20"/>
              </w:rPr>
              <w:t xml:space="preserve">Текущий ремонт водозабора </w:t>
            </w:r>
            <w:proofErr w:type="gramStart"/>
            <w:r w:rsidRPr="007E7B75">
              <w:rPr>
                <w:rFonts w:ascii="PT Astra Serif" w:hAnsi="PT Astra Serif"/>
                <w:sz w:val="20"/>
                <w:szCs w:val="20"/>
              </w:rPr>
              <w:t>в</w:t>
            </w:r>
            <w:proofErr w:type="gramEnd"/>
            <w:r w:rsidRPr="007E7B75">
              <w:rPr>
                <w:rFonts w:ascii="PT Astra Serif" w:hAnsi="PT Astra Serif"/>
                <w:sz w:val="20"/>
                <w:szCs w:val="20"/>
              </w:rPr>
              <w:t xml:space="preserve"> с. </w:t>
            </w:r>
            <w:proofErr w:type="spellStart"/>
            <w:r w:rsidRPr="007E7B75">
              <w:rPr>
                <w:rFonts w:ascii="PT Astra Serif" w:hAnsi="PT Astra Serif"/>
                <w:sz w:val="20"/>
                <w:szCs w:val="20"/>
              </w:rPr>
              <w:t>Сабакаево</w:t>
            </w:r>
            <w:proofErr w:type="spellEnd"/>
          </w:p>
        </w:tc>
        <w:tc>
          <w:tcPr>
            <w:tcW w:w="1701" w:type="dxa"/>
            <w:shd w:val="clear" w:color="auto" w:fill="auto"/>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2120,00000</w:t>
            </w:r>
          </w:p>
        </w:tc>
        <w:tc>
          <w:tcPr>
            <w:tcW w:w="1559" w:type="dxa"/>
            <w:shd w:val="clear" w:color="auto" w:fill="auto"/>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2077,60000</w:t>
            </w:r>
          </w:p>
        </w:tc>
        <w:tc>
          <w:tcPr>
            <w:tcW w:w="1418" w:type="dxa"/>
            <w:shd w:val="clear" w:color="auto" w:fill="auto"/>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42,40000</w:t>
            </w:r>
          </w:p>
        </w:tc>
      </w:tr>
      <w:tr w:rsidR="007E7B75" w:rsidRPr="007E7B75" w:rsidTr="00097659">
        <w:tc>
          <w:tcPr>
            <w:tcW w:w="4928" w:type="dxa"/>
            <w:shd w:val="clear" w:color="auto" w:fill="auto"/>
          </w:tcPr>
          <w:p w:rsidR="007E7B75" w:rsidRPr="007E7B75" w:rsidRDefault="007E7B75" w:rsidP="00097659">
            <w:pPr>
              <w:widowControl/>
              <w:overflowPunct w:val="0"/>
              <w:jc w:val="both"/>
              <w:rPr>
                <w:rFonts w:ascii="PT Astra Serif" w:hAnsi="PT Astra Serif"/>
                <w:sz w:val="20"/>
                <w:szCs w:val="20"/>
              </w:rPr>
            </w:pPr>
            <w:r w:rsidRPr="007E7B75">
              <w:rPr>
                <w:rFonts w:ascii="PT Astra Serif" w:hAnsi="PT Astra Serif"/>
                <w:sz w:val="20"/>
                <w:szCs w:val="20"/>
              </w:rPr>
              <w:t xml:space="preserve">Текущий ремонт </w:t>
            </w:r>
            <w:r w:rsidR="00097659">
              <w:rPr>
                <w:rFonts w:ascii="PT Astra Serif" w:hAnsi="PT Astra Serif"/>
                <w:sz w:val="20"/>
                <w:szCs w:val="20"/>
              </w:rPr>
              <w:t xml:space="preserve">водозабора в с. </w:t>
            </w:r>
            <w:proofErr w:type="gramStart"/>
            <w:r w:rsidR="00097659">
              <w:rPr>
                <w:rFonts w:ascii="PT Astra Serif" w:hAnsi="PT Astra Serif"/>
                <w:sz w:val="20"/>
                <w:szCs w:val="20"/>
              </w:rPr>
              <w:t>Новая</w:t>
            </w:r>
            <w:proofErr w:type="gramEnd"/>
            <w:r w:rsidR="00097659">
              <w:rPr>
                <w:rFonts w:ascii="PT Astra Serif" w:hAnsi="PT Astra Serif"/>
                <w:sz w:val="20"/>
                <w:szCs w:val="20"/>
              </w:rPr>
              <w:t xml:space="preserve"> </w:t>
            </w:r>
            <w:proofErr w:type="spellStart"/>
            <w:r w:rsidR="00097659">
              <w:rPr>
                <w:rFonts w:ascii="PT Astra Serif" w:hAnsi="PT Astra Serif"/>
                <w:sz w:val="20"/>
                <w:szCs w:val="20"/>
              </w:rPr>
              <w:t>Сахча</w:t>
            </w:r>
            <w:proofErr w:type="spellEnd"/>
            <w:r w:rsidR="00097659">
              <w:rPr>
                <w:rFonts w:ascii="PT Astra Serif" w:hAnsi="PT Astra Serif"/>
                <w:sz w:val="20"/>
                <w:szCs w:val="20"/>
              </w:rPr>
              <w:t xml:space="preserve"> </w:t>
            </w:r>
          </w:p>
        </w:tc>
        <w:tc>
          <w:tcPr>
            <w:tcW w:w="1701" w:type="dxa"/>
            <w:shd w:val="clear" w:color="auto" w:fill="auto"/>
          </w:tcPr>
          <w:p w:rsidR="007E7B75" w:rsidRPr="007E7B75" w:rsidRDefault="00097659" w:rsidP="007E7B75">
            <w:pPr>
              <w:widowControl/>
              <w:overflowPunct w:val="0"/>
              <w:jc w:val="center"/>
              <w:rPr>
                <w:rFonts w:ascii="PT Astra Serif" w:hAnsi="PT Astra Serif"/>
                <w:sz w:val="20"/>
                <w:szCs w:val="20"/>
              </w:rPr>
            </w:pPr>
            <w:r>
              <w:rPr>
                <w:rFonts w:ascii="PT Astra Serif" w:hAnsi="PT Astra Serif"/>
                <w:sz w:val="20"/>
                <w:szCs w:val="20"/>
              </w:rPr>
              <w:t>2040,00000</w:t>
            </w:r>
          </w:p>
        </w:tc>
        <w:tc>
          <w:tcPr>
            <w:tcW w:w="1559" w:type="dxa"/>
            <w:shd w:val="clear" w:color="auto" w:fill="auto"/>
          </w:tcPr>
          <w:p w:rsidR="007E7B75" w:rsidRPr="007E7B75" w:rsidRDefault="00097659" w:rsidP="00097659">
            <w:pPr>
              <w:widowControl/>
              <w:overflowPunct w:val="0"/>
              <w:jc w:val="center"/>
              <w:rPr>
                <w:rFonts w:ascii="PT Astra Serif" w:hAnsi="PT Astra Serif"/>
                <w:sz w:val="20"/>
                <w:szCs w:val="20"/>
              </w:rPr>
            </w:pPr>
            <w:r>
              <w:rPr>
                <w:rFonts w:ascii="PT Astra Serif" w:hAnsi="PT Astra Serif"/>
                <w:sz w:val="20"/>
                <w:szCs w:val="20"/>
              </w:rPr>
              <w:t>2000</w:t>
            </w:r>
            <w:r w:rsidR="007E7B75" w:rsidRPr="007E7B75">
              <w:rPr>
                <w:rFonts w:ascii="PT Astra Serif" w:hAnsi="PT Astra Serif"/>
                <w:sz w:val="20"/>
                <w:szCs w:val="20"/>
              </w:rPr>
              <w:t>,00000</w:t>
            </w:r>
          </w:p>
        </w:tc>
        <w:tc>
          <w:tcPr>
            <w:tcW w:w="1418" w:type="dxa"/>
            <w:shd w:val="clear" w:color="auto" w:fill="auto"/>
          </w:tcPr>
          <w:p w:rsidR="007E7B75" w:rsidRPr="007E7B75" w:rsidRDefault="00097659" w:rsidP="007E7B75">
            <w:pPr>
              <w:widowControl/>
              <w:overflowPunct w:val="0"/>
              <w:jc w:val="center"/>
              <w:rPr>
                <w:rFonts w:ascii="PT Astra Serif" w:hAnsi="PT Astra Serif"/>
                <w:sz w:val="20"/>
                <w:szCs w:val="20"/>
              </w:rPr>
            </w:pPr>
            <w:r>
              <w:rPr>
                <w:rFonts w:ascii="PT Astra Serif" w:hAnsi="PT Astra Serif"/>
                <w:sz w:val="20"/>
                <w:szCs w:val="20"/>
              </w:rPr>
              <w:t>40,00000</w:t>
            </w:r>
          </w:p>
        </w:tc>
      </w:tr>
      <w:tr w:rsidR="007E7B75" w:rsidRPr="007E7B75" w:rsidTr="00097659">
        <w:tc>
          <w:tcPr>
            <w:tcW w:w="4928" w:type="dxa"/>
            <w:shd w:val="clear" w:color="auto" w:fill="auto"/>
          </w:tcPr>
          <w:p w:rsidR="007E7B75" w:rsidRPr="007E7B75" w:rsidRDefault="007E7B75" w:rsidP="001E6CD8">
            <w:pPr>
              <w:widowControl/>
              <w:overflowPunct w:val="0"/>
              <w:jc w:val="both"/>
              <w:rPr>
                <w:rFonts w:ascii="PT Astra Serif" w:hAnsi="PT Astra Serif"/>
                <w:sz w:val="20"/>
                <w:szCs w:val="20"/>
              </w:rPr>
            </w:pPr>
            <w:r w:rsidRPr="007E7B75">
              <w:rPr>
                <w:rFonts w:ascii="PT Astra Serif" w:hAnsi="PT Astra Serif"/>
                <w:sz w:val="20"/>
                <w:szCs w:val="20"/>
              </w:rPr>
              <w:t xml:space="preserve">Текущий ремонт водозабора </w:t>
            </w:r>
            <w:proofErr w:type="gramStart"/>
            <w:r w:rsidRPr="007E7B75">
              <w:rPr>
                <w:rFonts w:ascii="PT Astra Serif" w:hAnsi="PT Astra Serif"/>
                <w:sz w:val="20"/>
                <w:szCs w:val="20"/>
              </w:rPr>
              <w:t>в</w:t>
            </w:r>
            <w:proofErr w:type="gramEnd"/>
            <w:r w:rsidRPr="007E7B75">
              <w:rPr>
                <w:rFonts w:ascii="PT Astra Serif" w:hAnsi="PT Astra Serif"/>
                <w:sz w:val="20"/>
                <w:szCs w:val="20"/>
              </w:rPr>
              <w:t xml:space="preserve"> </w:t>
            </w:r>
            <w:r w:rsidR="001E6CD8">
              <w:rPr>
                <w:rFonts w:ascii="PT Astra Serif" w:hAnsi="PT Astra Serif"/>
                <w:sz w:val="20"/>
                <w:szCs w:val="20"/>
              </w:rPr>
              <w:t xml:space="preserve">с. </w:t>
            </w:r>
            <w:proofErr w:type="spellStart"/>
            <w:r w:rsidR="001E6CD8">
              <w:rPr>
                <w:rFonts w:ascii="PT Astra Serif" w:hAnsi="PT Astra Serif"/>
                <w:sz w:val="20"/>
                <w:szCs w:val="20"/>
              </w:rPr>
              <w:t>Аллагулово</w:t>
            </w:r>
            <w:proofErr w:type="spellEnd"/>
          </w:p>
        </w:tc>
        <w:tc>
          <w:tcPr>
            <w:tcW w:w="1701" w:type="dxa"/>
            <w:shd w:val="clear" w:color="auto" w:fill="auto"/>
          </w:tcPr>
          <w:p w:rsidR="00097659" w:rsidRPr="007E7B75" w:rsidRDefault="00097659" w:rsidP="00097659">
            <w:pPr>
              <w:widowControl/>
              <w:overflowPunct w:val="0"/>
              <w:jc w:val="center"/>
              <w:rPr>
                <w:rFonts w:ascii="PT Astra Serif" w:hAnsi="PT Astra Serif"/>
                <w:sz w:val="20"/>
                <w:szCs w:val="20"/>
              </w:rPr>
            </w:pPr>
            <w:r>
              <w:rPr>
                <w:rFonts w:ascii="PT Astra Serif" w:hAnsi="PT Astra Serif"/>
                <w:sz w:val="20"/>
                <w:szCs w:val="20"/>
              </w:rPr>
              <w:t>2448,00000</w:t>
            </w:r>
          </w:p>
        </w:tc>
        <w:tc>
          <w:tcPr>
            <w:tcW w:w="1559" w:type="dxa"/>
            <w:shd w:val="clear" w:color="auto" w:fill="auto"/>
          </w:tcPr>
          <w:p w:rsidR="007E7B75" w:rsidRPr="007E7B75" w:rsidRDefault="00097659" w:rsidP="00097659">
            <w:pPr>
              <w:widowControl/>
              <w:overflowPunct w:val="0"/>
              <w:jc w:val="center"/>
              <w:rPr>
                <w:rFonts w:ascii="PT Astra Serif" w:hAnsi="PT Astra Serif"/>
                <w:sz w:val="20"/>
                <w:szCs w:val="20"/>
              </w:rPr>
            </w:pPr>
            <w:r>
              <w:rPr>
                <w:rFonts w:ascii="PT Astra Serif" w:hAnsi="PT Astra Serif"/>
                <w:sz w:val="20"/>
                <w:szCs w:val="20"/>
              </w:rPr>
              <w:t>240</w:t>
            </w:r>
            <w:r w:rsidR="007E7B75" w:rsidRPr="007E7B75">
              <w:rPr>
                <w:rFonts w:ascii="PT Astra Serif" w:hAnsi="PT Astra Serif"/>
                <w:sz w:val="20"/>
                <w:szCs w:val="20"/>
              </w:rPr>
              <w:t>0,00000</w:t>
            </w:r>
          </w:p>
        </w:tc>
        <w:tc>
          <w:tcPr>
            <w:tcW w:w="1418" w:type="dxa"/>
            <w:shd w:val="clear" w:color="auto" w:fill="auto"/>
          </w:tcPr>
          <w:p w:rsidR="007E7B75" w:rsidRPr="007E7B75" w:rsidRDefault="00097659" w:rsidP="00097659">
            <w:pPr>
              <w:widowControl/>
              <w:overflowPunct w:val="0"/>
              <w:jc w:val="center"/>
              <w:rPr>
                <w:rFonts w:ascii="PT Astra Serif" w:hAnsi="PT Astra Serif"/>
                <w:sz w:val="20"/>
                <w:szCs w:val="20"/>
              </w:rPr>
            </w:pPr>
            <w:r>
              <w:rPr>
                <w:rFonts w:ascii="PT Astra Serif" w:hAnsi="PT Astra Serif"/>
                <w:sz w:val="20"/>
                <w:szCs w:val="20"/>
              </w:rPr>
              <w:t>48</w:t>
            </w:r>
            <w:r w:rsidR="007E7B75" w:rsidRPr="007E7B75">
              <w:rPr>
                <w:rFonts w:ascii="PT Astra Serif" w:hAnsi="PT Astra Serif"/>
                <w:sz w:val="20"/>
                <w:szCs w:val="20"/>
              </w:rPr>
              <w:t>,000</w:t>
            </w:r>
            <w:r>
              <w:rPr>
                <w:rFonts w:ascii="PT Astra Serif" w:hAnsi="PT Astra Serif"/>
                <w:sz w:val="20"/>
                <w:szCs w:val="20"/>
              </w:rPr>
              <w:t>00</w:t>
            </w:r>
          </w:p>
        </w:tc>
      </w:tr>
      <w:tr w:rsidR="007E7B75" w:rsidRPr="007E7B75" w:rsidTr="00097659">
        <w:tc>
          <w:tcPr>
            <w:tcW w:w="4928" w:type="dxa"/>
            <w:shd w:val="clear" w:color="auto" w:fill="auto"/>
          </w:tcPr>
          <w:p w:rsidR="007E7B75" w:rsidRPr="007E7B75" w:rsidRDefault="007E7B75" w:rsidP="004E3F5B">
            <w:pPr>
              <w:widowControl/>
              <w:overflowPunct w:val="0"/>
              <w:jc w:val="both"/>
              <w:rPr>
                <w:rFonts w:ascii="PT Astra Serif" w:hAnsi="PT Astra Serif"/>
                <w:sz w:val="20"/>
                <w:szCs w:val="20"/>
              </w:rPr>
            </w:pPr>
            <w:r w:rsidRPr="007E7B75">
              <w:rPr>
                <w:rFonts w:ascii="PT Astra Serif" w:hAnsi="PT Astra Serif"/>
                <w:sz w:val="20"/>
                <w:szCs w:val="20"/>
              </w:rPr>
              <w:t xml:space="preserve">Разработка </w:t>
            </w:r>
            <w:proofErr w:type="gramStart"/>
            <w:r w:rsidRPr="007E7B75">
              <w:rPr>
                <w:rFonts w:ascii="PT Astra Serif" w:hAnsi="PT Astra Serif"/>
                <w:sz w:val="20"/>
                <w:szCs w:val="20"/>
              </w:rPr>
              <w:t>проектов зон санитарной охраны источников водоснабжения</w:t>
            </w:r>
            <w:proofErr w:type="gramEnd"/>
          </w:p>
        </w:tc>
        <w:tc>
          <w:tcPr>
            <w:tcW w:w="1701" w:type="dxa"/>
            <w:shd w:val="clear" w:color="auto" w:fill="auto"/>
          </w:tcPr>
          <w:p w:rsidR="007E7B75" w:rsidRPr="007E7B75" w:rsidRDefault="002F00F3" w:rsidP="002F00F3">
            <w:pPr>
              <w:widowControl/>
              <w:overflowPunct w:val="0"/>
              <w:jc w:val="center"/>
              <w:rPr>
                <w:rFonts w:ascii="PT Astra Serif" w:hAnsi="PT Astra Serif"/>
                <w:sz w:val="20"/>
                <w:szCs w:val="20"/>
              </w:rPr>
            </w:pPr>
            <w:r>
              <w:rPr>
                <w:rFonts w:ascii="PT Astra Serif" w:hAnsi="PT Astra Serif"/>
                <w:sz w:val="20"/>
                <w:szCs w:val="20"/>
              </w:rPr>
              <w:t>38</w:t>
            </w:r>
            <w:r w:rsidR="007E7B75" w:rsidRPr="007E7B75">
              <w:rPr>
                <w:rFonts w:ascii="PT Astra Serif" w:hAnsi="PT Astra Serif"/>
                <w:sz w:val="20"/>
                <w:szCs w:val="20"/>
              </w:rPr>
              <w:t>,</w:t>
            </w:r>
            <w:r>
              <w:rPr>
                <w:rFonts w:ascii="PT Astra Serif" w:hAnsi="PT Astra Serif"/>
                <w:sz w:val="20"/>
                <w:szCs w:val="20"/>
              </w:rPr>
              <w:t>00000</w:t>
            </w:r>
          </w:p>
        </w:tc>
        <w:tc>
          <w:tcPr>
            <w:tcW w:w="1559" w:type="dxa"/>
            <w:shd w:val="clear" w:color="auto" w:fill="auto"/>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0,00000</w:t>
            </w:r>
          </w:p>
        </w:tc>
        <w:tc>
          <w:tcPr>
            <w:tcW w:w="1418" w:type="dxa"/>
            <w:shd w:val="clear" w:color="auto" w:fill="auto"/>
          </w:tcPr>
          <w:p w:rsidR="007E7B75" w:rsidRPr="007E7B75" w:rsidRDefault="002F00F3" w:rsidP="002F00F3">
            <w:pPr>
              <w:widowControl/>
              <w:overflowPunct w:val="0"/>
              <w:jc w:val="center"/>
              <w:rPr>
                <w:rFonts w:ascii="PT Astra Serif" w:hAnsi="PT Astra Serif"/>
                <w:sz w:val="20"/>
                <w:szCs w:val="20"/>
              </w:rPr>
            </w:pPr>
            <w:r>
              <w:rPr>
                <w:rFonts w:ascii="PT Astra Serif" w:hAnsi="PT Astra Serif"/>
                <w:sz w:val="20"/>
                <w:szCs w:val="20"/>
              </w:rPr>
              <w:t>3</w:t>
            </w:r>
            <w:r w:rsidR="00221830">
              <w:rPr>
                <w:rFonts w:ascii="PT Astra Serif" w:hAnsi="PT Astra Serif"/>
                <w:sz w:val="20"/>
                <w:szCs w:val="20"/>
              </w:rPr>
              <w:t>8</w:t>
            </w:r>
            <w:r w:rsidR="007E7B75" w:rsidRPr="007E7B75">
              <w:rPr>
                <w:rFonts w:ascii="PT Astra Serif" w:hAnsi="PT Astra Serif"/>
                <w:sz w:val="20"/>
                <w:szCs w:val="20"/>
              </w:rPr>
              <w:t>,</w:t>
            </w:r>
            <w:r>
              <w:rPr>
                <w:rFonts w:ascii="PT Astra Serif" w:hAnsi="PT Astra Serif"/>
                <w:sz w:val="20"/>
                <w:szCs w:val="20"/>
              </w:rPr>
              <w:t>00000</w:t>
            </w:r>
          </w:p>
        </w:tc>
      </w:tr>
      <w:tr w:rsidR="007E7B75" w:rsidRPr="007E7B75" w:rsidTr="00097659">
        <w:tc>
          <w:tcPr>
            <w:tcW w:w="4928" w:type="dxa"/>
            <w:shd w:val="clear" w:color="auto" w:fill="auto"/>
          </w:tcPr>
          <w:p w:rsidR="007E7B75" w:rsidRPr="007E7B75" w:rsidRDefault="007E7B75" w:rsidP="007E7B75">
            <w:pPr>
              <w:widowControl/>
              <w:overflowPunct w:val="0"/>
              <w:jc w:val="both"/>
              <w:rPr>
                <w:rFonts w:ascii="PT Astra Serif" w:hAnsi="PT Astra Serif"/>
                <w:sz w:val="20"/>
                <w:szCs w:val="20"/>
              </w:rPr>
            </w:pPr>
            <w:r w:rsidRPr="007E7B75">
              <w:rPr>
                <w:rFonts w:ascii="PT Astra Serif" w:hAnsi="PT Astra Serif"/>
                <w:sz w:val="20"/>
                <w:szCs w:val="20"/>
              </w:rPr>
              <w:lastRenderedPageBreak/>
              <w:t>Закупка материалов, подготовка сметной документации</w:t>
            </w:r>
          </w:p>
        </w:tc>
        <w:tc>
          <w:tcPr>
            <w:tcW w:w="1701" w:type="dxa"/>
            <w:shd w:val="clear" w:color="auto" w:fill="auto"/>
          </w:tcPr>
          <w:p w:rsidR="007E7B75" w:rsidRPr="007E7B75" w:rsidRDefault="002F00F3" w:rsidP="002F00F3">
            <w:pPr>
              <w:widowControl/>
              <w:overflowPunct w:val="0"/>
              <w:jc w:val="center"/>
              <w:rPr>
                <w:rFonts w:ascii="PT Astra Serif" w:hAnsi="PT Astra Serif"/>
                <w:sz w:val="20"/>
                <w:szCs w:val="20"/>
              </w:rPr>
            </w:pPr>
            <w:r>
              <w:rPr>
                <w:rFonts w:ascii="PT Astra Serif" w:hAnsi="PT Astra Serif"/>
                <w:sz w:val="20"/>
                <w:szCs w:val="20"/>
              </w:rPr>
              <w:t>109</w:t>
            </w:r>
            <w:r w:rsidR="00221830">
              <w:rPr>
                <w:rFonts w:ascii="PT Astra Serif" w:hAnsi="PT Astra Serif"/>
                <w:sz w:val="20"/>
                <w:szCs w:val="20"/>
              </w:rPr>
              <w:t>,</w:t>
            </w:r>
            <w:r>
              <w:rPr>
                <w:rFonts w:ascii="PT Astra Serif" w:hAnsi="PT Astra Serif"/>
                <w:sz w:val="20"/>
                <w:szCs w:val="20"/>
              </w:rPr>
              <w:t>72991</w:t>
            </w:r>
          </w:p>
        </w:tc>
        <w:tc>
          <w:tcPr>
            <w:tcW w:w="1559" w:type="dxa"/>
            <w:shd w:val="clear" w:color="auto" w:fill="auto"/>
          </w:tcPr>
          <w:p w:rsidR="007E7B75" w:rsidRPr="007E7B75" w:rsidRDefault="007E7B75" w:rsidP="007E7B75">
            <w:pPr>
              <w:widowControl/>
              <w:overflowPunct w:val="0"/>
              <w:jc w:val="center"/>
              <w:rPr>
                <w:rFonts w:ascii="PT Astra Serif" w:hAnsi="PT Astra Serif"/>
                <w:sz w:val="20"/>
                <w:szCs w:val="20"/>
              </w:rPr>
            </w:pPr>
            <w:r w:rsidRPr="007E7B75">
              <w:rPr>
                <w:rFonts w:ascii="PT Astra Serif" w:hAnsi="PT Astra Serif"/>
                <w:sz w:val="20"/>
                <w:szCs w:val="20"/>
              </w:rPr>
              <w:t>0,00000</w:t>
            </w:r>
          </w:p>
        </w:tc>
        <w:tc>
          <w:tcPr>
            <w:tcW w:w="1418" w:type="dxa"/>
            <w:shd w:val="clear" w:color="auto" w:fill="auto"/>
          </w:tcPr>
          <w:p w:rsidR="007E7B75" w:rsidRPr="007E7B75" w:rsidRDefault="002F00F3" w:rsidP="007E7B75">
            <w:pPr>
              <w:widowControl/>
              <w:overflowPunct w:val="0"/>
              <w:jc w:val="center"/>
              <w:rPr>
                <w:rFonts w:ascii="PT Astra Serif" w:hAnsi="PT Astra Serif"/>
                <w:sz w:val="20"/>
                <w:szCs w:val="20"/>
              </w:rPr>
            </w:pPr>
            <w:r>
              <w:rPr>
                <w:rFonts w:ascii="PT Astra Serif" w:hAnsi="PT Astra Serif"/>
                <w:sz w:val="20"/>
                <w:szCs w:val="20"/>
              </w:rPr>
              <w:t>109,72991</w:t>
            </w:r>
          </w:p>
        </w:tc>
      </w:tr>
      <w:tr w:rsidR="007E7B75" w:rsidRPr="007E7B75" w:rsidTr="00097659">
        <w:tc>
          <w:tcPr>
            <w:tcW w:w="4928" w:type="dxa"/>
            <w:shd w:val="clear" w:color="auto" w:fill="auto"/>
          </w:tcPr>
          <w:p w:rsidR="007E7B75" w:rsidRPr="007E7B75" w:rsidRDefault="007E7B75" w:rsidP="007E7B75">
            <w:pPr>
              <w:widowControl/>
              <w:overflowPunct w:val="0"/>
              <w:jc w:val="both"/>
              <w:rPr>
                <w:rFonts w:ascii="PT Astra Serif" w:hAnsi="PT Astra Serif"/>
                <w:b/>
                <w:sz w:val="20"/>
                <w:szCs w:val="20"/>
              </w:rPr>
            </w:pPr>
            <w:r w:rsidRPr="007E7B75">
              <w:rPr>
                <w:rFonts w:ascii="PT Astra Serif" w:hAnsi="PT Astra Serif"/>
                <w:b/>
                <w:sz w:val="20"/>
                <w:szCs w:val="20"/>
              </w:rPr>
              <w:t>Итого:</w:t>
            </w:r>
          </w:p>
        </w:tc>
        <w:tc>
          <w:tcPr>
            <w:tcW w:w="1701" w:type="dxa"/>
            <w:shd w:val="clear" w:color="auto" w:fill="auto"/>
          </w:tcPr>
          <w:p w:rsidR="007E7B75" w:rsidRPr="007E7B75" w:rsidRDefault="00221830" w:rsidP="007E7B75">
            <w:pPr>
              <w:widowControl/>
              <w:overflowPunct w:val="0"/>
              <w:jc w:val="center"/>
              <w:rPr>
                <w:rFonts w:ascii="PT Astra Serif" w:hAnsi="PT Astra Serif"/>
                <w:b/>
                <w:sz w:val="20"/>
                <w:szCs w:val="20"/>
              </w:rPr>
            </w:pPr>
            <w:r>
              <w:rPr>
                <w:rFonts w:ascii="PT Astra Serif" w:hAnsi="PT Astra Serif"/>
                <w:b/>
                <w:sz w:val="20"/>
                <w:szCs w:val="20"/>
              </w:rPr>
              <w:t>6755,72991</w:t>
            </w:r>
          </w:p>
        </w:tc>
        <w:tc>
          <w:tcPr>
            <w:tcW w:w="1559" w:type="dxa"/>
            <w:shd w:val="clear" w:color="auto" w:fill="auto"/>
          </w:tcPr>
          <w:p w:rsidR="007E7B75" w:rsidRPr="007E7B75" w:rsidRDefault="00097659" w:rsidP="007E7B75">
            <w:pPr>
              <w:widowControl/>
              <w:overflowPunct w:val="0"/>
              <w:jc w:val="center"/>
              <w:rPr>
                <w:rFonts w:ascii="PT Astra Serif" w:hAnsi="PT Astra Serif"/>
                <w:b/>
                <w:sz w:val="20"/>
                <w:szCs w:val="20"/>
              </w:rPr>
            </w:pPr>
            <w:r>
              <w:rPr>
                <w:rFonts w:ascii="PT Astra Serif" w:hAnsi="PT Astra Serif"/>
                <w:b/>
                <w:sz w:val="20"/>
                <w:szCs w:val="20"/>
              </w:rPr>
              <w:t>64</w:t>
            </w:r>
            <w:r w:rsidR="007E7B75" w:rsidRPr="007E7B75">
              <w:rPr>
                <w:rFonts w:ascii="PT Astra Serif" w:hAnsi="PT Astra Serif"/>
                <w:b/>
                <w:sz w:val="20"/>
                <w:szCs w:val="20"/>
              </w:rPr>
              <w:t>77,60000</w:t>
            </w:r>
          </w:p>
        </w:tc>
        <w:tc>
          <w:tcPr>
            <w:tcW w:w="1418" w:type="dxa"/>
            <w:shd w:val="clear" w:color="auto" w:fill="auto"/>
          </w:tcPr>
          <w:p w:rsidR="007E7B75" w:rsidRPr="007E7B75" w:rsidRDefault="007E7B75" w:rsidP="007E7B75">
            <w:pPr>
              <w:widowControl/>
              <w:overflowPunct w:val="0"/>
              <w:jc w:val="center"/>
              <w:rPr>
                <w:rFonts w:ascii="PT Astra Serif" w:hAnsi="PT Astra Serif"/>
                <w:b/>
                <w:sz w:val="20"/>
                <w:szCs w:val="20"/>
              </w:rPr>
            </w:pPr>
            <w:r w:rsidRPr="007E7B75">
              <w:rPr>
                <w:rFonts w:ascii="PT Astra Serif" w:hAnsi="PT Astra Serif"/>
                <w:b/>
                <w:sz w:val="20"/>
                <w:szCs w:val="20"/>
              </w:rPr>
              <w:t>278,12991</w:t>
            </w:r>
          </w:p>
        </w:tc>
      </w:tr>
    </w:tbl>
    <w:p w:rsidR="00A40F90" w:rsidRDefault="006E0980" w:rsidP="00D77E35">
      <w:pPr>
        <w:jc w:val="right"/>
      </w:pPr>
      <w:r>
        <w:t xml:space="preserve"> </w:t>
      </w:r>
      <w:r w:rsidR="007E7B75">
        <w:t>»</w:t>
      </w:r>
      <w:r w:rsidR="00D77E35">
        <w:t>;</w:t>
      </w:r>
    </w:p>
    <w:p w:rsidR="00A419BB" w:rsidRPr="00A419BB" w:rsidRDefault="00A419BB" w:rsidP="00A419BB">
      <w:pPr>
        <w:tabs>
          <w:tab w:val="center" w:pos="4819"/>
          <w:tab w:val="left" w:pos="5835"/>
        </w:tabs>
        <w:ind w:firstLine="709"/>
        <w:jc w:val="both"/>
        <w:rPr>
          <w:rFonts w:ascii="PT Astra Serif" w:eastAsia="Times New Roman" w:hAnsi="PT Astra Serif" w:cs="Times New Roman"/>
          <w:kern w:val="0"/>
          <w:sz w:val="28"/>
          <w:szCs w:val="28"/>
          <w:lang w:bidi="ar-SA"/>
        </w:rPr>
      </w:pPr>
      <w:r w:rsidRPr="00A419BB">
        <w:rPr>
          <w:rFonts w:eastAsia="Times New Roman" w:cs="Times New Roman"/>
          <w:kern w:val="0"/>
          <w:sz w:val="28"/>
          <w:szCs w:val="28"/>
          <w:lang w:bidi="ar-SA"/>
        </w:rPr>
        <w:t xml:space="preserve">2. </w:t>
      </w:r>
      <w:r w:rsidRPr="00A419BB">
        <w:rPr>
          <w:rFonts w:ascii="PT Astra Serif" w:hAnsi="PT Astra Serif"/>
          <w:sz w:val="28"/>
          <w:szCs w:val="28"/>
        </w:rPr>
        <w:t>Настоящее постановление вступает в силу на следующий день после его официального опубликования</w:t>
      </w:r>
      <w:r w:rsidR="00017E25">
        <w:rPr>
          <w:rFonts w:ascii="PT Astra Serif" w:hAnsi="PT Astra Serif"/>
          <w:sz w:val="28"/>
          <w:szCs w:val="28"/>
        </w:rPr>
        <w:t>.</w:t>
      </w:r>
    </w:p>
    <w:p w:rsidR="00A419BB" w:rsidRPr="00A419BB" w:rsidRDefault="00A419BB" w:rsidP="00A419BB">
      <w:pPr>
        <w:widowControl/>
        <w:overflowPunct w:val="0"/>
        <w:ind w:firstLine="709"/>
        <w:jc w:val="both"/>
        <w:rPr>
          <w:rFonts w:ascii="PT Astra Serif" w:eastAsia="Times New Roman" w:hAnsi="PT Astra Serif" w:cs="Times New Roman"/>
          <w:kern w:val="0"/>
          <w:sz w:val="28"/>
          <w:szCs w:val="28"/>
          <w:lang w:bidi="ar-SA"/>
        </w:rPr>
      </w:pPr>
      <w:r w:rsidRPr="00A419BB">
        <w:rPr>
          <w:rFonts w:ascii="PT Astra Serif" w:eastAsia="Times New Roman" w:hAnsi="PT Astra Serif" w:cs="Times New Roman"/>
          <w:kern w:val="0"/>
          <w:sz w:val="28"/>
          <w:szCs w:val="28"/>
          <w:lang w:bidi="ar-SA"/>
        </w:rPr>
        <w:t xml:space="preserve">3. Контроль исполнения настоящего постановления возложить на Первого заместителя Главы администрации муниципального образования «Мелекесский район» Ульяновской области М.Р. </w:t>
      </w:r>
      <w:proofErr w:type="spellStart"/>
      <w:r w:rsidRPr="00A419BB">
        <w:rPr>
          <w:rFonts w:ascii="PT Astra Serif" w:eastAsia="Times New Roman" w:hAnsi="PT Astra Serif" w:cs="Times New Roman"/>
          <w:kern w:val="0"/>
          <w:sz w:val="28"/>
          <w:szCs w:val="28"/>
          <w:lang w:bidi="ar-SA"/>
        </w:rPr>
        <w:t>Сенюту</w:t>
      </w:r>
      <w:proofErr w:type="spellEnd"/>
      <w:r w:rsidRPr="00A419BB">
        <w:rPr>
          <w:rFonts w:ascii="PT Astra Serif" w:eastAsia="Times New Roman" w:hAnsi="PT Astra Serif" w:cs="Times New Roman"/>
          <w:kern w:val="0"/>
          <w:sz w:val="28"/>
          <w:szCs w:val="28"/>
          <w:lang w:bidi="ar-SA"/>
        </w:rPr>
        <w:t>.</w:t>
      </w:r>
    </w:p>
    <w:p w:rsidR="00D77E35" w:rsidRDefault="00D77E35" w:rsidP="00A419BB">
      <w:pPr>
        <w:widowControl/>
        <w:overflowPunct w:val="0"/>
        <w:ind w:firstLine="709"/>
        <w:jc w:val="both"/>
        <w:rPr>
          <w:rFonts w:ascii="PT Astra Serif" w:eastAsia="Times New Roman" w:hAnsi="PT Astra Serif" w:cs="Times New Roman"/>
          <w:kern w:val="0"/>
          <w:sz w:val="28"/>
          <w:szCs w:val="28"/>
          <w:lang w:bidi="ar-SA"/>
        </w:rPr>
      </w:pPr>
    </w:p>
    <w:p w:rsidR="00017E25" w:rsidRDefault="00017E25" w:rsidP="00A419BB">
      <w:pPr>
        <w:widowControl/>
        <w:overflowPunct w:val="0"/>
        <w:ind w:firstLine="709"/>
        <w:jc w:val="both"/>
        <w:rPr>
          <w:rFonts w:ascii="PT Astra Serif" w:eastAsia="Times New Roman" w:hAnsi="PT Astra Serif" w:cs="Times New Roman"/>
          <w:kern w:val="0"/>
          <w:sz w:val="28"/>
          <w:szCs w:val="28"/>
          <w:lang w:bidi="ar-SA"/>
        </w:rPr>
      </w:pPr>
    </w:p>
    <w:p w:rsidR="00017E25" w:rsidRPr="00A419BB" w:rsidRDefault="00017E25" w:rsidP="00A419BB">
      <w:pPr>
        <w:widowControl/>
        <w:overflowPunct w:val="0"/>
        <w:ind w:firstLine="709"/>
        <w:jc w:val="both"/>
        <w:rPr>
          <w:rFonts w:ascii="PT Astra Serif" w:eastAsia="Times New Roman" w:hAnsi="PT Astra Serif" w:cs="Times New Roman"/>
          <w:kern w:val="0"/>
          <w:sz w:val="28"/>
          <w:szCs w:val="28"/>
          <w:lang w:bidi="ar-SA"/>
        </w:rPr>
      </w:pPr>
    </w:p>
    <w:p w:rsidR="00A419BB" w:rsidRDefault="00A419BB" w:rsidP="00286382">
      <w:pPr>
        <w:widowControl/>
        <w:overflowPunct w:val="0"/>
        <w:jc w:val="both"/>
        <w:rPr>
          <w:rFonts w:ascii="PT Astra Serif" w:eastAsia="Times New Roman" w:hAnsi="PT Astra Serif" w:cs="Times New Roman"/>
          <w:kern w:val="0"/>
          <w:sz w:val="28"/>
          <w:szCs w:val="28"/>
          <w:lang w:bidi="ar-SA"/>
        </w:rPr>
      </w:pPr>
      <w:r w:rsidRPr="00A419BB">
        <w:rPr>
          <w:rFonts w:ascii="PT Astra Serif" w:eastAsia="Times New Roman" w:hAnsi="PT Astra Serif" w:cs="Times New Roman"/>
          <w:kern w:val="0"/>
          <w:sz w:val="28"/>
          <w:szCs w:val="28"/>
          <w:lang w:bidi="ar-SA"/>
        </w:rPr>
        <w:t xml:space="preserve">Глава администрации                                                                    С.А. </w:t>
      </w:r>
      <w:proofErr w:type="spellStart"/>
      <w:r w:rsidRPr="00A419BB">
        <w:rPr>
          <w:rFonts w:ascii="PT Astra Serif" w:eastAsia="Times New Roman" w:hAnsi="PT Astra Serif" w:cs="Times New Roman"/>
          <w:kern w:val="0"/>
          <w:sz w:val="28"/>
          <w:szCs w:val="28"/>
          <w:lang w:bidi="ar-SA"/>
        </w:rPr>
        <w:t>Сандрюков</w:t>
      </w:r>
      <w:proofErr w:type="spellEnd"/>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286382">
      <w:pPr>
        <w:widowControl/>
        <w:overflowPunct w:val="0"/>
        <w:jc w:val="both"/>
        <w:rPr>
          <w:rFonts w:ascii="PT Astra Serif" w:eastAsia="Times New Roman" w:hAnsi="PT Astra Serif" w:cs="Times New Roman"/>
          <w:kern w:val="0"/>
          <w:sz w:val="28"/>
          <w:szCs w:val="28"/>
          <w:lang w:bidi="ar-SA"/>
        </w:rPr>
      </w:pPr>
    </w:p>
    <w:p w:rsidR="00664CAB" w:rsidRDefault="00664CAB" w:rsidP="00664CAB">
      <w:pPr>
        <w:jc w:val="center"/>
        <w:rPr>
          <w:rFonts w:ascii="PT Astra Serif" w:hAnsi="PT Astra Serif"/>
          <w:b/>
          <w:color w:val="000000"/>
          <w:sz w:val="28"/>
          <w:szCs w:val="28"/>
        </w:rPr>
      </w:pPr>
      <w:r>
        <w:rPr>
          <w:rFonts w:ascii="PT Astra Serif" w:hAnsi="PT Astra Serif"/>
          <w:b/>
          <w:color w:val="000000"/>
          <w:sz w:val="28"/>
          <w:szCs w:val="28"/>
        </w:rPr>
        <w:lastRenderedPageBreak/>
        <w:t>Пояснительная записка к проекту</w:t>
      </w:r>
    </w:p>
    <w:p w:rsidR="00664CAB" w:rsidRDefault="00664CAB" w:rsidP="00664CAB">
      <w:pPr>
        <w:jc w:val="center"/>
        <w:rPr>
          <w:rFonts w:ascii="PT Astra Serif" w:hAnsi="PT Astra Serif"/>
          <w:b/>
          <w:color w:val="000000"/>
          <w:sz w:val="28"/>
          <w:szCs w:val="28"/>
        </w:rPr>
      </w:pPr>
      <w:r>
        <w:rPr>
          <w:rFonts w:ascii="PT Astra Serif" w:hAnsi="PT Astra Serif"/>
          <w:b/>
          <w:color w:val="000000"/>
          <w:sz w:val="28"/>
          <w:szCs w:val="28"/>
        </w:rPr>
        <w:t xml:space="preserve">постановления администрации муниципального образования «Мелекесский район» Ульяновской области «О внесении изменений в постановление администрации муниципального образования «Мелекесский район» Ульяновской области от 27.01.2023 № 90 «Об утверждении муниципальной программы «Развитие жилищно-коммунального хозяйства и повышение энергетической эффективности на территории </w:t>
      </w:r>
      <w:proofErr w:type="spellStart"/>
      <w:r>
        <w:rPr>
          <w:rFonts w:ascii="PT Astra Serif" w:hAnsi="PT Astra Serif"/>
          <w:b/>
          <w:color w:val="000000"/>
          <w:sz w:val="28"/>
          <w:szCs w:val="28"/>
        </w:rPr>
        <w:t>Мелекесского</w:t>
      </w:r>
      <w:proofErr w:type="spellEnd"/>
      <w:r>
        <w:rPr>
          <w:rFonts w:ascii="PT Astra Serif" w:hAnsi="PT Astra Serif"/>
          <w:b/>
          <w:color w:val="000000"/>
          <w:sz w:val="28"/>
          <w:szCs w:val="28"/>
        </w:rPr>
        <w:t xml:space="preserve"> района Ульяновской области»</w:t>
      </w:r>
    </w:p>
    <w:p w:rsidR="00664CAB" w:rsidRDefault="00664CAB" w:rsidP="00664CAB">
      <w:pPr>
        <w:jc w:val="center"/>
        <w:rPr>
          <w:rFonts w:ascii="PT Astra Serif" w:hAnsi="PT Astra Serif"/>
          <w:color w:val="000000"/>
          <w:sz w:val="28"/>
          <w:szCs w:val="28"/>
        </w:rPr>
      </w:pPr>
    </w:p>
    <w:p w:rsidR="00664CAB" w:rsidRDefault="00664CAB" w:rsidP="00664CAB">
      <w:pPr>
        <w:ind w:firstLine="709"/>
        <w:jc w:val="both"/>
        <w:rPr>
          <w:rFonts w:ascii="PT Astra Serif" w:hAnsi="PT Astra Serif"/>
          <w:color w:val="000000"/>
          <w:sz w:val="28"/>
          <w:szCs w:val="28"/>
        </w:rPr>
      </w:pPr>
      <w:proofErr w:type="gramStart"/>
      <w:r>
        <w:rPr>
          <w:rFonts w:ascii="PT Astra Serif" w:hAnsi="PT Astra Serif"/>
          <w:color w:val="000000"/>
          <w:sz w:val="28"/>
          <w:szCs w:val="28"/>
        </w:rPr>
        <w:t xml:space="preserve">Проект постановления администрации муниципального образования «Мелекесский район» Ульяновской области «О внесении изменений в постановление администрации муниципального образования «Мелекесский район» Ульяновской области от 27.01.2023 № 90 «Об утверждении муниципальной программы «Развитие жилищно-коммунального хозяйства и повышение энергетической эффективности на территории </w:t>
      </w:r>
      <w:proofErr w:type="spellStart"/>
      <w:r>
        <w:rPr>
          <w:rFonts w:ascii="PT Astra Serif" w:hAnsi="PT Astra Serif"/>
          <w:color w:val="000000"/>
          <w:sz w:val="28"/>
          <w:szCs w:val="28"/>
        </w:rPr>
        <w:t>Мелекесского</w:t>
      </w:r>
      <w:proofErr w:type="spellEnd"/>
      <w:r>
        <w:rPr>
          <w:rFonts w:ascii="PT Astra Serif" w:hAnsi="PT Astra Serif"/>
          <w:color w:val="000000"/>
          <w:sz w:val="28"/>
          <w:szCs w:val="28"/>
        </w:rPr>
        <w:t xml:space="preserve"> района Ульяновской области» разработан в соответствии с Законом Ульяновской области от 05.09.2023 № 96-ЗО «О внесении изменений в Закон Ульяновской области «Об областном</w:t>
      </w:r>
      <w:proofErr w:type="gramEnd"/>
      <w:r>
        <w:rPr>
          <w:rFonts w:ascii="PT Astra Serif" w:hAnsi="PT Astra Serif"/>
          <w:color w:val="000000"/>
          <w:sz w:val="28"/>
          <w:szCs w:val="28"/>
        </w:rPr>
        <w:t xml:space="preserve"> </w:t>
      </w:r>
      <w:proofErr w:type="gramStart"/>
      <w:r>
        <w:rPr>
          <w:rFonts w:ascii="PT Astra Serif" w:hAnsi="PT Astra Serif"/>
          <w:color w:val="000000"/>
          <w:sz w:val="28"/>
          <w:szCs w:val="28"/>
        </w:rPr>
        <w:t>бюджете</w:t>
      </w:r>
      <w:proofErr w:type="gramEnd"/>
      <w:r>
        <w:rPr>
          <w:rFonts w:ascii="PT Astra Serif" w:hAnsi="PT Astra Serif"/>
          <w:color w:val="000000"/>
          <w:sz w:val="28"/>
          <w:szCs w:val="28"/>
        </w:rPr>
        <w:t xml:space="preserve"> Ульяновской области на 2023 год и плановый период 2024 и 2025 годов». В соответствии с Закона предполагается выделение дополнительных субсидий бюджету муниципального образования «Мелекесский район» Ульяновской области в целях </w:t>
      </w:r>
      <w:proofErr w:type="spellStart"/>
      <w:r>
        <w:rPr>
          <w:rFonts w:ascii="PT Astra Serif" w:hAnsi="PT Astra Serif"/>
          <w:color w:val="000000"/>
          <w:sz w:val="28"/>
          <w:szCs w:val="28"/>
        </w:rPr>
        <w:t>софинансирования</w:t>
      </w:r>
      <w:proofErr w:type="spellEnd"/>
      <w:r>
        <w:rPr>
          <w:rFonts w:ascii="PT Astra Serif" w:hAnsi="PT Astra Serif"/>
          <w:color w:val="000000"/>
          <w:sz w:val="28"/>
          <w:szCs w:val="28"/>
        </w:rPr>
        <w:t xml:space="preserve"> расходных обязательств, связанных с реализацией мероприятий по строительству, реконструкции, ремонту объектов водоснабжения и водоотведения, подготовке проектной документации, включая погашение кредиторской задолженности в 2023 году.</w:t>
      </w:r>
    </w:p>
    <w:p w:rsidR="00664CAB" w:rsidRDefault="00664CAB" w:rsidP="00664CAB">
      <w:pPr>
        <w:ind w:firstLine="709"/>
        <w:jc w:val="both"/>
        <w:rPr>
          <w:rFonts w:ascii="PT Astra Serif" w:hAnsi="PT Astra Serif"/>
          <w:color w:val="000000"/>
          <w:sz w:val="28"/>
          <w:szCs w:val="28"/>
        </w:rPr>
      </w:pPr>
      <w:r>
        <w:rPr>
          <w:rFonts w:ascii="PT Astra Serif" w:hAnsi="PT Astra Serif"/>
          <w:color w:val="000000"/>
          <w:sz w:val="28"/>
          <w:szCs w:val="28"/>
        </w:rPr>
        <w:t xml:space="preserve">В подпрограмме «Чистая вода» на 2023 год увеличены лимиты в мероприятии «Строительство, реконструкция и ремонт объектов водоснабжения и водоотведения, подготовка проектной документации, включая погашение кредиторской задолженности». Увеличены лимиты бюджета муниципального образования «Мелекесский район» Ульяновской области, источником которых являются межбюджетные трансферты из областного бюджета Ульяновской области, направленные на реализацию мероприятий по строительству, реконструкции и ремонту объектов водоснабжения и водоотведения, подготовку проектной документации, включая погашение кредиторской задолженности на сумму 4400,00000 тыс. руб. </w:t>
      </w:r>
    </w:p>
    <w:p w:rsidR="00664CAB" w:rsidRDefault="00664CAB" w:rsidP="00664CAB">
      <w:pPr>
        <w:ind w:firstLine="709"/>
        <w:jc w:val="both"/>
        <w:rPr>
          <w:rFonts w:ascii="PT Astra Serif" w:hAnsi="PT Astra Serif"/>
          <w:color w:val="000000"/>
          <w:sz w:val="28"/>
          <w:szCs w:val="28"/>
        </w:rPr>
      </w:pPr>
      <w:proofErr w:type="gramStart"/>
      <w:r>
        <w:rPr>
          <w:rFonts w:ascii="PT Astra Serif" w:hAnsi="PT Astra Serif"/>
          <w:color w:val="000000"/>
          <w:sz w:val="28"/>
          <w:szCs w:val="28"/>
        </w:rPr>
        <w:t>Для увеличения лимитов бюджета муниципального образования «Мелекесский район» Ульяновской области в мероприятии «Строительство, реконструкция, ремонт объектов водоснабжения и водоотведения, подготовка проектной документации, включая погашение кредиторской задолженности» в подпрограмме «Чистая вода» перенесены лимиты бюджета муниципального образования «Мелекесский район» Ульяновской области из мероприятия «Обеспечение реализации мероприятий по водоснабжению и водоотведению» подпрограммы «Чистая вода» в сумме 80,40000 тыс. руб.</w:t>
      </w:r>
      <w:proofErr w:type="gramEnd"/>
    </w:p>
    <w:p w:rsidR="00664CAB" w:rsidRDefault="00664CAB" w:rsidP="00664CAB">
      <w:pPr>
        <w:ind w:firstLine="709"/>
        <w:jc w:val="both"/>
        <w:rPr>
          <w:rFonts w:ascii="PT Astra Serif" w:hAnsi="PT Astra Serif"/>
          <w:color w:val="000000"/>
          <w:sz w:val="28"/>
          <w:szCs w:val="28"/>
        </w:rPr>
      </w:pPr>
    </w:p>
    <w:p w:rsidR="00664CAB" w:rsidRDefault="00664CAB" w:rsidP="00664CAB">
      <w:pPr>
        <w:tabs>
          <w:tab w:val="left" w:pos="5954"/>
        </w:tabs>
        <w:jc w:val="both"/>
        <w:rPr>
          <w:rFonts w:ascii="PT Astra Serif" w:hAnsi="PT Astra Serif"/>
          <w:color w:val="000000"/>
          <w:sz w:val="28"/>
          <w:szCs w:val="28"/>
        </w:rPr>
      </w:pPr>
    </w:p>
    <w:p w:rsidR="00664CAB" w:rsidRDefault="00664CAB" w:rsidP="00664CAB">
      <w:pPr>
        <w:tabs>
          <w:tab w:val="left" w:pos="5954"/>
        </w:tabs>
        <w:jc w:val="both"/>
        <w:rPr>
          <w:rFonts w:ascii="PT Astra Serif" w:hAnsi="PT Astra Serif"/>
          <w:color w:val="000000"/>
          <w:sz w:val="28"/>
          <w:szCs w:val="28"/>
        </w:rPr>
      </w:pPr>
    </w:p>
    <w:p w:rsidR="00664CAB" w:rsidRDefault="00664CAB" w:rsidP="00664CAB">
      <w:pPr>
        <w:tabs>
          <w:tab w:val="left" w:pos="5954"/>
        </w:tabs>
        <w:jc w:val="both"/>
        <w:rPr>
          <w:rFonts w:ascii="PT Astra Serif" w:hAnsi="PT Astra Serif"/>
          <w:color w:val="000000"/>
          <w:sz w:val="28"/>
          <w:szCs w:val="28"/>
        </w:rPr>
      </w:pPr>
    </w:p>
    <w:p w:rsidR="00664CAB" w:rsidRDefault="00664CAB" w:rsidP="00664CAB">
      <w:pPr>
        <w:tabs>
          <w:tab w:val="left" w:pos="5954"/>
        </w:tabs>
        <w:jc w:val="both"/>
        <w:rPr>
          <w:rFonts w:ascii="PT Astra Serif" w:hAnsi="PT Astra Serif"/>
          <w:color w:val="000000"/>
          <w:sz w:val="28"/>
          <w:szCs w:val="28"/>
        </w:rPr>
      </w:pPr>
      <w:r>
        <w:rPr>
          <w:rFonts w:ascii="PT Astra Serif" w:hAnsi="PT Astra Serif"/>
          <w:color w:val="000000"/>
          <w:sz w:val="28"/>
          <w:szCs w:val="28"/>
        </w:rPr>
        <w:t>Директор</w:t>
      </w:r>
    </w:p>
    <w:p w:rsidR="00664CAB" w:rsidRDefault="00664CAB" w:rsidP="00664CAB">
      <w:pPr>
        <w:tabs>
          <w:tab w:val="left" w:pos="5954"/>
        </w:tabs>
        <w:rPr>
          <w:rFonts w:ascii="PT Astra Serif" w:hAnsi="PT Astra Serif"/>
          <w:color w:val="000000"/>
          <w:sz w:val="28"/>
          <w:szCs w:val="28"/>
        </w:rPr>
      </w:pPr>
      <w:r>
        <w:rPr>
          <w:rFonts w:ascii="PT Astra Serif" w:hAnsi="PT Astra Serif"/>
          <w:color w:val="000000"/>
          <w:sz w:val="28"/>
          <w:szCs w:val="28"/>
        </w:rPr>
        <w:t xml:space="preserve">МКУ «УЖКХ </w:t>
      </w:r>
      <w:proofErr w:type="spellStart"/>
      <w:r>
        <w:rPr>
          <w:rFonts w:ascii="PT Astra Serif" w:hAnsi="PT Astra Serif"/>
          <w:color w:val="000000"/>
          <w:sz w:val="28"/>
          <w:szCs w:val="28"/>
        </w:rPr>
        <w:t>Мелекесского</w:t>
      </w:r>
      <w:proofErr w:type="spellEnd"/>
      <w:r>
        <w:rPr>
          <w:rFonts w:ascii="PT Astra Serif" w:hAnsi="PT Astra Serif"/>
          <w:color w:val="000000"/>
          <w:sz w:val="28"/>
          <w:szCs w:val="28"/>
        </w:rPr>
        <w:t xml:space="preserve"> района»   </w:t>
      </w:r>
      <w:r>
        <w:rPr>
          <w:rFonts w:ascii="PT Astra Serif" w:hAnsi="PT Astra Serif"/>
          <w:color w:val="000000"/>
          <w:sz w:val="28"/>
          <w:szCs w:val="28"/>
        </w:rPr>
        <w:tab/>
        <w:t xml:space="preserve">     </w:t>
      </w:r>
      <w:r>
        <w:rPr>
          <w:rFonts w:ascii="PT Astra Serif" w:hAnsi="PT Astra Serif"/>
          <w:color w:val="000000"/>
          <w:sz w:val="28"/>
          <w:szCs w:val="28"/>
        </w:rPr>
        <w:tab/>
        <w:t xml:space="preserve">               А.В. Чистов</w:t>
      </w: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jc w:val="center"/>
        <w:rPr>
          <w:rFonts w:ascii="PT Astra Serif" w:hAnsi="PT Astra Serif"/>
          <w:b/>
          <w:color w:val="000000"/>
          <w:sz w:val="28"/>
          <w:szCs w:val="28"/>
        </w:rPr>
      </w:pPr>
      <w:r>
        <w:rPr>
          <w:rFonts w:ascii="PT Astra Serif" w:hAnsi="PT Astra Serif"/>
          <w:b/>
          <w:color w:val="000000"/>
          <w:sz w:val="28"/>
          <w:szCs w:val="28"/>
        </w:rPr>
        <w:lastRenderedPageBreak/>
        <w:t>Финансово-экономическое обоснование к проекту</w:t>
      </w:r>
    </w:p>
    <w:p w:rsidR="00664CAB" w:rsidRDefault="00664CAB" w:rsidP="00664CAB">
      <w:pPr>
        <w:jc w:val="center"/>
        <w:rPr>
          <w:rFonts w:ascii="PT Astra Serif" w:hAnsi="PT Astra Serif"/>
          <w:color w:val="000000"/>
          <w:sz w:val="28"/>
          <w:szCs w:val="28"/>
        </w:rPr>
      </w:pPr>
      <w:r>
        <w:rPr>
          <w:rFonts w:ascii="PT Astra Serif" w:hAnsi="PT Astra Serif"/>
          <w:b/>
          <w:color w:val="000000"/>
          <w:sz w:val="28"/>
          <w:szCs w:val="28"/>
        </w:rPr>
        <w:t xml:space="preserve">постановления администрации муниципального образования «Мелекесский район» Ульяновской области «О внесении изменений в постановление администрации муниципального образования «Мелекесский район» Ульяновской области от 27.01.2023 № 90 «Об утверждении муниципальной программы «Развитие жилищно-коммунального хозяйства и повышение энергетической эффективности на территории </w:t>
      </w:r>
      <w:proofErr w:type="spellStart"/>
      <w:r>
        <w:rPr>
          <w:rFonts w:ascii="PT Astra Serif" w:hAnsi="PT Astra Serif"/>
          <w:b/>
          <w:color w:val="000000"/>
          <w:sz w:val="28"/>
          <w:szCs w:val="28"/>
        </w:rPr>
        <w:t>Мелекесского</w:t>
      </w:r>
      <w:proofErr w:type="spellEnd"/>
      <w:r>
        <w:rPr>
          <w:rFonts w:ascii="PT Astra Serif" w:hAnsi="PT Astra Serif"/>
          <w:b/>
          <w:color w:val="000000"/>
          <w:sz w:val="28"/>
          <w:szCs w:val="28"/>
        </w:rPr>
        <w:t xml:space="preserve"> района Ульяновской области»</w:t>
      </w:r>
    </w:p>
    <w:p w:rsidR="00664CAB" w:rsidRDefault="00664CAB" w:rsidP="00664CAB">
      <w:pPr>
        <w:rPr>
          <w:rFonts w:ascii="PT Astra Serif" w:hAnsi="PT Astra Serif"/>
          <w:color w:val="000000"/>
          <w:sz w:val="28"/>
          <w:szCs w:val="28"/>
        </w:rPr>
      </w:pPr>
    </w:p>
    <w:p w:rsidR="00664CAB" w:rsidRDefault="00664CAB" w:rsidP="00664CAB">
      <w:pPr>
        <w:ind w:firstLine="709"/>
        <w:jc w:val="both"/>
        <w:rPr>
          <w:rFonts w:ascii="PT Astra Serif" w:hAnsi="PT Astra Serif"/>
          <w:color w:val="000000"/>
          <w:sz w:val="28"/>
          <w:szCs w:val="28"/>
        </w:rPr>
      </w:pPr>
      <w:proofErr w:type="gramStart"/>
      <w:r>
        <w:rPr>
          <w:rFonts w:ascii="PT Astra Serif" w:hAnsi="PT Astra Serif"/>
          <w:color w:val="000000"/>
          <w:sz w:val="28"/>
          <w:szCs w:val="28"/>
        </w:rPr>
        <w:t xml:space="preserve">Проект постановления администрации муниципального образования «Мелекесский район» Ульяновской области «О внесении изменений в постановление администрации муниципального образования «Мелекесский район» Ульяновской области «Об утверждении муниципальной программы «Развитие жилищно-коммунального хозяйства и повышение энергетической эффективности на территории </w:t>
      </w:r>
      <w:proofErr w:type="spellStart"/>
      <w:r>
        <w:rPr>
          <w:rFonts w:ascii="PT Astra Serif" w:hAnsi="PT Astra Serif"/>
          <w:color w:val="000000"/>
          <w:sz w:val="28"/>
          <w:szCs w:val="28"/>
        </w:rPr>
        <w:t>Мелекесского</w:t>
      </w:r>
      <w:proofErr w:type="spellEnd"/>
      <w:r>
        <w:rPr>
          <w:rFonts w:ascii="PT Astra Serif" w:hAnsi="PT Astra Serif"/>
          <w:color w:val="000000"/>
          <w:sz w:val="28"/>
          <w:szCs w:val="28"/>
        </w:rPr>
        <w:t xml:space="preserve"> района Ульяновской области» подготовлен в соответствии с принятием </w:t>
      </w:r>
      <w:r>
        <w:rPr>
          <w:rFonts w:ascii="PT Astra Serif" w:hAnsi="PT Astra Serif"/>
          <w:color w:val="000000"/>
          <w:sz w:val="28"/>
          <w:szCs w:val="28"/>
          <w:shd w:val="clear" w:color="auto" w:fill="FFFFFF"/>
        </w:rPr>
        <w:t>Законом Ульяновской области от 05.09.2023 № 96-ЗО «О внесении изменений в Закон Ульяновской области «Об областном бюджете Ульяновской</w:t>
      </w:r>
      <w:proofErr w:type="gramEnd"/>
      <w:r>
        <w:rPr>
          <w:rFonts w:ascii="PT Astra Serif" w:hAnsi="PT Astra Serif"/>
          <w:color w:val="000000"/>
          <w:sz w:val="28"/>
          <w:szCs w:val="28"/>
          <w:shd w:val="clear" w:color="auto" w:fill="FFFFFF"/>
        </w:rPr>
        <w:t xml:space="preserve"> области на 2023 год и плановый период 2024 и 2025 годов».</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 xml:space="preserve">Общий объём финансирования муниципальной программы составляет </w:t>
      </w:r>
      <w:r>
        <w:rPr>
          <w:rFonts w:ascii="PT Astra Serif" w:hAnsi="PT Astra Serif"/>
          <w:b/>
          <w:iCs/>
          <w:kern w:val="2"/>
          <w:sz w:val="28"/>
          <w:szCs w:val="28"/>
          <w:shd w:val="clear" w:color="auto" w:fill="FFFFFF"/>
        </w:rPr>
        <w:t>239446,76695 тыс. руб. (больше на 4400,00000 тыс. руб.),</w:t>
      </w:r>
      <w:r>
        <w:rPr>
          <w:rFonts w:ascii="PT Astra Serif" w:hAnsi="PT Astra Serif"/>
          <w:iCs/>
          <w:kern w:val="2"/>
          <w:sz w:val="28"/>
          <w:szCs w:val="28"/>
          <w:shd w:val="clear" w:color="auto" w:fill="FFFFFF"/>
        </w:rPr>
        <w:t xml:space="preserve"> в том числе по годам реализации:</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2023 год – 29251,76393тыс.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2024 год – 188742,76410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2025 год – 21432,23892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2026 год – 10,00000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2027 год – 10,00000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из них:</w:t>
      </w:r>
    </w:p>
    <w:p w:rsidR="00664CAB" w:rsidRDefault="00664CAB" w:rsidP="00664CAB">
      <w:pPr>
        <w:snapToGrid w:val="0"/>
        <w:ind w:right="-272" w:firstLine="709"/>
        <w:jc w:val="both"/>
        <w:rPr>
          <w:rFonts w:ascii="PT Astra Serif" w:hAnsi="PT Astra Serif"/>
          <w:iCs/>
          <w:kern w:val="2"/>
          <w:sz w:val="28"/>
          <w:szCs w:val="28"/>
          <w:shd w:val="clear" w:color="auto" w:fill="FFFFFF"/>
        </w:rPr>
      </w:pPr>
      <w:r>
        <w:rPr>
          <w:rFonts w:ascii="PT Astra Serif" w:hAnsi="PT Astra Serif"/>
          <w:b/>
          <w:iCs/>
          <w:kern w:val="2"/>
          <w:sz w:val="28"/>
          <w:szCs w:val="28"/>
          <w:shd w:val="clear" w:color="auto" w:fill="FFFFFF"/>
        </w:rPr>
        <w:t xml:space="preserve">49702,17695 тыс. руб. (без изменений) </w:t>
      </w:r>
      <w:r>
        <w:rPr>
          <w:rFonts w:ascii="PT Astra Serif" w:hAnsi="PT Astra Serif"/>
          <w:iCs/>
          <w:kern w:val="2"/>
          <w:sz w:val="28"/>
          <w:szCs w:val="28"/>
          <w:shd w:val="clear" w:color="auto" w:fill="FFFFFF"/>
        </w:rPr>
        <w:t>- бюджетные ассигнования из бюджета муниципального образования «Мелекесский район» Ульяновской области, в том числе по годам реализации:</w:t>
      </w:r>
    </w:p>
    <w:p w:rsidR="00664CAB" w:rsidRDefault="00664CAB" w:rsidP="00664CAB">
      <w:pPr>
        <w:snapToGrid w:val="0"/>
        <w:ind w:right="-270" w:firstLine="709"/>
        <w:rPr>
          <w:rFonts w:ascii="PT Astra Serif" w:eastAsia="Times New Roman" w:hAnsi="PT Astra Serif" w:cs="Times New Roman"/>
          <w:kern w:val="2"/>
          <w:sz w:val="28"/>
          <w:szCs w:val="28"/>
          <w:shd w:val="clear" w:color="auto" w:fill="FFFFFF"/>
          <w:lang w:eastAsia="ru-RU" w:bidi="ar-SA"/>
        </w:rPr>
      </w:pPr>
      <w:r>
        <w:rPr>
          <w:rFonts w:ascii="PT Astra Serif" w:hAnsi="PT Astra Serif"/>
          <w:kern w:val="2"/>
          <w:sz w:val="28"/>
          <w:szCs w:val="28"/>
          <w:shd w:val="clear" w:color="auto" w:fill="FFFFFF"/>
          <w:lang w:eastAsia="ru-RU"/>
        </w:rPr>
        <w:t>2023 год – 20542,00893 тыс. руб.;</w:t>
      </w:r>
    </w:p>
    <w:p w:rsidR="00664CAB" w:rsidRDefault="00664CAB" w:rsidP="00664CAB">
      <w:pPr>
        <w:snapToGrid w:val="0"/>
        <w:ind w:firstLine="709"/>
        <w:jc w:val="both"/>
        <w:rPr>
          <w:rFonts w:ascii="PT Astra Serif" w:hAnsi="PT Astra Serif"/>
          <w:kern w:val="2"/>
          <w:sz w:val="28"/>
          <w:szCs w:val="28"/>
          <w:shd w:val="clear" w:color="auto" w:fill="FFFFFF"/>
          <w:lang w:eastAsia="ru-RU"/>
        </w:rPr>
      </w:pPr>
      <w:r>
        <w:rPr>
          <w:rFonts w:ascii="PT Astra Serif" w:hAnsi="PT Astra Serif"/>
          <w:kern w:val="2"/>
          <w:sz w:val="28"/>
          <w:szCs w:val="28"/>
          <w:shd w:val="clear" w:color="auto" w:fill="FFFFFF"/>
          <w:lang w:eastAsia="ru-RU"/>
        </w:rPr>
        <w:t>2024 год – 13083,49510 тыс. руб.;</w:t>
      </w:r>
    </w:p>
    <w:p w:rsidR="00664CAB" w:rsidRDefault="00664CAB" w:rsidP="00664CAB">
      <w:pPr>
        <w:snapToGrid w:val="0"/>
        <w:ind w:firstLine="709"/>
        <w:jc w:val="both"/>
        <w:rPr>
          <w:rFonts w:ascii="PT Astra Serif" w:hAnsi="PT Astra Serif"/>
          <w:kern w:val="2"/>
          <w:sz w:val="28"/>
          <w:szCs w:val="28"/>
          <w:shd w:val="clear" w:color="auto" w:fill="FFFFFF"/>
          <w:lang w:eastAsia="ru-RU"/>
        </w:rPr>
      </w:pPr>
      <w:r>
        <w:rPr>
          <w:rFonts w:ascii="PT Astra Serif" w:hAnsi="PT Astra Serif"/>
          <w:kern w:val="2"/>
          <w:sz w:val="28"/>
          <w:szCs w:val="28"/>
          <w:shd w:val="clear" w:color="auto" w:fill="FFFFFF"/>
          <w:lang w:eastAsia="ru-RU"/>
        </w:rPr>
        <w:t>2025 год – 16056,67292 тыс. руб.;</w:t>
      </w:r>
    </w:p>
    <w:p w:rsidR="00664CAB" w:rsidRDefault="00664CAB" w:rsidP="00664CAB">
      <w:pPr>
        <w:snapToGrid w:val="0"/>
        <w:ind w:firstLine="709"/>
        <w:jc w:val="both"/>
        <w:rPr>
          <w:rFonts w:ascii="PT Astra Serif" w:hAnsi="PT Astra Serif"/>
          <w:kern w:val="2"/>
          <w:sz w:val="28"/>
          <w:szCs w:val="28"/>
          <w:shd w:val="clear" w:color="auto" w:fill="FFFFFF"/>
          <w:lang w:eastAsia="ru-RU"/>
        </w:rPr>
      </w:pPr>
      <w:r>
        <w:rPr>
          <w:rFonts w:ascii="PT Astra Serif" w:hAnsi="PT Astra Serif"/>
          <w:kern w:val="2"/>
          <w:sz w:val="28"/>
          <w:szCs w:val="28"/>
          <w:shd w:val="clear" w:color="auto" w:fill="FFFFFF"/>
          <w:lang w:eastAsia="ru-RU"/>
        </w:rPr>
        <w:t>2026 год – 10,00000 тыс. руб.;</w:t>
      </w:r>
    </w:p>
    <w:p w:rsidR="00664CAB" w:rsidRDefault="00664CAB" w:rsidP="00664CAB">
      <w:pPr>
        <w:ind w:firstLine="709"/>
        <w:jc w:val="both"/>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 xml:space="preserve">2027 год – </w:t>
      </w:r>
      <w:r>
        <w:rPr>
          <w:rFonts w:ascii="PT Astra Serif" w:hAnsi="PT Astra Serif"/>
          <w:kern w:val="2"/>
          <w:sz w:val="28"/>
          <w:szCs w:val="28"/>
          <w:shd w:val="clear" w:color="auto" w:fill="FFFFFF"/>
          <w:lang w:eastAsia="ru-RU"/>
        </w:rPr>
        <w:t xml:space="preserve">10,00000 </w:t>
      </w:r>
      <w:r>
        <w:rPr>
          <w:rFonts w:ascii="PT Astra Serif" w:hAnsi="PT Astra Serif"/>
          <w:iCs/>
          <w:kern w:val="2"/>
          <w:sz w:val="28"/>
          <w:szCs w:val="28"/>
          <w:shd w:val="clear" w:color="auto" w:fill="FFFFFF"/>
        </w:rPr>
        <w:t>тыс. руб.;</w:t>
      </w:r>
    </w:p>
    <w:p w:rsidR="00664CAB" w:rsidRDefault="00664CAB" w:rsidP="00664CAB">
      <w:pPr>
        <w:snapToGrid w:val="0"/>
        <w:ind w:right="-272" w:firstLine="709"/>
        <w:jc w:val="both"/>
        <w:rPr>
          <w:rFonts w:ascii="PT Astra Serif" w:hAnsi="PT Astra Serif"/>
          <w:iCs/>
          <w:kern w:val="2"/>
          <w:sz w:val="28"/>
          <w:szCs w:val="28"/>
          <w:shd w:val="clear" w:color="auto" w:fill="FFFFFF"/>
        </w:rPr>
      </w:pPr>
      <w:r>
        <w:rPr>
          <w:rFonts w:ascii="PT Astra Serif" w:hAnsi="PT Astra Serif"/>
          <w:b/>
          <w:iCs/>
          <w:kern w:val="2"/>
          <w:sz w:val="28"/>
          <w:szCs w:val="28"/>
          <w:shd w:val="clear" w:color="auto" w:fill="FFFFFF"/>
        </w:rPr>
        <w:t>72192,59000 тыс. руб. (больше на 4400,00000 тыс. руб.)</w:t>
      </w:r>
      <w:r>
        <w:rPr>
          <w:rFonts w:ascii="PT Astra Serif" w:hAnsi="PT Astra Serif"/>
          <w:iCs/>
          <w:kern w:val="2"/>
          <w:sz w:val="28"/>
          <w:szCs w:val="28"/>
          <w:shd w:val="clear" w:color="auto" w:fill="FFFFFF"/>
        </w:rPr>
        <w:t>- бюджетные ассигнования из бюджета муниципального образования «Мелекесский район» Ульяновской области, источником которых являются межбюджетные трансферты областного бюджета Ульяновской области, в том числе по годам реализации:</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2023 год – 8391,75500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2024 год – 58425,26900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2025 год – 5375,56600 тыс. руб.</w:t>
      </w:r>
      <w:proofErr w:type="gramStart"/>
      <w:r>
        <w:rPr>
          <w:rFonts w:ascii="PT Astra Serif" w:hAnsi="PT Astra Serif"/>
          <w:iCs/>
          <w:kern w:val="2"/>
          <w:sz w:val="28"/>
          <w:szCs w:val="28"/>
          <w:shd w:val="clear" w:color="auto" w:fill="FFFFFF"/>
        </w:rPr>
        <w:t xml:space="preserve"> ;</w:t>
      </w:r>
      <w:proofErr w:type="gramEnd"/>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2026 год – 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lastRenderedPageBreak/>
        <w:t>2027 год – 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b/>
          <w:iCs/>
          <w:kern w:val="2"/>
          <w:sz w:val="28"/>
          <w:szCs w:val="28"/>
          <w:shd w:val="clear" w:color="auto" w:fill="FFFFFF"/>
        </w:rPr>
        <w:t xml:space="preserve">117234,00000 тыс. руб. (без изменений) – </w:t>
      </w:r>
      <w:r>
        <w:rPr>
          <w:rFonts w:ascii="PT Astra Serif" w:hAnsi="PT Astra Serif"/>
          <w:iCs/>
          <w:kern w:val="2"/>
          <w:sz w:val="28"/>
          <w:szCs w:val="28"/>
          <w:shd w:val="clear" w:color="auto" w:fill="FFFFFF"/>
        </w:rPr>
        <w:t>бюджетные ассигнования из бюджета муниципального образования «Мелекесский район» Ульяновской области, источником которых являются межбюджетные трансферты из областного бюджета Ульяновской области, в том числе субсидии федерального бюджета, в том числе по годам реализации:</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2023 год – 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2024 год – 117234,00000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2025 год – 0,00000 тыс. руб.</w:t>
      </w:r>
      <w:proofErr w:type="gramStart"/>
      <w:r>
        <w:rPr>
          <w:rFonts w:ascii="PT Astra Serif" w:hAnsi="PT Astra Serif"/>
          <w:iCs/>
          <w:kern w:val="2"/>
          <w:sz w:val="28"/>
          <w:szCs w:val="28"/>
          <w:shd w:val="clear" w:color="auto" w:fill="FFFFFF"/>
        </w:rPr>
        <w:t xml:space="preserve"> ;</w:t>
      </w:r>
      <w:proofErr w:type="gramEnd"/>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2026 год – 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2027 год – 0,00000 тыс. руб.;</w:t>
      </w:r>
    </w:p>
    <w:p w:rsidR="00664CAB" w:rsidRDefault="00664CAB" w:rsidP="00664CAB">
      <w:pPr>
        <w:ind w:firstLine="709"/>
        <w:jc w:val="both"/>
        <w:rPr>
          <w:rFonts w:ascii="PT Astra Serif" w:hAnsi="PT Astra Serif"/>
          <w:iCs/>
          <w:kern w:val="2"/>
          <w:sz w:val="28"/>
          <w:szCs w:val="28"/>
          <w:shd w:val="clear" w:color="auto" w:fill="FFFFFF"/>
        </w:rPr>
      </w:pPr>
      <w:r>
        <w:rPr>
          <w:rFonts w:ascii="PT Astra Serif" w:hAnsi="PT Astra Serif"/>
          <w:b/>
          <w:iCs/>
          <w:kern w:val="2"/>
          <w:sz w:val="28"/>
          <w:szCs w:val="28"/>
          <w:shd w:val="clear" w:color="auto" w:fill="FFFFFF"/>
        </w:rPr>
        <w:t>318,00000 тыс. руб. (без изменений)</w:t>
      </w:r>
      <w:r>
        <w:rPr>
          <w:rFonts w:ascii="PT Astra Serif" w:hAnsi="PT Astra Serif"/>
          <w:iCs/>
          <w:kern w:val="2"/>
          <w:sz w:val="28"/>
          <w:szCs w:val="28"/>
          <w:shd w:val="clear" w:color="auto" w:fill="FFFFFF"/>
        </w:rPr>
        <w:t>– бюджетные ассигнования из бюджета муниципального образования «Мелекесский район» Ульяновской области, источником которых являются внебюджетные средства, в том числе по годам реализации:</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2023 год – 318,00000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2024 год – 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2025 год – 0,00000 тыс. руб.;</w:t>
      </w:r>
    </w:p>
    <w:p w:rsidR="00664CAB" w:rsidRDefault="00664CAB" w:rsidP="00664CAB">
      <w:pPr>
        <w:snapToGrid w:val="0"/>
        <w:ind w:right="-272" w:firstLine="709"/>
        <w:rPr>
          <w:rFonts w:ascii="PT Astra Serif" w:hAnsi="PT Astra Serif"/>
          <w:iCs/>
          <w:kern w:val="2"/>
          <w:sz w:val="28"/>
          <w:szCs w:val="28"/>
          <w:shd w:val="clear" w:color="auto" w:fill="FFFFFF"/>
        </w:rPr>
      </w:pPr>
      <w:r>
        <w:rPr>
          <w:rFonts w:ascii="PT Astra Serif" w:hAnsi="PT Astra Serif"/>
          <w:iCs/>
          <w:kern w:val="2"/>
          <w:sz w:val="28"/>
          <w:szCs w:val="28"/>
          <w:shd w:val="clear" w:color="auto" w:fill="FFFFFF"/>
        </w:rPr>
        <w:t>2026 год – 0,00000 тыс. руб.;</w:t>
      </w:r>
    </w:p>
    <w:p w:rsidR="00664CAB" w:rsidRDefault="00664CAB" w:rsidP="00664CAB">
      <w:pPr>
        <w:ind w:firstLine="709"/>
        <w:jc w:val="both"/>
        <w:rPr>
          <w:rFonts w:ascii="PT Astra Serif" w:eastAsia="Times New Roman" w:hAnsi="PT Astra Serif" w:cs="Times New Roman"/>
          <w:color w:val="000000"/>
          <w:kern w:val="0"/>
          <w:sz w:val="28"/>
          <w:szCs w:val="28"/>
          <w:shd w:val="clear" w:color="auto" w:fill="FFFFFF"/>
          <w:lang w:eastAsia="ar-SA" w:bidi="ar-SA"/>
        </w:rPr>
      </w:pPr>
      <w:r>
        <w:rPr>
          <w:rFonts w:ascii="PT Astra Serif" w:hAnsi="PT Astra Serif"/>
          <w:iCs/>
          <w:kern w:val="2"/>
          <w:sz w:val="28"/>
          <w:szCs w:val="28"/>
          <w:shd w:val="clear" w:color="auto" w:fill="FFFFFF"/>
        </w:rPr>
        <w:t>2027 год – 0,00000 тыс. руб.</w:t>
      </w: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p>
    <w:p w:rsidR="00664CAB" w:rsidRDefault="00664CAB" w:rsidP="00664CAB">
      <w:pPr>
        <w:tabs>
          <w:tab w:val="left" w:pos="5954"/>
        </w:tabs>
        <w:rPr>
          <w:rFonts w:ascii="PT Astra Serif" w:hAnsi="PT Astra Serif"/>
          <w:color w:val="000000"/>
          <w:sz w:val="28"/>
          <w:szCs w:val="28"/>
        </w:rPr>
      </w:pPr>
      <w:r>
        <w:rPr>
          <w:rFonts w:ascii="PT Astra Serif" w:hAnsi="PT Astra Serif"/>
          <w:color w:val="000000"/>
          <w:sz w:val="28"/>
          <w:szCs w:val="28"/>
        </w:rPr>
        <w:t>Директор</w:t>
      </w:r>
    </w:p>
    <w:p w:rsidR="00664CAB" w:rsidRDefault="00664CAB" w:rsidP="00664CAB">
      <w:pPr>
        <w:tabs>
          <w:tab w:val="left" w:pos="5954"/>
        </w:tabs>
        <w:rPr>
          <w:rFonts w:ascii="PT Astra Serif" w:hAnsi="PT Astra Serif"/>
          <w:sz w:val="28"/>
          <w:szCs w:val="28"/>
        </w:rPr>
      </w:pPr>
      <w:r>
        <w:rPr>
          <w:rFonts w:ascii="PT Astra Serif" w:hAnsi="PT Astra Serif"/>
          <w:color w:val="000000"/>
          <w:sz w:val="28"/>
          <w:szCs w:val="28"/>
        </w:rPr>
        <w:t xml:space="preserve">МКУ «УЖКХ </w:t>
      </w:r>
      <w:proofErr w:type="spellStart"/>
      <w:r>
        <w:rPr>
          <w:rFonts w:ascii="PT Astra Serif" w:hAnsi="PT Astra Serif"/>
          <w:color w:val="000000"/>
          <w:sz w:val="28"/>
          <w:szCs w:val="28"/>
        </w:rPr>
        <w:t>Мелекесского</w:t>
      </w:r>
      <w:proofErr w:type="spellEnd"/>
      <w:r>
        <w:rPr>
          <w:rFonts w:ascii="PT Astra Serif" w:hAnsi="PT Astra Serif"/>
          <w:color w:val="000000"/>
          <w:sz w:val="28"/>
          <w:szCs w:val="28"/>
        </w:rPr>
        <w:t xml:space="preserve"> района»   </w:t>
      </w:r>
      <w:r>
        <w:rPr>
          <w:rFonts w:ascii="PT Astra Serif" w:hAnsi="PT Astra Serif"/>
          <w:color w:val="000000"/>
          <w:sz w:val="28"/>
          <w:szCs w:val="28"/>
        </w:rPr>
        <w:tab/>
      </w:r>
      <w:r>
        <w:rPr>
          <w:rFonts w:ascii="PT Astra Serif" w:hAnsi="PT Astra Serif"/>
          <w:color w:val="000000"/>
          <w:sz w:val="28"/>
          <w:szCs w:val="28"/>
        </w:rPr>
        <w:tab/>
        <w:t xml:space="preserve">               А.В. Чистов</w:t>
      </w: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8"/>
          <w:szCs w:val="28"/>
        </w:rPr>
      </w:pPr>
      <w:bookmarkStart w:id="0" w:name="_GoBack"/>
      <w:bookmarkEnd w:id="0"/>
    </w:p>
    <w:p w:rsidR="00664CAB" w:rsidRDefault="00664CAB" w:rsidP="00664CAB">
      <w:pPr>
        <w:rPr>
          <w:sz w:val="28"/>
          <w:szCs w:val="28"/>
        </w:rPr>
      </w:pPr>
    </w:p>
    <w:p w:rsidR="00664CAB" w:rsidRDefault="00664CAB" w:rsidP="00664CAB">
      <w:pPr>
        <w:rPr>
          <w:sz w:val="28"/>
          <w:szCs w:val="28"/>
        </w:rPr>
      </w:pPr>
    </w:p>
    <w:p w:rsidR="00664CAB" w:rsidRDefault="00664CAB" w:rsidP="00664CAB">
      <w:pPr>
        <w:rPr>
          <w:sz w:val="20"/>
          <w:szCs w:val="20"/>
        </w:rPr>
      </w:pPr>
      <w:r>
        <w:rPr>
          <w:sz w:val="20"/>
          <w:szCs w:val="20"/>
        </w:rPr>
        <w:t xml:space="preserve"> Кононенко Ирина Анатольевна</w:t>
      </w:r>
    </w:p>
    <w:p w:rsidR="00664CAB" w:rsidRDefault="00664CAB" w:rsidP="00664CAB">
      <w:r>
        <w:rPr>
          <w:sz w:val="20"/>
          <w:szCs w:val="20"/>
        </w:rPr>
        <w:t xml:space="preserve"> (84235) 2-73-63</w:t>
      </w:r>
    </w:p>
    <w:sectPr w:rsidR="00664CAB" w:rsidSect="0056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2C"/>
    <w:rsid w:val="00017E25"/>
    <w:rsid w:val="00034ECB"/>
    <w:rsid w:val="000516F3"/>
    <w:rsid w:val="00097659"/>
    <w:rsid w:val="000B71F1"/>
    <w:rsid w:val="000C466D"/>
    <w:rsid w:val="00146763"/>
    <w:rsid w:val="00152AB3"/>
    <w:rsid w:val="00184B4D"/>
    <w:rsid w:val="001D1E4B"/>
    <w:rsid w:val="001E6CD8"/>
    <w:rsid w:val="00221830"/>
    <w:rsid w:val="002732C9"/>
    <w:rsid w:val="00286382"/>
    <w:rsid w:val="002B5381"/>
    <w:rsid w:val="002F00F3"/>
    <w:rsid w:val="002F7D5B"/>
    <w:rsid w:val="0030473D"/>
    <w:rsid w:val="0035296F"/>
    <w:rsid w:val="00360696"/>
    <w:rsid w:val="00460AE1"/>
    <w:rsid w:val="004C0123"/>
    <w:rsid w:val="004D5BC3"/>
    <w:rsid w:val="004E3F5B"/>
    <w:rsid w:val="0050382C"/>
    <w:rsid w:val="005571CC"/>
    <w:rsid w:val="00567F1F"/>
    <w:rsid w:val="005D153C"/>
    <w:rsid w:val="005E3EED"/>
    <w:rsid w:val="00646EC6"/>
    <w:rsid w:val="00664CAB"/>
    <w:rsid w:val="006B1A1F"/>
    <w:rsid w:val="006C7CE5"/>
    <w:rsid w:val="006E0980"/>
    <w:rsid w:val="007223A3"/>
    <w:rsid w:val="007253AB"/>
    <w:rsid w:val="0074103E"/>
    <w:rsid w:val="00742209"/>
    <w:rsid w:val="007C226B"/>
    <w:rsid w:val="007E7B75"/>
    <w:rsid w:val="008424B0"/>
    <w:rsid w:val="00842896"/>
    <w:rsid w:val="008E00C0"/>
    <w:rsid w:val="008F1FCB"/>
    <w:rsid w:val="008F71B3"/>
    <w:rsid w:val="00907C54"/>
    <w:rsid w:val="00916FB2"/>
    <w:rsid w:val="009B71CD"/>
    <w:rsid w:val="00A40F90"/>
    <w:rsid w:val="00A419BB"/>
    <w:rsid w:val="00A84FCF"/>
    <w:rsid w:val="00A92AA6"/>
    <w:rsid w:val="00A9442C"/>
    <w:rsid w:val="00AC1612"/>
    <w:rsid w:val="00B33FF1"/>
    <w:rsid w:val="00B51625"/>
    <w:rsid w:val="00BC1EE7"/>
    <w:rsid w:val="00C1133B"/>
    <w:rsid w:val="00C91A5C"/>
    <w:rsid w:val="00CF665F"/>
    <w:rsid w:val="00D00BDC"/>
    <w:rsid w:val="00D77E35"/>
    <w:rsid w:val="00D83A55"/>
    <w:rsid w:val="00DD316E"/>
    <w:rsid w:val="00EA27A1"/>
    <w:rsid w:val="00FA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60AE1"/>
    <w:rPr>
      <w:i/>
      <w:iCs/>
    </w:rPr>
  </w:style>
  <w:style w:type="paragraph" w:styleId="a4">
    <w:name w:val="Balloon Text"/>
    <w:basedOn w:val="a"/>
    <w:link w:val="a5"/>
    <w:uiPriority w:val="99"/>
    <w:semiHidden/>
    <w:unhideWhenUsed/>
    <w:rsid w:val="000B71F1"/>
    <w:rPr>
      <w:rFonts w:ascii="Tahoma" w:hAnsi="Tahoma"/>
      <w:sz w:val="16"/>
      <w:szCs w:val="14"/>
    </w:rPr>
  </w:style>
  <w:style w:type="character" w:customStyle="1" w:styleId="a5">
    <w:name w:val="Текст выноски Знак"/>
    <w:basedOn w:val="a0"/>
    <w:link w:val="a4"/>
    <w:uiPriority w:val="99"/>
    <w:semiHidden/>
    <w:rsid w:val="000B71F1"/>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60AE1"/>
    <w:rPr>
      <w:i/>
      <w:iCs/>
    </w:rPr>
  </w:style>
  <w:style w:type="paragraph" w:styleId="a4">
    <w:name w:val="Balloon Text"/>
    <w:basedOn w:val="a"/>
    <w:link w:val="a5"/>
    <w:uiPriority w:val="99"/>
    <w:semiHidden/>
    <w:unhideWhenUsed/>
    <w:rsid w:val="000B71F1"/>
    <w:rPr>
      <w:rFonts w:ascii="Tahoma" w:hAnsi="Tahoma"/>
      <w:sz w:val="16"/>
      <w:szCs w:val="14"/>
    </w:rPr>
  </w:style>
  <w:style w:type="character" w:customStyle="1" w:styleId="a5">
    <w:name w:val="Текст выноски Знак"/>
    <w:basedOn w:val="a0"/>
    <w:link w:val="a4"/>
    <w:uiPriority w:val="99"/>
    <w:semiHidden/>
    <w:rsid w:val="000B71F1"/>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8188">
      <w:bodyDiv w:val="1"/>
      <w:marLeft w:val="0"/>
      <w:marRight w:val="0"/>
      <w:marTop w:val="0"/>
      <w:marBottom w:val="0"/>
      <w:divBdr>
        <w:top w:val="none" w:sz="0" w:space="0" w:color="auto"/>
        <w:left w:val="none" w:sz="0" w:space="0" w:color="auto"/>
        <w:bottom w:val="none" w:sz="0" w:space="0" w:color="auto"/>
        <w:right w:val="none" w:sz="0" w:space="0" w:color="auto"/>
      </w:divBdr>
    </w:div>
    <w:div w:id="358895984">
      <w:bodyDiv w:val="1"/>
      <w:marLeft w:val="0"/>
      <w:marRight w:val="0"/>
      <w:marTop w:val="0"/>
      <w:marBottom w:val="0"/>
      <w:divBdr>
        <w:top w:val="none" w:sz="0" w:space="0" w:color="auto"/>
        <w:left w:val="none" w:sz="0" w:space="0" w:color="auto"/>
        <w:bottom w:val="none" w:sz="0" w:space="0" w:color="auto"/>
        <w:right w:val="none" w:sz="0" w:space="0" w:color="auto"/>
      </w:divBdr>
    </w:div>
    <w:div w:id="402533303">
      <w:bodyDiv w:val="1"/>
      <w:marLeft w:val="0"/>
      <w:marRight w:val="0"/>
      <w:marTop w:val="0"/>
      <w:marBottom w:val="0"/>
      <w:divBdr>
        <w:top w:val="none" w:sz="0" w:space="0" w:color="auto"/>
        <w:left w:val="none" w:sz="0" w:space="0" w:color="auto"/>
        <w:bottom w:val="none" w:sz="0" w:space="0" w:color="auto"/>
        <w:right w:val="none" w:sz="0" w:space="0" w:color="auto"/>
      </w:divBdr>
    </w:div>
    <w:div w:id="741172651">
      <w:bodyDiv w:val="1"/>
      <w:marLeft w:val="0"/>
      <w:marRight w:val="0"/>
      <w:marTop w:val="0"/>
      <w:marBottom w:val="0"/>
      <w:divBdr>
        <w:top w:val="none" w:sz="0" w:space="0" w:color="auto"/>
        <w:left w:val="none" w:sz="0" w:space="0" w:color="auto"/>
        <w:bottom w:val="none" w:sz="0" w:space="0" w:color="auto"/>
        <w:right w:val="none" w:sz="0" w:space="0" w:color="auto"/>
      </w:divBdr>
    </w:div>
    <w:div w:id="799609847">
      <w:bodyDiv w:val="1"/>
      <w:marLeft w:val="0"/>
      <w:marRight w:val="0"/>
      <w:marTop w:val="0"/>
      <w:marBottom w:val="0"/>
      <w:divBdr>
        <w:top w:val="none" w:sz="0" w:space="0" w:color="auto"/>
        <w:left w:val="none" w:sz="0" w:space="0" w:color="auto"/>
        <w:bottom w:val="none" w:sz="0" w:space="0" w:color="auto"/>
        <w:right w:val="none" w:sz="0" w:space="0" w:color="auto"/>
      </w:divBdr>
    </w:div>
    <w:div w:id="928389879">
      <w:bodyDiv w:val="1"/>
      <w:marLeft w:val="0"/>
      <w:marRight w:val="0"/>
      <w:marTop w:val="0"/>
      <w:marBottom w:val="0"/>
      <w:divBdr>
        <w:top w:val="none" w:sz="0" w:space="0" w:color="auto"/>
        <w:left w:val="none" w:sz="0" w:space="0" w:color="auto"/>
        <w:bottom w:val="none" w:sz="0" w:space="0" w:color="auto"/>
        <w:right w:val="none" w:sz="0" w:space="0" w:color="auto"/>
      </w:divBdr>
    </w:div>
    <w:div w:id="15740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07AD-FDC8-4671-B6FD-2272D3F6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3875</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2023-09-08T13:48:00Z</cp:lastPrinted>
  <dcterms:created xsi:type="dcterms:W3CDTF">2023-08-07T10:04:00Z</dcterms:created>
  <dcterms:modified xsi:type="dcterms:W3CDTF">2023-09-11T10:50:00Z</dcterms:modified>
</cp:coreProperties>
</file>