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Реализация в МО «</w:t>
      </w:r>
      <w:proofErr w:type="spellStart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район»</w:t>
      </w:r>
    </w:p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регионального компонента национальных проектов</w:t>
      </w:r>
    </w:p>
    <w:p w:rsidR="009F0893" w:rsidRPr="000A7EB9" w:rsidRDefault="00037E9D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(Указ Президента РФ от 7 мая 2018 г. № 204 «О национальных целях и</w:t>
      </w:r>
      <w:r w:rsidR="00C45A53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 xml:space="preserve"> </w:t>
      </w: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стратегических задачах развития РФ на период до 2024 года»</w:t>
      </w:r>
      <w:r w:rsidR="000E198C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;</w:t>
      </w:r>
    </w:p>
    <w:p w:rsidR="00037E9D" w:rsidRPr="000A7EB9" w:rsidRDefault="009F0893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proofErr w:type="gramStart"/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Указ Президента РФ от 21 июля 2020 г. № 474 «О национальных целях развития РФ на период до 2030 года»</w:t>
      </w:r>
      <w:r w:rsidR="00037E9D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)</w:t>
      </w:r>
      <w:proofErr w:type="gramEnd"/>
    </w:p>
    <w:p w:rsidR="000A7EB9" w:rsidRPr="00466053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</w:p>
    <w:p w:rsidR="00037E9D" w:rsidRPr="00640405" w:rsidRDefault="00010FD7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</w:pPr>
      <w:r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О</w:t>
      </w:r>
      <w:r w:rsidR="000E198C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тчет за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892F18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1 квартал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202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4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год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а</w:t>
      </w:r>
    </w:p>
    <w:p w:rsidR="000A7EB9" w:rsidRPr="000A7EB9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000000"/>
          <w:sz w:val="28"/>
          <w:szCs w:val="28"/>
        </w:rPr>
      </w:pPr>
    </w:p>
    <w:p w:rsidR="000036D7" w:rsidRPr="00466053" w:rsidRDefault="00037E9D" w:rsidP="00037E9D">
      <w:pPr>
        <w:contextualSpacing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1. Блок Человеческий капитал</w:t>
      </w:r>
    </w:p>
    <w:p w:rsidR="005C38FE" w:rsidRPr="00466053" w:rsidRDefault="005C38FE" w:rsidP="005C3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НП Образование</w:t>
      </w:r>
    </w:p>
    <w:p w:rsidR="005C38FE" w:rsidRPr="00466053" w:rsidRDefault="005C38FE" w:rsidP="005C38F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РП «Успех каждого ребенка»</w:t>
      </w:r>
    </w:p>
    <w:p w:rsidR="00892F18" w:rsidRDefault="005C38FE" w:rsidP="0037412F">
      <w:pPr>
        <w:spacing w:after="0" w:line="240" w:lineRule="auto"/>
        <w:ind w:firstLine="709"/>
        <w:jc w:val="both"/>
        <w:rPr>
          <w:i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F397C"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 </w:t>
      </w:r>
      <w:r w:rsidR="00892F18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892F18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92F18" w:rsidRPr="00892F18">
        <w:rPr>
          <w:rFonts w:ascii="PT Astra Serif" w:hAnsi="PT Astra Serif"/>
          <w:sz w:val="28"/>
          <w:szCs w:val="28"/>
        </w:rPr>
        <w:t xml:space="preserve"> район»</w:t>
      </w:r>
      <w:r w:rsidR="00892F18" w:rsidRPr="00C96575">
        <w:rPr>
          <w:i/>
        </w:rPr>
        <w:t xml:space="preserve"> </w:t>
      </w:r>
    </w:p>
    <w:p w:rsidR="00892F18" w:rsidRDefault="00892F18" w:rsidP="00892F18">
      <w:pPr>
        <w:spacing w:after="0" w:line="240" w:lineRule="auto"/>
        <w:ind w:firstLine="709"/>
        <w:jc w:val="both"/>
        <w:rPr>
          <w:i/>
        </w:rPr>
      </w:pPr>
      <w:r w:rsidRPr="00C96575">
        <w:rPr>
          <w:i/>
        </w:rPr>
        <w:t xml:space="preserve"> </w:t>
      </w:r>
      <w:r w:rsidR="009F0893" w:rsidRPr="00CA1069">
        <w:rPr>
          <w:rFonts w:ascii="PT Astra Serif" w:hAnsi="PT Astra Serif"/>
          <w:sz w:val="28"/>
          <w:szCs w:val="28"/>
        </w:rPr>
        <w:t xml:space="preserve">Руководитель: Калашникова Л.В. – </w:t>
      </w:r>
      <w:r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92F18">
        <w:rPr>
          <w:rFonts w:ascii="PT Astra Serif" w:hAnsi="PT Astra Serif"/>
          <w:sz w:val="28"/>
          <w:szCs w:val="28"/>
        </w:rPr>
        <w:t xml:space="preserve"> район»</w:t>
      </w:r>
      <w:r w:rsidRPr="00C96575">
        <w:rPr>
          <w:i/>
        </w:rPr>
        <w:t xml:space="preserve"> </w:t>
      </w:r>
    </w:p>
    <w:p w:rsidR="00EF397C" w:rsidRDefault="008A617F" w:rsidP="00EF397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Национальный проект</w:t>
      </w:r>
      <w:bookmarkStart w:id="0" w:name="_GoBack"/>
      <w:bookmarkEnd w:id="0"/>
      <w:r w:rsidR="00EF397C">
        <w:rPr>
          <w:rFonts w:ascii="PT Astra Serif" w:eastAsia="Times New Roman" w:hAnsi="PT Astra Serif"/>
          <w:sz w:val="28"/>
          <w:szCs w:val="28"/>
        </w:rPr>
        <w:t xml:space="preserve"> направлен на формирование эффективной системы выявления, поддержки и развития способностей и талантов у детей и молодёжи, направленный на самоопределение и профессиональную ориентацию всех обучающихся.  </w:t>
      </w:r>
    </w:p>
    <w:p w:rsidR="00EF397C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87,</w:t>
      </w:r>
      <w:r>
        <w:rPr>
          <w:rFonts w:ascii="PT Astra Serif" w:hAnsi="PT Astra Serif"/>
          <w:sz w:val="28"/>
          <w:szCs w:val="28"/>
        </w:rPr>
        <w:t>7</w:t>
      </w:r>
      <w:r w:rsidRPr="00CA1069">
        <w:rPr>
          <w:rFonts w:ascii="PT Astra Serif" w:hAnsi="PT Astra Serif"/>
          <w:sz w:val="28"/>
          <w:szCs w:val="28"/>
        </w:rPr>
        <w:t xml:space="preserve">% детей в возрасте от 5 до 18 лет </w:t>
      </w:r>
      <w:proofErr w:type="gramStart"/>
      <w:r w:rsidRPr="00CA1069">
        <w:rPr>
          <w:rFonts w:ascii="PT Astra Serif" w:hAnsi="PT Astra Serif"/>
          <w:sz w:val="28"/>
          <w:szCs w:val="28"/>
        </w:rPr>
        <w:t>охвачены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CA1069">
        <w:rPr>
          <w:rFonts w:ascii="PT Astra Serif" w:hAnsi="PT Astra Serif"/>
          <w:sz w:val="28"/>
          <w:szCs w:val="28"/>
        </w:rPr>
        <w:t xml:space="preserve"> дополнительным образованием.</w:t>
      </w:r>
    </w:p>
    <w:p w:rsidR="00EF397C" w:rsidRPr="00CA1069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270 детей охвачено деятельностью мобильного технопарка «</w:t>
      </w:r>
      <w:proofErr w:type="spellStart"/>
      <w:r>
        <w:rPr>
          <w:rFonts w:ascii="PT Astra Serif" w:hAnsi="PT Astra Serif"/>
          <w:sz w:val="28"/>
          <w:szCs w:val="28"/>
        </w:rPr>
        <w:t>Кванториум</w:t>
      </w:r>
      <w:proofErr w:type="spellEnd"/>
      <w:r>
        <w:rPr>
          <w:rFonts w:ascii="PT Astra Serif" w:hAnsi="PT Astra Serif"/>
          <w:sz w:val="28"/>
          <w:szCs w:val="28"/>
        </w:rPr>
        <w:t xml:space="preserve">». В объединениях дополнительного образования естественнонаучной и технической направленности обучается 1695 чел.  </w:t>
      </w:r>
    </w:p>
    <w:p w:rsidR="00EF397C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1400</w:t>
      </w:r>
      <w:r w:rsidRPr="00CA1069">
        <w:rPr>
          <w:rFonts w:ascii="PT Astra Serif" w:hAnsi="PT Astra Serif"/>
          <w:sz w:val="28"/>
          <w:szCs w:val="28"/>
        </w:rPr>
        <w:t xml:space="preserve"> детей прин</w:t>
      </w:r>
      <w:r>
        <w:rPr>
          <w:rFonts w:ascii="PT Astra Serif" w:hAnsi="PT Astra Serif"/>
          <w:sz w:val="28"/>
          <w:szCs w:val="28"/>
        </w:rPr>
        <w:t>имают</w:t>
      </w:r>
      <w:r w:rsidRPr="00CA1069">
        <w:rPr>
          <w:rFonts w:ascii="PT Astra Serif" w:hAnsi="PT Astra Serif"/>
          <w:sz w:val="28"/>
          <w:szCs w:val="28"/>
        </w:rPr>
        <w:t xml:space="preserve"> участие в открытых онлайн-уроках, реализуемых с учетом опыта цикла открытых уроков «</w:t>
      </w:r>
      <w:proofErr w:type="spellStart"/>
      <w:r w:rsidRPr="00CA1069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CA1069">
        <w:rPr>
          <w:rFonts w:ascii="PT Astra Serif" w:hAnsi="PT Astra Serif"/>
          <w:sz w:val="28"/>
          <w:szCs w:val="28"/>
        </w:rPr>
        <w:t>», направленных на раннюю профориентацию.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EF397C" w:rsidRPr="00CA1069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Школы №1 и №2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улловка</w:t>
      </w:r>
      <w:proofErr w:type="spellEnd"/>
      <w:r>
        <w:rPr>
          <w:rFonts w:ascii="PT Astra Serif" w:hAnsi="PT Astra Serif"/>
          <w:sz w:val="28"/>
          <w:szCs w:val="28"/>
        </w:rPr>
        <w:t xml:space="preserve">, школы </w:t>
      </w:r>
      <w:proofErr w:type="spellStart"/>
      <w:r>
        <w:rPr>
          <w:rFonts w:ascii="PT Astra Serif" w:hAnsi="PT Astra Serif"/>
          <w:sz w:val="28"/>
          <w:szCs w:val="28"/>
        </w:rPr>
        <w:t>с.Сабакаево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 и с Никольское-на-Черемшане вошли в проект «Билет в будущее» где организовано тестирование и рекомендации по построению образовательного маршрута обучающегося получили 294 чел.   Всего в общеобразовательных организациях с начала 2023/2024 учебного года прошло более 70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мероприятий с охватом 3000 чел.</w:t>
      </w:r>
    </w:p>
    <w:p w:rsidR="00EF397C" w:rsidRDefault="00EF397C" w:rsidP="00EF397C">
      <w:pPr>
        <w:tabs>
          <w:tab w:val="left" w:pos="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рамках создания в общеобразовательных организациях, расположенных в сельской местности и малых городах, условий для занятий физической культуры и спорта произведены ремонты спортивных залов в 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с.Слобода-Выходцево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с.Старая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Сахча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п.Новоселки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с.Рязаново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, и </w:t>
      </w:r>
      <w:proofErr w:type="spellStart"/>
      <w:r>
        <w:rPr>
          <w:rFonts w:ascii="PT Astra Serif" w:hAnsi="PT Astra Serif"/>
          <w:sz w:val="28"/>
          <w:szCs w:val="28"/>
        </w:rPr>
        <w:t>п.Дивный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</w:p>
    <w:p w:rsidR="005C38FE" w:rsidRPr="00466053" w:rsidRDefault="005C38FE" w:rsidP="005C38FE">
      <w:pPr>
        <w:pStyle w:val="a4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</w:p>
    <w:p w:rsidR="005C38FE" w:rsidRPr="00466053" w:rsidRDefault="005C38FE" w:rsidP="00A5110B">
      <w:pPr>
        <w:ind w:firstLine="708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1.1.2 РП «Патриотическое воспитание граждан Российской федерации»</w:t>
      </w:r>
    </w:p>
    <w:p w:rsidR="00EA74AF" w:rsidRDefault="00EA74AF" w:rsidP="00EA74AF">
      <w:pPr>
        <w:spacing w:after="0" w:line="240" w:lineRule="auto"/>
        <w:ind w:firstLine="709"/>
        <w:jc w:val="both"/>
        <w:rPr>
          <w:i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 </w:t>
      </w:r>
      <w:r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92F18">
        <w:rPr>
          <w:rFonts w:ascii="PT Astra Serif" w:hAnsi="PT Astra Serif"/>
          <w:sz w:val="28"/>
          <w:szCs w:val="28"/>
        </w:rPr>
        <w:t xml:space="preserve"> район»</w:t>
      </w:r>
      <w:r w:rsidRPr="00C96575">
        <w:rPr>
          <w:i/>
        </w:rPr>
        <w:t xml:space="preserve"> </w:t>
      </w:r>
    </w:p>
    <w:p w:rsidR="00EA74AF" w:rsidRDefault="00EA74AF" w:rsidP="00EA74AF">
      <w:pPr>
        <w:spacing w:after="0" w:line="240" w:lineRule="auto"/>
        <w:ind w:firstLine="709"/>
        <w:jc w:val="both"/>
        <w:rPr>
          <w:i/>
        </w:rPr>
      </w:pPr>
      <w:r w:rsidRPr="00C96575">
        <w:rPr>
          <w:i/>
        </w:rPr>
        <w:t xml:space="preserve"> </w:t>
      </w:r>
      <w:r w:rsidRPr="00CA1069">
        <w:rPr>
          <w:rFonts w:ascii="PT Astra Serif" w:hAnsi="PT Astra Serif"/>
          <w:sz w:val="28"/>
          <w:szCs w:val="28"/>
        </w:rPr>
        <w:t xml:space="preserve">Руководитель: Калашникова Л.В. – </w:t>
      </w:r>
      <w:r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92F18">
        <w:rPr>
          <w:rFonts w:ascii="PT Astra Serif" w:hAnsi="PT Astra Serif"/>
          <w:sz w:val="28"/>
          <w:szCs w:val="28"/>
        </w:rPr>
        <w:t xml:space="preserve"> район»</w:t>
      </w:r>
      <w:r w:rsidRPr="00C96575">
        <w:rPr>
          <w:i/>
        </w:rPr>
        <w:t xml:space="preserve"> 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2023/2024 учебном году</w:t>
      </w:r>
      <w:r w:rsidRPr="00754858">
        <w:rPr>
          <w:rFonts w:ascii="PT Astra Serif" w:hAnsi="PT Astra Serif"/>
          <w:sz w:val="28"/>
          <w:szCs w:val="28"/>
        </w:rPr>
        <w:t xml:space="preserve"> проведены </w:t>
      </w:r>
      <w:r>
        <w:rPr>
          <w:rFonts w:ascii="PT Astra Serif" w:hAnsi="PT Astra Serif"/>
          <w:sz w:val="28"/>
          <w:szCs w:val="28"/>
        </w:rPr>
        <w:t xml:space="preserve">следующие </w:t>
      </w:r>
      <w:r w:rsidRPr="00754858">
        <w:rPr>
          <w:rFonts w:ascii="PT Astra Serif" w:hAnsi="PT Astra Serif"/>
          <w:sz w:val="28"/>
          <w:szCs w:val="28"/>
        </w:rPr>
        <w:t xml:space="preserve">мероприятия патриотической направленности: 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Всероссийский конкурс сочинений «Без срока давности»;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Всероссийские акции «Блокадный хлеб», «Народный кинопоказ»;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уроки мужества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школьный и муниципальный этап</w:t>
      </w:r>
      <w:r>
        <w:rPr>
          <w:rFonts w:ascii="PT Astra Serif" w:hAnsi="PT Astra Serif"/>
          <w:sz w:val="28"/>
          <w:szCs w:val="28"/>
        </w:rPr>
        <w:t>ы</w:t>
      </w:r>
      <w:r w:rsidRPr="00754858">
        <w:rPr>
          <w:rFonts w:ascii="PT Astra Serif" w:hAnsi="PT Astra Serif"/>
          <w:sz w:val="28"/>
          <w:szCs w:val="28"/>
        </w:rPr>
        <w:t xml:space="preserve"> военно-спортивной игры «Зарница»;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мероприятия, посвященные 7</w:t>
      </w:r>
      <w:r>
        <w:rPr>
          <w:rFonts w:ascii="PT Astra Serif" w:hAnsi="PT Astra Serif"/>
          <w:sz w:val="28"/>
          <w:szCs w:val="28"/>
        </w:rPr>
        <w:t>9</w:t>
      </w:r>
      <w:r w:rsidRPr="00754858">
        <w:rPr>
          <w:rFonts w:ascii="PT Astra Serif" w:hAnsi="PT Astra Serif"/>
          <w:sz w:val="28"/>
          <w:szCs w:val="28"/>
        </w:rPr>
        <w:t>-й годовщине Победы в Великой Отечественной войне;</w:t>
      </w:r>
    </w:p>
    <w:p w:rsidR="00EF397C" w:rsidRPr="00754858" w:rsidRDefault="00EF397C" w:rsidP="00EF397C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В дополнительном образовании разработаны и работают патриотические объединения "Юный музеевед", "Кадеты, "Школа юнармейца", "Вожатый - новое поколение", "От сердца к сердцу".</w:t>
      </w:r>
    </w:p>
    <w:p w:rsidR="00EF397C" w:rsidRPr="00754858" w:rsidRDefault="00EF397C" w:rsidP="00EF397C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Патриотическими проектами охвачено 2100 чел</w:t>
      </w:r>
      <w:r>
        <w:rPr>
          <w:rFonts w:ascii="PT Astra Serif" w:hAnsi="PT Astra Serif"/>
          <w:color w:val="000000"/>
          <w:sz w:val="28"/>
          <w:szCs w:val="28"/>
        </w:rPr>
        <w:t>овек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Системе воспитания сегодня отводится особая роль в формировании подрастающего поколения. Именно с воспитанием связан масштабный проект – цикл внеурочных занятий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 xml:space="preserve">, участниками которого являются все классные руководители школ и кураторы 1 и 2 курсов техникумов. Во всех образовательных организациях учебная неделя начинается с классного часа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>, посвященного самым различным темам, волнующим современных школьников и студентов. Центральными темами проекта являются патриотизм и гражданское воспитание, историческое просвещение и нравственность.</w:t>
      </w:r>
    </w:p>
    <w:p w:rsidR="00EF397C" w:rsidRPr="00754858" w:rsidRDefault="00EF397C" w:rsidP="00EF39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eastAsia="Times New Roman" w:hAnsi="PT Astra Serif"/>
          <w:color w:val="000000"/>
          <w:sz w:val="28"/>
          <w:szCs w:val="28"/>
        </w:rPr>
        <w:t>Во всех школах района с 1 сентября проводится еженедельный церемониал поднятия флага.</w:t>
      </w:r>
    </w:p>
    <w:p w:rsidR="005C38FE" w:rsidRPr="00466053" w:rsidRDefault="005C38FE" w:rsidP="005C38F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«Современная школа»</w:t>
      </w:r>
    </w:p>
    <w:p w:rsidR="0037412F" w:rsidRPr="00567CBB" w:rsidRDefault="0037412F" w:rsidP="0037412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МО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 в настоящее время функционирует 17 Центров «Точка роста»</w:t>
      </w:r>
    </w:p>
    <w:p w:rsidR="0037412F" w:rsidRPr="00C14C42" w:rsidRDefault="0037412F" w:rsidP="0037412F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C14C42">
        <w:rPr>
          <w:rFonts w:ascii="PT Astra Serif" w:eastAsia="PT Astra Serif" w:hAnsi="PT Astra Serif" w:cs="PT Astra Serif"/>
          <w:b/>
          <w:sz w:val="28"/>
          <w:szCs w:val="28"/>
        </w:rPr>
        <w:t>охват обучающихся с анализом достигнутых значений показателей создания и функционирования центров;</w:t>
      </w:r>
    </w:p>
    <w:p w:rsidR="0037412F" w:rsidRPr="00C14C42" w:rsidRDefault="0037412F" w:rsidP="0037412F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37412F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2347 </w:t>
      </w:r>
      <w:r w:rsidRPr="00C14C42">
        <w:rPr>
          <w:rFonts w:ascii="PT Astra Serif" w:eastAsia="PT Astra Serif" w:hAnsi="PT Astra Serif" w:cs="PT Astra Serif"/>
          <w:sz w:val="28"/>
          <w:szCs w:val="28"/>
        </w:rPr>
        <w:t>обучающихся охвачены деятельностью Центров «Точка роста» созданных в 2019-2023 годах, из них: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2019 года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>МБОУ «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Зерносовхозская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им.М.Н.Костина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овоселки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352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им.Я.М.Вадина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.Д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ивный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86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им.В.И.Ерменеева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абакаево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212       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2020 года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СШ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–    243    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-       635   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2021 года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им.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В.П.Игонина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есная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Хмелевка» -  20     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язаново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65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.Т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иинск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71   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асырова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С.А.с.Филипповка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 64      чел.,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ебяжье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44    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 xml:space="preserve">2022 года 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им.В.А.Маркелова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тарая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Сахча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   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.А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лександровка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- 33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      110 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усский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Мелекесс»        74  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икольское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-на-Черемшане»     120   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2023 года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 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- 138  чел.</w:t>
      </w:r>
    </w:p>
    <w:p w:rsidR="00EF397C" w:rsidRPr="00E14AB7" w:rsidRDefault="00EF397C" w:rsidP="00EF397C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лобода-Выходцево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48     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>- программы, реализуемые с использованием оборудования центра «Точка роста»;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МБОУ «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Зерносовхозская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им.М.Н.Костина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овоселки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“Шахматы для начинающих”- 16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“Пресс-центр”- 20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“Радиоволна” - 36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“3D моделирование” - 18 чел.</w:t>
      </w:r>
      <w:proofErr w:type="gramEnd"/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им.Я.М.Вадина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.Д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ивный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  <w:r w:rsidRPr="00971E5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“Основы безопасности жизнедеятельности”, “Информатика”, “Технология”</w:t>
      </w:r>
    </w:p>
    <w:p w:rsidR="00EF397C" w:rsidRPr="00971E5A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внеурочная деятельность:  Занимательная математика в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классе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Мастерская по дереву - 15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Лего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-конструктор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им.В.И.Ерменеева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абакаево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“Проектная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деятельность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”в</w:t>
      </w:r>
      <w:proofErr w:type="spellEnd"/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10-11 классах 8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«Объемное моделирование 3D ручкой» - 18 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«Графический дизайн» - 10чел.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«Основы компьютерной грамотности» - 12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«Шахматная  школа» - 20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«Моделирование в программе «Компас 3D» - 13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«Юный инспектор движения» - 9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СШ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.М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улловка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ОБЖ, Технология, Информатика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 0.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Шахматы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- 24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ЮИД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24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«СШ №2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ОБЖ,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Информатика, Технология, Шахматы в 1 классе 69 чел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 программист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9 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классе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15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16"/>
          <w:szCs w:val="16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Шахматы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46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спасатель</w:t>
      </w:r>
      <w:r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60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3D-моделирование и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протипирование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30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им.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В.П.Игонина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есная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Хмелевка»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“Подготовка к ОГЭ по биологии”.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Цифровая лаборатория физического эксперимента- 15чел.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ЮНЫЙ ХИМИК- 10чел.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ФИЗИОЛОГИЧЕСКАЯ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ЛАБОРАТОРИЯ-10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язаново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рабочие программы по предметам: физика, химия, биология, технология.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в 9 классе 16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"Информатика для начинающих" во 2 классе - 10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“Информатика для любознательных” в 3-6 классах -  27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«Экспериментальная физика»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«Физиологическая лаборатория»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«Программируем роботов»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.Т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иинск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в 5-6 классах 27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под микроскопом” в 9 классе 6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“Микромир”- 47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асырова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С.А.с.Филипповка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химия, информатика, физика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финансовая грамотность в 5-8 классах 34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“Лаборатория юного эколога”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Медиа-центр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>” - 14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ебяжье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информатика.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“Информатика”  в  2-3 классах - 21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“В глубинах физики”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эколог” - 15 чел.</w:t>
      </w:r>
    </w:p>
    <w:p w:rsidR="00EF397C" w:rsidRPr="00252F78" w:rsidRDefault="00EF397C" w:rsidP="00EF397C">
      <w:pPr>
        <w:spacing w:after="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им.В.А.Маркелова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тарая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Сахча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химия, физика, биология, информатика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“Математический практикум” в 9 классе - 9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- 5-6кл. - 10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“Шахматы в школе” в 5-9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30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“Проектная деятельность” - 1-4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- 12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“Физика” - 8-9 кл.-12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- наука о растениях” - 5-7кл.-15чел.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- 8-9кл.-12чел.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- 4-6кл.-17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- 7-9кл.-17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.А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лександровка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“Я - исследователь” в 6 классе 7 чел.</w:t>
      </w:r>
    </w:p>
    <w:p w:rsidR="00EF397C" w:rsidRPr="00252F78" w:rsidRDefault="00EF397C" w:rsidP="00EF397C">
      <w:pPr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“Основы программирования с помощью робототехнического образовательного набора “Клик” в 3-5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20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“Цифровая лаборатория физического эксперимента” - 13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- 15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EF397C" w:rsidRPr="00252F78" w:rsidRDefault="00EF397C" w:rsidP="00EF397C">
      <w:pPr>
        <w:tabs>
          <w:tab w:val="left" w:pos="8073"/>
        </w:tabs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Биоинди</w:t>
      </w:r>
      <w:r>
        <w:rPr>
          <w:rFonts w:ascii="PT Astra Serif" w:eastAsia="Times New Roman" w:hAnsi="PT Astra Serif" w:cs="Times New Roman"/>
          <w:sz w:val="28"/>
          <w:szCs w:val="28"/>
        </w:rPr>
        <w:t>кация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”;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“Учимся решать задачи по химии”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“Творческая лаборатория”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“Виртуальный мир”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“Секреты компьютерной графики”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“Мир под микроскопом” - 24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 вокруг нас” - 24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“Первые шаги в робототехнику” - 12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усский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Мелекесс»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“Чудеса природы” в 1-3 классе 24 чел., “Практическая биология в 6 классе 6 чел., “Юный химик” в 8 классе 4 чел., “Основы профессионального определения “ в 9 классе 9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“Познавательная биология “- 15 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“Химия в жизни человека”-     15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“Знакомство с робототехникой “ - 12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- 12 чел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икольское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-на-Черемшане» 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внеурочная деятельность: “Первые шаги в химию” в 8 классе 17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“Занимательная Физика” в 7 классе - 20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“Формирование культуры здоровья” в 9 классе -13 чел.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EF397C" w:rsidRPr="00252F78" w:rsidRDefault="00EF397C" w:rsidP="00EF39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 45  чел.</w:t>
      </w:r>
    </w:p>
    <w:p w:rsidR="00EF397C" w:rsidRDefault="00EF397C" w:rsidP="00EF397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397C" w:rsidRDefault="00EF397C" w:rsidP="00EF39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41A8">
        <w:rPr>
          <w:rFonts w:ascii="PT Astra Serif" w:hAnsi="PT Astra Serif"/>
          <w:sz w:val="28"/>
          <w:szCs w:val="28"/>
        </w:rPr>
        <w:t xml:space="preserve">В 2023 году Центры «Точка роста» будут созданы в школах  </w:t>
      </w:r>
      <w:proofErr w:type="spellStart"/>
      <w:r w:rsidRPr="007A41A8">
        <w:rPr>
          <w:rFonts w:ascii="PT Astra Serif" w:hAnsi="PT Astra Serif"/>
          <w:sz w:val="28"/>
          <w:szCs w:val="28"/>
        </w:rPr>
        <w:t>с</w:t>
      </w:r>
      <w:proofErr w:type="gramStart"/>
      <w:r w:rsidRPr="007A41A8">
        <w:rPr>
          <w:rFonts w:ascii="PT Astra Serif" w:hAnsi="PT Astra Serif"/>
          <w:sz w:val="28"/>
          <w:szCs w:val="28"/>
        </w:rPr>
        <w:t>.С</w:t>
      </w:r>
      <w:proofErr w:type="gramEnd"/>
      <w:r w:rsidRPr="007A41A8">
        <w:rPr>
          <w:rFonts w:ascii="PT Astra Serif" w:hAnsi="PT Astra Serif"/>
          <w:sz w:val="28"/>
          <w:szCs w:val="28"/>
        </w:rPr>
        <w:t>лобода</w:t>
      </w:r>
      <w:proofErr w:type="spellEnd"/>
      <w:r w:rsidRPr="007A41A8">
        <w:rPr>
          <w:rFonts w:ascii="PT Astra Serif" w:hAnsi="PT Astra Serif"/>
          <w:sz w:val="28"/>
          <w:szCs w:val="28"/>
        </w:rPr>
        <w:t xml:space="preserve"> –</w:t>
      </w:r>
      <w:proofErr w:type="spellStart"/>
      <w:r w:rsidRPr="007A41A8">
        <w:rPr>
          <w:rFonts w:ascii="PT Astra Serif" w:hAnsi="PT Astra Serif"/>
          <w:sz w:val="28"/>
          <w:szCs w:val="28"/>
        </w:rPr>
        <w:t>Выходцево</w:t>
      </w:r>
      <w:proofErr w:type="spellEnd"/>
      <w:r w:rsidRPr="007A41A8">
        <w:rPr>
          <w:rFonts w:ascii="PT Astra Serif" w:hAnsi="PT Astra Serif"/>
          <w:sz w:val="28"/>
          <w:szCs w:val="28"/>
        </w:rPr>
        <w:t xml:space="preserve"> и №2 </w:t>
      </w:r>
      <w:proofErr w:type="spellStart"/>
      <w:r w:rsidRPr="007A41A8">
        <w:rPr>
          <w:rFonts w:ascii="PT Astra Serif" w:hAnsi="PT Astra Serif"/>
          <w:sz w:val="28"/>
          <w:szCs w:val="28"/>
        </w:rPr>
        <w:t>р.п.Мулловка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EF397C" w:rsidRPr="007A41A8" w:rsidRDefault="00EF397C" w:rsidP="00EF39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школе №2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улловка</w:t>
      </w:r>
      <w:proofErr w:type="spellEnd"/>
      <w:r>
        <w:rPr>
          <w:rFonts w:ascii="PT Astra Serif" w:hAnsi="PT Astra Serif"/>
          <w:sz w:val="28"/>
          <w:szCs w:val="28"/>
        </w:rPr>
        <w:t xml:space="preserve"> условия созданы в рамках капитального ремонта прошлого года, а </w:t>
      </w:r>
      <w:r w:rsidRPr="007A41A8">
        <w:rPr>
          <w:rFonts w:ascii="PT Astra Serif" w:hAnsi="PT Astra Serif"/>
          <w:sz w:val="28"/>
          <w:szCs w:val="28"/>
        </w:rPr>
        <w:t>в школ</w:t>
      </w:r>
      <w:r>
        <w:rPr>
          <w:rFonts w:ascii="PT Astra Serif" w:hAnsi="PT Astra Serif"/>
          <w:sz w:val="28"/>
          <w:szCs w:val="28"/>
        </w:rPr>
        <w:t>е</w:t>
      </w:r>
      <w:r w:rsidRPr="007A41A8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7A41A8">
        <w:rPr>
          <w:rFonts w:ascii="PT Astra Serif" w:hAnsi="PT Astra Serif"/>
          <w:sz w:val="28"/>
          <w:szCs w:val="28"/>
        </w:rPr>
        <w:t>с.Слобода</w:t>
      </w:r>
      <w:proofErr w:type="spellEnd"/>
      <w:r w:rsidRPr="007A41A8">
        <w:rPr>
          <w:rFonts w:ascii="PT Astra Serif" w:hAnsi="PT Astra Serif"/>
          <w:sz w:val="28"/>
          <w:szCs w:val="28"/>
        </w:rPr>
        <w:t xml:space="preserve"> –</w:t>
      </w:r>
      <w:proofErr w:type="spellStart"/>
      <w:r w:rsidRPr="007A41A8">
        <w:rPr>
          <w:rFonts w:ascii="PT Astra Serif" w:hAnsi="PT Astra Serif"/>
          <w:sz w:val="28"/>
          <w:szCs w:val="28"/>
        </w:rPr>
        <w:t>Выходцево</w:t>
      </w:r>
      <w:proofErr w:type="spellEnd"/>
      <w:r>
        <w:rPr>
          <w:rFonts w:ascii="PT Astra Serif" w:hAnsi="PT Astra Serif"/>
          <w:sz w:val="28"/>
          <w:szCs w:val="28"/>
        </w:rPr>
        <w:t xml:space="preserve"> подобраны помещения и дизайн, закуплена мебель, ремонтные начнутся в летний период. В настоящее время идет поставка оборудования закупленного Министерством просвещения и воспитания Ульяновской области.</w:t>
      </w:r>
    </w:p>
    <w:p w:rsidR="00EF397C" w:rsidRDefault="00EF397C" w:rsidP="00EF397C">
      <w:pPr>
        <w:pStyle w:val="a3"/>
      </w:pPr>
    </w:p>
    <w:p w:rsidR="0037412F" w:rsidRDefault="0037412F" w:rsidP="0037412F">
      <w:pPr>
        <w:pStyle w:val="a3"/>
      </w:pPr>
    </w:p>
    <w:p w:rsidR="0037412F" w:rsidRDefault="0037412F" w:rsidP="00F040DE">
      <w:pPr>
        <w:pStyle w:val="a3"/>
        <w:ind w:left="675"/>
      </w:pP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«Цифровая образовательная среда»</w:t>
      </w:r>
    </w:p>
    <w:p w:rsidR="00010FD7" w:rsidRDefault="00010FD7" w:rsidP="00010FD7">
      <w:pPr>
        <w:pStyle w:val="a3"/>
        <w:spacing w:after="0" w:line="240" w:lineRule="auto"/>
        <w:jc w:val="both"/>
        <w:rPr>
          <w:rFonts w:ascii="PT Astra Serif" w:hAnsi="PT Astra Serif"/>
          <w:color w:val="4F81BD" w:themeColor="accent1"/>
          <w:sz w:val="28"/>
          <w:szCs w:val="28"/>
        </w:rPr>
      </w:pPr>
    </w:p>
    <w:p w:rsidR="00EF397C" w:rsidRPr="005E3D7A" w:rsidRDefault="00EF397C" w:rsidP="00EF397C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E3D7A">
        <w:rPr>
          <w:rFonts w:ascii="PT Astra Serif" w:hAnsi="PT Astra Serif"/>
          <w:b/>
          <w:sz w:val="28"/>
          <w:szCs w:val="28"/>
        </w:rPr>
        <w:t>В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E3D7A">
        <w:rPr>
          <w:rFonts w:ascii="PT Astra Serif" w:eastAsia="Times New Roman" w:hAnsi="PT Astra Serif"/>
          <w:sz w:val="28"/>
          <w:szCs w:val="28"/>
          <w:lang w:eastAsia="ru-RU"/>
        </w:rPr>
        <w:t xml:space="preserve">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с.Лебяжье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п.Дивный</w:t>
      </w:r>
      <w:proofErr w:type="spellEnd"/>
      <w:r>
        <w:rPr>
          <w:rFonts w:ascii="PT Astra Serif" w:hAnsi="PT Astra Serif"/>
          <w:sz w:val="28"/>
          <w:szCs w:val="28"/>
        </w:rPr>
        <w:t xml:space="preserve"> в 2024 году будет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внедрена целевая  модель цифровой образовательной среды (ЦОС)</w:t>
      </w:r>
    </w:p>
    <w:p w:rsidR="00010FD7" w:rsidRDefault="00010FD7" w:rsidP="00010FD7">
      <w:pPr>
        <w:pStyle w:val="a3"/>
      </w:pPr>
    </w:p>
    <w:p w:rsidR="00EA2BA4" w:rsidRDefault="00EA2BA4" w:rsidP="00EB6F7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B6F75">
        <w:rPr>
          <w:rFonts w:ascii="PT Astra Serif" w:hAnsi="PT Astra Serif"/>
          <w:b/>
          <w:sz w:val="28"/>
          <w:szCs w:val="28"/>
        </w:rPr>
        <w:t xml:space="preserve"> РП «Социальная активность»</w:t>
      </w:r>
    </w:p>
    <w:p w:rsidR="00432592" w:rsidRDefault="00432592" w:rsidP="00432592">
      <w:pPr>
        <w:pStyle w:val="a3"/>
        <w:spacing w:after="0" w:line="240" w:lineRule="auto"/>
        <w:ind w:left="1440"/>
        <w:jc w:val="both"/>
        <w:rPr>
          <w:rFonts w:ascii="PT Astra Serif" w:hAnsi="PT Astra Serif"/>
          <w:b/>
          <w:sz w:val="28"/>
          <w:szCs w:val="28"/>
        </w:rPr>
      </w:pPr>
    </w:p>
    <w:p w:rsidR="00EA74AF" w:rsidRDefault="009F0893" w:rsidP="00EA74AF">
      <w:pPr>
        <w:spacing w:after="0" w:line="240" w:lineRule="auto"/>
        <w:ind w:firstLine="709"/>
        <w:jc w:val="both"/>
        <w:rPr>
          <w:i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9F0893" w:rsidRPr="00244DFE" w:rsidRDefault="009F0893" w:rsidP="00EA74A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Руководитель: 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Галиуллина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32124" w:rsidRPr="00244DF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4DFE">
        <w:rPr>
          <w:rFonts w:ascii="PT Astra Serif" w:hAnsi="PT Astra Serif"/>
          <w:color w:val="000000"/>
          <w:sz w:val="28"/>
          <w:szCs w:val="28"/>
        </w:rPr>
        <w:t>Ульяновской области.</w:t>
      </w:r>
    </w:p>
    <w:p w:rsidR="00F040DE" w:rsidRPr="00244DFE" w:rsidRDefault="00F040DE" w:rsidP="00F040DE">
      <w:pPr>
        <w:spacing w:after="0"/>
        <w:ind w:firstLine="567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="00244DFE" w:rsidRPr="00244DFE">
        <w:rPr>
          <w:rFonts w:ascii="PT Astra Serif" w:hAnsi="PT Astra Serif"/>
          <w:color w:val="000000"/>
          <w:sz w:val="28"/>
          <w:szCs w:val="28"/>
        </w:rPr>
        <w:t>1</w:t>
      </w:r>
      <w:r w:rsidRPr="00244DFE">
        <w:rPr>
          <w:rFonts w:ascii="PT Astra Serif" w:hAnsi="PT Astra Serif"/>
          <w:color w:val="000000"/>
          <w:sz w:val="28"/>
          <w:szCs w:val="28"/>
        </w:rPr>
        <w:t xml:space="preserve"> квартал 202</w:t>
      </w:r>
      <w:r w:rsidR="00244DFE" w:rsidRPr="00244DFE">
        <w:rPr>
          <w:rFonts w:ascii="PT Astra Serif" w:hAnsi="PT Astra Serif"/>
          <w:color w:val="000000"/>
          <w:sz w:val="28"/>
          <w:szCs w:val="28"/>
        </w:rPr>
        <w:t>4</w:t>
      </w:r>
      <w:r w:rsidRPr="00244DFE">
        <w:rPr>
          <w:rFonts w:ascii="PT Astra Serif" w:hAnsi="PT Astra Serif"/>
          <w:color w:val="000000"/>
          <w:sz w:val="28"/>
          <w:szCs w:val="28"/>
        </w:rPr>
        <w:t xml:space="preserve">  года продолжилось оказание помощи в приобретении и доставке пожилым людям продуктов и лекарственных средств. Множество людей приняли участие во Всероссийской акции взаимопомощи «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МыВместе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», таким </w:t>
      </w:r>
      <w:proofErr w:type="gramStart"/>
      <w:r w:rsidRPr="00244DFE">
        <w:rPr>
          <w:rFonts w:ascii="PT Astra Serif" w:hAnsi="PT Astra Serif"/>
          <w:color w:val="000000"/>
          <w:sz w:val="28"/>
          <w:szCs w:val="28"/>
        </w:rPr>
        <w:t>образом</w:t>
      </w:r>
      <w:proofErr w:type="gramEnd"/>
      <w:r w:rsidRPr="00244DFE">
        <w:rPr>
          <w:rFonts w:ascii="PT Astra Serif" w:hAnsi="PT Astra Serif"/>
          <w:color w:val="000000"/>
          <w:sz w:val="28"/>
          <w:szCs w:val="28"/>
        </w:rPr>
        <w:t xml:space="preserve"> в разы увеличилось число добровольцев. Добровольцы принимали участие в областной акции «Караван Добра» (доставка продуктовых наборов малоимущим семьям). В добровольческую деятельность вовлеченных порядка  1</w:t>
      </w:r>
      <w:r w:rsidR="00244DFE" w:rsidRPr="00244DFE">
        <w:rPr>
          <w:rFonts w:ascii="PT Astra Serif" w:hAnsi="PT Astra Serif"/>
          <w:color w:val="000000"/>
          <w:sz w:val="28"/>
          <w:szCs w:val="28"/>
        </w:rPr>
        <w:t>5</w:t>
      </w:r>
      <w:r w:rsidRPr="00244DFE">
        <w:rPr>
          <w:rFonts w:ascii="PT Astra Serif" w:hAnsi="PT Astra Serif"/>
          <w:color w:val="000000"/>
          <w:sz w:val="28"/>
          <w:szCs w:val="28"/>
        </w:rPr>
        <w:t xml:space="preserve">00 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 w:rsidRPr="00244DFE">
        <w:rPr>
          <w:rFonts w:ascii="PT Astra Serif" w:hAnsi="PT Astra Serif"/>
          <w:color w:val="000000"/>
          <w:sz w:val="28"/>
          <w:szCs w:val="28"/>
        </w:rPr>
        <w:t>.ч</w:t>
      </w:r>
      <w:proofErr w:type="gramEnd"/>
      <w:r w:rsidRPr="00244DFE">
        <w:rPr>
          <w:rFonts w:ascii="PT Astra Serif" w:hAnsi="PT Astra Serif"/>
          <w:color w:val="000000"/>
          <w:sz w:val="28"/>
          <w:szCs w:val="28"/>
        </w:rPr>
        <w:t>ел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>.</w:t>
      </w:r>
    </w:p>
    <w:p w:rsidR="00F040DE" w:rsidRPr="00244DFE" w:rsidRDefault="00F040DE" w:rsidP="00F040DE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 xml:space="preserve"> На данный момент на  территории нашего муниципального образования особое внимание уделено развитию добровольчества ребята активно принимают участие не только в районных, но и в </w:t>
      </w:r>
      <w:proofErr w:type="gramStart"/>
      <w:r w:rsidRPr="00244DFE">
        <w:rPr>
          <w:rFonts w:ascii="PT Astra Serif" w:hAnsi="PT Astra Serif"/>
          <w:sz w:val="28"/>
          <w:szCs w:val="28"/>
        </w:rPr>
        <w:t>областных</w:t>
      </w:r>
      <w:proofErr w:type="gramEnd"/>
      <w:r w:rsidRPr="00244DFE">
        <w:rPr>
          <w:rFonts w:ascii="PT Astra Serif" w:hAnsi="PT Astra Serif"/>
          <w:sz w:val="28"/>
          <w:szCs w:val="28"/>
        </w:rPr>
        <w:t xml:space="preserve"> а так же всероссийских мероприятиях.</w:t>
      </w:r>
    </w:p>
    <w:p w:rsidR="00F040DE" w:rsidRPr="00244DFE" w:rsidRDefault="00F040DE" w:rsidP="00F040DE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lastRenderedPageBreak/>
        <w:t>В настоящее время социально активны более 1</w:t>
      </w:r>
      <w:r w:rsidR="00244DFE" w:rsidRPr="00244DFE">
        <w:rPr>
          <w:rFonts w:ascii="PT Astra Serif" w:hAnsi="PT Astra Serif"/>
          <w:sz w:val="28"/>
          <w:szCs w:val="28"/>
        </w:rPr>
        <w:t>5</w:t>
      </w:r>
      <w:r w:rsidRPr="00244DFE">
        <w:rPr>
          <w:rFonts w:ascii="PT Astra Serif" w:hAnsi="PT Astra Serif"/>
          <w:sz w:val="28"/>
          <w:szCs w:val="28"/>
        </w:rPr>
        <w:t xml:space="preserve">00 человек, мы работаем по </w:t>
      </w:r>
      <w:proofErr w:type="gramStart"/>
      <w:r w:rsidRPr="00244DFE">
        <w:rPr>
          <w:rFonts w:ascii="PT Astra Serif" w:hAnsi="PT Astra Serif"/>
          <w:sz w:val="28"/>
          <w:szCs w:val="28"/>
        </w:rPr>
        <w:t>следующем</w:t>
      </w:r>
      <w:proofErr w:type="gramEnd"/>
      <w:r w:rsidRPr="00244DFE">
        <w:rPr>
          <w:rFonts w:ascii="PT Astra Serif" w:hAnsi="PT Astra Serif"/>
          <w:sz w:val="28"/>
          <w:szCs w:val="28"/>
        </w:rPr>
        <w:t xml:space="preserve"> направлениям волонтерской деятельности  </w:t>
      </w:r>
    </w:p>
    <w:p w:rsidR="00F040DE" w:rsidRPr="00244DFE" w:rsidRDefault="00F040DE" w:rsidP="00F040D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>-Волонтеры Победы (школьники)</w:t>
      </w:r>
    </w:p>
    <w:p w:rsidR="00F040DE" w:rsidRPr="00244DFE" w:rsidRDefault="00F040DE" w:rsidP="00F040D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>-Волонтеры культуры</w:t>
      </w:r>
    </w:p>
    <w:p w:rsidR="00F040DE" w:rsidRPr="00244DFE" w:rsidRDefault="00F040DE" w:rsidP="00F040D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>-Волонтеры ЗОЖ (здорового образа жизни)</w:t>
      </w:r>
    </w:p>
    <w:p w:rsidR="00F040DE" w:rsidRPr="00244DFE" w:rsidRDefault="00F040DE" w:rsidP="00F040D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>-Волонтеры серебряного возраста</w:t>
      </w:r>
    </w:p>
    <w:p w:rsidR="00F040DE" w:rsidRPr="00244DFE" w:rsidRDefault="00F040DE" w:rsidP="00F040DE">
      <w:pPr>
        <w:spacing w:after="0"/>
        <w:ind w:right="-1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 xml:space="preserve">-Волонтеры НКО </w:t>
      </w:r>
      <w:r w:rsidRPr="00244DFE">
        <w:rPr>
          <w:rFonts w:ascii="PT Astra Serif" w:hAnsi="PT Astra Serif"/>
          <w:color w:val="000000" w:themeColor="text1"/>
          <w:sz w:val="28"/>
          <w:szCs w:val="28"/>
        </w:rPr>
        <w:t>(</w:t>
      </w:r>
      <w:r w:rsidRPr="00244DFE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Некоммерческая</w:t>
      </w:r>
      <w:r w:rsidRPr="00244DFE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244DFE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организация)</w:t>
      </w:r>
    </w:p>
    <w:p w:rsidR="00F040DE" w:rsidRPr="00244DFE" w:rsidRDefault="00F040DE" w:rsidP="00F040D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>Принимает участие в волонтерском движении и старшее поколение, при центрах активного долголетия</w:t>
      </w:r>
      <w:proofErr w:type="gramStart"/>
      <w:r w:rsidRPr="00244DF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44DFE">
        <w:rPr>
          <w:rFonts w:ascii="PT Astra Serif" w:hAnsi="PT Astra Serif"/>
          <w:sz w:val="28"/>
          <w:szCs w:val="28"/>
        </w:rPr>
        <w:t xml:space="preserve"> которых у нас насчитывается 6.</w:t>
      </w:r>
    </w:p>
    <w:p w:rsidR="00F040DE" w:rsidRPr="00244DFE" w:rsidRDefault="00F040DE" w:rsidP="00F040DE">
      <w:pPr>
        <w:spacing w:after="0"/>
        <w:ind w:right="-1"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44DFE">
        <w:rPr>
          <w:rFonts w:ascii="PT Astra Serif" w:hAnsi="PT Astra Serif"/>
          <w:bCs/>
          <w:color w:val="000000"/>
          <w:sz w:val="28"/>
          <w:szCs w:val="28"/>
        </w:rPr>
        <w:t>В марте 2020 года начал свою деятельность волонтерский центр #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МыВместе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, </w:t>
      </w:r>
      <w:r w:rsidR="00244DFE" w:rsidRPr="00244DFE">
        <w:rPr>
          <w:rFonts w:ascii="PT Astra Serif" w:hAnsi="PT Astra Serif"/>
          <w:bCs/>
          <w:color w:val="000000"/>
          <w:sz w:val="28"/>
          <w:szCs w:val="28"/>
        </w:rPr>
        <w:t>в настоящее время  центр</w:t>
      </w:r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 полностью переформатировал свою работу на помощь семьям мобилизованных и сбор гуманитарной помощи для военнослужащих, открыт штаб по сбору гуманитарной  </w:t>
      </w:r>
      <w:proofErr w:type="gramStart"/>
      <w:r w:rsidRPr="00244DFE">
        <w:rPr>
          <w:rFonts w:ascii="PT Astra Serif" w:hAnsi="PT Astra Serif"/>
          <w:bCs/>
          <w:color w:val="000000"/>
          <w:sz w:val="28"/>
          <w:szCs w:val="28"/>
        </w:rPr>
        <w:t>помощи</w:t>
      </w:r>
      <w:proofErr w:type="gram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где все неравнодушные люди оказывают посильную помощь (перевод денежных пожертвований, посылки гуманитарной помощи).</w:t>
      </w:r>
      <w:r w:rsidRPr="00244DFE">
        <w:rPr>
          <w:rFonts w:ascii="PT Astra Serif" w:hAnsi="PT Astra Serif"/>
          <w:sz w:val="28"/>
          <w:szCs w:val="28"/>
        </w:rPr>
        <w:t xml:space="preserve"> </w:t>
      </w:r>
    </w:p>
    <w:p w:rsidR="00F040DE" w:rsidRPr="00244DFE" w:rsidRDefault="00F040DE" w:rsidP="00F040DE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bCs/>
          <w:color w:val="000000"/>
          <w:sz w:val="28"/>
          <w:szCs w:val="28"/>
        </w:rPr>
        <w:t>В течени</w:t>
      </w:r>
      <w:r w:rsidR="00244DFE" w:rsidRPr="00244DFE"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первого квартала продолжалась и продолжается работа по поддержки семей мобилизованных и сбор гуманитарной помощи военнослужащим. В 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Димитровградский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благотворительный фонд «СВОИХ НЕ БРОСАЕМ»  с которым мы сотрудничаем со дня его начала работы, было переведено более 2</w:t>
      </w:r>
      <w:r w:rsidR="00244DFE" w:rsidRPr="00244DFE">
        <w:rPr>
          <w:rFonts w:ascii="PT Astra Serif" w:hAnsi="PT Astra Serif"/>
          <w:bCs/>
          <w:color w:val="000000"/>
          <w:sz w:val="28"/>
          <w:szCs w:val="28"/>
        </w:rPr>
        <w:t>,2</w:t>
      </w:r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Start"/>
      <w:r w:rsidRPr="00244DFE">
        <w:rPr>
          <w:rFonts w:ascii="PT Astra Serif" w:hAnsi="PT Astra Serif"/>
          <w:bCs/>
          <w:color w:val="000000"/>
          <w:sz w:val="28"/>
          <w:szCs w:val="28"/>
        </w:rPr>
        <w:t>.р</w:t>
      </w:r>
      <w:proofErr w:type="gramEnd"/>
      <w:r w:rsidRPr="00244DFE">
        <w:rPr>
          <w:rFonts w:ascii="PT Astra Serif" w:hAnsi="PT Astra Serif"/>
          <w:bCs/>
          <w:color w:val="000000"/>
          <w:sz w:val="28"/>
          <w:szCs w:val="28"/>
        </w:rPr>
        <w:t>уб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>. а также на пункт  сбора гуманитарной помощи который находится в городе Димитровграде в администрации МО «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район» и ФОК «ОЛИМПИЙСКИЙ», добровольцы волонтерского штаба #МЫВМЕСТЕ  каждые 3 дня закупают и готовят к отправке   партию собранных посылок (продовольственные наборы, медикаменты, средства личной гигиены, кондитерские изделия, теплые вещи, 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хозтовары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).  </w:t>
      </w:r>
    </w:p>
    <w:p w:rsidR="00F040DE" w:rsidRPr="00244DFE" w:rsidRDefault="00F040DE" w:rsidP="00F040DE">
      <w:pPr>
        <w:spacing w:after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44DFE">
        <w:rPr>
          <w:rFonts w:ascii="PT Astra Serif" w:hAnsi="PT Astra Serif"/>
          <w:bCs/>
          <w:color w:val="000000"/>
          <w:sz w:val="28"/>
          <w:szCs w:val="28"/>
        </w:rPr>
        <w:t>За данный период по настоящее время  было направлено в части мобилизованных граждан  более 6</w:t>
      </w:r>
      <w:r w:rsidR="00244DFE" w:rsidRPr="00244DFE">
        <w:rPr>
          <w:rFonts w:ascii="PT Astra Serif" w:hAnsi="PT Astra Serif"/>
          <w:bCs/>
          <w:color w:val="000000"/>
          <w:sz w:val="28"/>
          <w:szCs w:val="28"/>
        </w:rPr>
        <w:t>50</w:t>
      </w:r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коробок продовольственных наборов, более 200  коробок медикаментов,  более 4</w:t>
      </w:r>
      <w:r w:rsidR="00244DFE" w:rsidRPr="00244DFE">
        <w:rPr>
          <w:rFonts w:ascii="PT Astra Serif" w:hAnsi="PT Astra Serif"/>
          <w:bCs/>
          <w:color w:val="000000"/>
          <w:sz w:val="28"/>
          <w:szCs w:val="28"/>
        </w:rPr>
        <w:t>7</w:t>
      </w:r>
      <w:r w:rsidRPr="00244DFE">
        <w:rPr>
          <w:rFonts w:ascii="PT Astra Serif" w:hAnsi="PT Astra Serif"/>
          <w:bCs/>
          <w:color w:val="000000"/>
          <w:sz w:val="28"/>
          <w:szCs w:val="28"/>
        </w:rPr>
        <w:t>0 коробок теплых вещей</w:t>
      </w:r>
      <w:proofErr w:type="gramStart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,</w:t>
      </w:r>
      <w:proofErr w:type="gram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более 300 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коробоки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хозтоваров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(лопаты, веревки, карабины). Данные взяты только за отчет штаба, помимо этого жители активно принимают участие в данной акции и сами отправляют посылки в военные части.</w:t>
      </w:r>
    </w:p>
    <w:p w:rsidR="00F040DE" w:rsidRPr="00244DFE" w:rsidRDefault="00F040DE" w:rsidP="00F040DE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          Вся информационная часть, трансляция  волонтерской деятельности всех добровольческих </w:t>
      </w:r>
      <w:proofErr w:type="gramStart"/>
      <w:r w:rsidRPr="00244DFE">
        <w:rPr>
          <w:rFonts w:ascii="PT Astra Serif" w:hAnsi="PT Astra Serif"/>
          <w:bCs/>
          <w:color w:val="000000"/>
          <w:sz w:val="28"/>
          <w:szCs w:val="28"/>
        </w:rPr>
        <w:t>движений</w:t>
      </w:r>
      <w:proofErr w:type="gram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которые работают на территории 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Мелекесского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района, а также штаба #МЫВМЕСТЕ публикуются на официальных страничках    Главы администрации МО «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район»,  официальном сайте МО «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район», социальных сетях администрации МО «</w:t>
      </w:r>
      <w:proofErr w:type="spellStart"/>
      <w:r w:rsidRPr="00244DFE"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район», на страничке куратора штаба </w:t>
      </w:r>
      <w:r w:rsidRPr="00244DFE">
        <w:rPr>
          <w:rFonts w:ascii="PT Astra Serif" w:hAnsi="PT Astra Serif"/>
          <w:bCs/>
          <w:color w:val="000000"/>
          <w:sz w:val="28"/>
          <w:szCs w:val="28"/>
        </w:rPr>
        <w:lastRenderedPageBreak/>
        <w:t>#МЫВМЕСТЕ. С начала акции «СВОИХ НЕ БРОСАЕМ» создан чат в социальной сети ТЕЛЛЕГРАМ, а также чат волонтеров штаба #МЫВМЕСТЕ.</w:t>
      </w:r>
    </w:p>
    <w:p w:rsidR="00F040DE" w:rsidRPr="00244DFE" w:rsidRDefault="00F040DE" w:rsidP="00F040DE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244DFE">
        <w:rPr>
          <w:rFonts w:ascii="PT Astra Serif" w:hAnsi="PT Astra Serif"/>
          <w:sz w:val="28"/>
          <w:szCs w:val="28"/>
        </w:rPr>
        <w:t>У каждого волонтера #</w:t>
      </w:r>
      <w:proofErr w:type="spellStart"/>
      <w:r w:rsidRPr="00244DFE">
        <w:rPr>
          <w:rFonts w:ascii="PT Astra Serif" w:hAnsi="PT Astra Serif"/>
          <w:sz w:val="28"/>
          <w:szCs w:val="28"/>
        </w:rPr>
        <w:t>МыВместе</w:t>
      </w:r>
      <w:proofErr w:type="spellEnd"/>
      <w:r w:rsidRPr="00244DFE">
        <w:rPr>
          <w:rFonts w:ascii="PT Astra Serif" w:hAnsi="PT Astra Serif"/>
          <w:sz w:val="28"/>
          <w:szCs w:val="28"/>
        </w:rPr>
        <w:t xml:space="preserve"> МО «</w:t>
      </w:r>
      <w:proofErr w:type="spellStart"/>
      <w:r w:rsidRPr="00244DF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sz w:val="28"/>
          <w:szCs w:val="28"/>
        </w:rPr>
        <w:t xml:space="preserve"> район» в полной доступности списки, адреса, контактная информация семей мобилизованных.</w:t>
      </w:r>
    </w:p>
    <w:p w:rsidR="00F040DE" w:rsidRPr="003E45AC" w:rsidRDefault="00F040DE" w:rsidP="00F040DE">
      <w:pPr>
        <w:spacing w:after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sz w:val="28"/>
          <w:szCs w:val="28"/>
        </w:rPr>
        <w:t xml:space="preserve">За каждой семьей организованно шефство  социальными работниками и волонтерами. </w:t>
      </w:r>
    </w:p>
    <w:p w:rsidR="000B4436" w:rsidRPr="00466053" w:rsidRDefault="000B4436" w:rsidP="00CB6082">
      <w:pPr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1.2.НП Демография</w:t>
      </w:r>
    </w:p>
    <w:p w:rsidR="00CE5170" w:rsidRDefault="00CE5170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b/>
          <w:bCs/>
          <w:iCs/>
          <w:sz w:val="28"/>
          <w:szCs w:val="28"/>
        </w:rPr>
        <w:t>1.</w:t>
      </w:r>
      <w:r w:rsidR="000B4436" w:rsidRPr="00466053">
        <w:rPr>
          <w:rFonts w:ascii="PT Astra Serif" w:hAnsi="PT Astra Serif"/>
          <w:b/>
          <w:bCs/>
          <w:iCs/>
          <w:sz w:val="28"/>
          <w:szCs w:val="28"/>
        </w:rPr>
        <w:t>2.1.</w:t>
      </w:r>
      <w:r w:rsidRPr="00466053">
        <w:rPr>
          <w:rFonts w:ascii="PT Astra Serif" w:hAnsi="PT Astra Serif"/>
          <w:b/>
          <w:bCs/>
          <w:iCs/>
          <w:sz w:val="28"/>
          <w:szCs w:val="28"/>
        </w:rPr>
        <w:t xml:space="preserve"> РП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BB0502" w:rsidRPr="00466053" w:rsidRDefault="00BB0502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EA74AF" w:rsidRDefault="009F0893" w:rsidP="00EA74AF">
      <w:pPr>
        <w:spacing w:after="0" w:line="240" w:lineRule="auto"/>
        <w:ind w:firstLine="709"/>
        <w:jc w:val="both"/>
        <w:rPr>
          <w:i/>
        </w:rPr>
      </w:pPr>
      <w:r w:rsidRPr="00323A10">
        <w:rPr>
          <w:rFonts w:ascii="PT Astra Serif" w:hAnsi="PT Astra Serif"/>
          <w:iCs/>
          <w:color w:val="000000"/>
          <w:sz w:val="28"/>
          <w:szCs w:val="28"/>
        </w:rPr>
        <w:t>Куратор: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9F0893" w:rsidRPr="00E95D27" w:rsidRDefault="00EA74AF" w:rsidP="00EA74AF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96575">
        <w:rPr>
          <w:i/>
        </w:rPr>
        <w:t xml:space="preserve"> </w:t>
      </w:r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Руководитель: Трифонов А.В. - Главный специалист отдела по делам молодежи, культуры и спорта администрации муниципального образования «</w:t>
      </w:r>
      <w:proofErr w:type="spell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район</w:t>
      </w:r>
      <w:proofErr w:type="gram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»У</w:t>
      </w:r>
      <w:proofErr w:type="gram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льяновской</w:t>
      </w:r>
      <w:proofErr w:type="spell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 области.</w:t>
      </w:r>
    </w:p>
    <w:p w:rsidR="00F040DE" w:rsidRPr="00E95D27" w:rsidRDefault="00F040DE" w:rsidP="00F040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Нацпроект "Демография", рассчитанный на 2019-2024 годы, включает в себя пять федеральных проектов: "Финансовая поддержка семей при рождении детей", "Содействие занятости женщин", "Старшее поколение", "Укрепление общественного здоровья", "Спорт - норма жизни". В прошлом году государственную поддержку получили почти 400 тысяч жителей Ульяновской области</w:t>
      </w:r>
    </w:p>
    <w:p w:rsidR="00F040DE" w:rsidRPr="00E95D27" w:rsidRDefault="00F040DE" w:rsidP="00F040DE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-Решение социальных проблем, выполнение социальных обязательств перед жителями региона – это задачи, которыми должны руководствоваться не только профильное ведомство, но и все остальные органы исполнительной власти. Сутью и смыслом всей нашей работы является повышение качества жизни наших земляков. На это нацеливает нас и президент России Владимир Владимирович Путин. Во-первых, необходимо объединить разрозненные меры поддержки, тем самым повысить их эффективность. И во-вторых, важно выстроить понятную систему поддержки на протяжении всей жизни человека, - отмечал в своих выступлениях глава региона Алексей Русских.</w:t>
      </w:r>
    </w:p>
    <w:p w:rsidR="00F040DE" w:rsidRPr="00E95D27" w:rsidRDefault="00F040DE" w:rsidP="00F040DE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район на протяжении последних двух лет регулярно попадает в число лидеров по реализации сразу нескольких проектов в рамках программы «Спорт – норма жизни» нацпроекта «Демография». Так в прошлом году мы стали победителями ежегодной традиционной спортивной премии, в номинации  «Лучшее муниципальное образование в реализации ВФСК ГТО на территории Ульяновской области».</w:t>
      </w:r>
    </w:p>
    <w:p w:rsidR="00F040DE" w:rsidRPr="00E95D27" w:rsidRDefault="00F040DE" w:rsidP="00F040D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 xml:space="preserve">В рамках национального проекта "Спорт - норма жизни" в </w:t>
      </w:r>
      <w:proofErr w:type="spellStart"/>
      <w:r w:rsidRPr="00E95D27">
        <w:rPr>
          <w:rFonts w:ascii="PT Astra Serif" w:hAnsi="PT Astra Serif"/>
          <w:sz w:val="28"/>
          <w:szCs w:val="28"/>
        </w:rPr>
        <w:t>с</w:t>
      </w:r>
      <w:proofErr w:type="gramStart"/>
      <w:r w:rsidRPr="00E95D27">
        <w:rPr>
          <w:rFonts w:ascii="PT Astra Serif" w:hAnsi="PT Astra Serif"/>
          <w:sz w:val="28"/>
          <w:szCs w:val="28"/>
        </w:rPr>
        <w:t>.Р</w:t>
      </w:r>
      <w:proofErr w:type="gramEnd"/>
      <w:r w:rsidRPr="00E95D27">
        <w:rPr>
          <w:rFonts w:ascii="PT Astra Serif" w:hAnsi="PT Astra Serif"/>
          <w:sz w:val="28"/>
          <w:szCs w:val="28"/>
        </w:rPr>
        <w:t>язаново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будет установлена плоскостная спортивная площадка «ГТО».</w:t>
      </w:r>
    </w:p>
    <w:p w:rsidR="00F040DE" w:rsidRPr="00E95D27" w:rsidRDefault="00F040DE" w:rsidP="00F040D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lastRenderedPageBreak/>
        <w:t xml:space="preserve">  По распоряжению губернатора Алексея Русских в нашем регионе традиционно проводятся дни здоровья и спорта в рамках федерального проекта «Спорт - норма жизни» национального проекта «Демография». Главная цель их проведения - дальнейшее развитие массового спорта, пропаганда здорового образа жизни и привлечение к занятиям физической культурой и спортом большего количества людей.</w:t>
      </w:r>
    </w:p>
    <w:p w:rsidR="00F040DE" w:rsidRPr="00E95D27" w:rsidRDefault="00F040DE" w:rsidP="00F040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В регионе организованы площадки для выполнения нормативов «Готов к труду и обороне!», товарищеские матчи и открытые тренировки, велопробеги, различные турниры. Наш муниципалитет одним из первых присоединился к мероприятиям.</w:t>
      </w:r>
    </w:p>
    <w:p w:rsidR="00E95D27" w:rsidRPr="00E95D27" w:rsidRDefault="00F040DE" w:rsidP="00244DFE">
      <w:pPr>
        <w:spacing w:after="0"/>
        <w:ind w:firstLine="851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 xml:space="preserve"> Большое внимание руководство 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района обращает на развитие проекта «Активное долголетие», в рамках которого принимают участие порядка ста жителей нашего муниципалитета. Скандинавская ходьба, йога, многоборье и бег, сельчане серебряного возраста с удовольствием принимают участие в различных соревнованиях, как районного, так и регионального уровня.</w:t>
      </w:r>
    </w:p>
    <w:p w:rsidR="00F040DE" w:rsidRPr="00E95D27" w:rsidRDefault="00E95D27" w:rsidP="00E95D27">
      <w:pPr>
        <w:spacing w:after="0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28 апреля  в Ульяновске состоялась 80-я традиционная легкоатлетическая эстафета на приз газеты «Ульяновская правда»</w:t>
      </w:r>
      <w:proofErr w:type="gramStart"/>
      <w:r w:rsidR="00F040DE" w:rsidRPr="00E95D27">
        <w:rPr>
          <w:rFonts w:ascii="PT Astra Serif" w:hAnsi="PT Astra Serif"/>
          <w:sz w:val="28"/>
          <w:szCs w:val="28"/>
        </w:rPr>
        <w:t xml:space="preserve"> </w:t>
      </w:r>
      <w:r w:rsidRPr="00E95D27">
        <w:rPr>
          <w:rFonts w:ascii="PT Astra Serif" w:hAnsi="PT Astra Serif"/>
          <w:sz w:val="28"/>
          <w:szCs w:val="28"/>
        </w:rPr>
        <w:t>.</w:t>
      </w:r>
      <w:proofErr w:type="gramEnd"/>
      <w:r w:rsidRPr="00E95D27">
        <w:rPr>
          <w:rFonts w:ascii="PT Astra Serif" w:hAnsi="PT Astra Serif"/>
          <w:sz w:val="28"/>
          <w:szCs w:val="28"/>
        </w:rPr>
        <w:t xml:space="preserve"> Команда 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района приняла активное участие в этом значимом событии для нашего региона. </w:t>
      </w:r>
    </w:p>
    <w:p w:rsidR="00BB0502" w:rsidRPr="00E95D27" w:rsidRDefault="00244DFE" w:rsidP="00244DFE">
      <w:pPr>
        <w:spacing w:after="0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3 мая 2024 года в п. Новоселки прошла легкоатлетическая эстафета на приз газеты «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Мелекесские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вести»</w:t>
      </w:r>
      <w:r w:rsidRPr="00E95D27">
        <w:rPr>
          <w:rFonts w:ascii="PT Astra Serif" w:hAnsi="PT Astra Serif"/>
          <w:sz w:val="28"/>
          <w:szCs w:val="28"/>
        </w:rPr>
        <w:br/>
        <w:t>В эстафете приняли участие команды от городских и сельских поселений, образовательных организаций и трудовые коллективы. Приятно, что с каждым годом количество участников увеличивается, и спортом занимается не только молодёжь, но и старшее поколение.</w:t>
      </w:r>
      <w:r w:rsidRPr="00E95D27">
        <w:rPr>
          <w:rFonts w:ascii="PT Astra Serif" w:hAnsi="PT Astra Serif"/>
          <w:sz w:val="28"/>
          <w:szCs w:val="28"/>
        </w:rPr>
        <w:br/>
        <w:t>Перед началом забега поприветствовал всех участников и выразил слова благодарности за проявленный интерес к этому значимому событию, которое проводится в преддверии великого праздника Дня Победы.</w:t>
      </w:r>
      <w:r w:rsidRPr="00E95D27">
        <w:rPr>
          <w:rFonts w:ascii="PT Astra Serif" w:hAnsi="PT Astra Serif"/>
          <w:sz w:val="28"/>
          <w:szCs w:val="28"/>
        </w:rPr>
        <w:br/>
        <w:t>Места распределились следующим образом:</w:t>
      </w:r>
      <w:r w:rsidRPr="00E95D27">
        <w:rPr>
          <w:rFonts w:ascii="PT Astra Serif" w:hAnsi="PT Astra Serif"/>
          <w:sz w:val="28"/>
          <w:szCs w:val="28"/>
        </w:rPr>
        <w:br/>
        <w:t>Команды 7-9 классов: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CF2DEF7" wp14:editId="1C60781C">
            <wp:extent cx="153670" cy="153670"/>
            <wp:effectExtent l="0" t="0" r="0" b="0"/>
            <wp:docPr id="9" name="Рисунок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</w:t>
      </w:r>
      <w:proofErr w:type="spellStart"/>
      <w:r w:rsidRPr="00E95D27">
        <w:rPr>
          <w:rFonts w:ascii="PT Astra Serif" w:hAnsi="PT Astra Serif"/>
          <w:sz w:val="28"/>
          <w:szCs w:val="28"/>
        </w:rPr>
        <w:t>Зерносовхозская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средняя школа им. </w:t>
      </w:r>
      <w:proofErr w:type="spellStart"/>
      <w:r w:rsidRPr="00E95D27">
        <w:rPr>
          <w:rFonts w:ascii="PT Astra Serif" w:hAnsi="PT Astra Serif"/>
          <w:sz w:val="28"/>
          <w:szCs w:val="28"/>
        </w:rPr>
        <w:t>М.Н.Костина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Новоселки;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BEC7D80" wp14:editId="7A975B3B">
            <wp:extent cx="153670" cy="153670"/>
            <wp:effectExtent l="0" t="0" r="0" b="0"/>
            <wp:docPr id="8" name="Рисунок 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> - Средняя школа №2 Новая Майна;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B93EE6E" wp14:editId="152EBF84">
            <wp:extent cx="153670" cy="153670"/>
            <wp:effectExtent l="0" t="0" r="0" b="0"/>
            <wp:docPr id="7" name="Рисунок 7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Средняя школа </w:t>
      </w:r>
      <w:proofErr w:type="spellStart"/>
      <w:r w:rsidRPr="00E95D27">
        <w:rPr>
          <w:rFonts w:ascii="PT Astra Serif" w:hAnsi="PT Astra Serif"/>
          <w:sz w:val="28"/>
          <w:szCs w:val="28"/>
        </w:rPr>
        <w:t>п</w:t>
      </w:r>
      <w:proofErr w:type="gramStart"/>
      <w:r w:rsidRPr="00E95D27">
        <w:rPr>
          <w:rFonts w:ascii="PT Astra Serif" w:hAnsi="PT Astra Serif"/>
          <w:sz w:val="28"/>
          <w:szCs w:val="28"/>
        </w:rPr>
        <w:t>.Д</w:t>
      </w:r>
      <w:proofErr w:type="gramEnd"/>
      <w:r w:rsidRPr="00E95D27">
        <w:rPr>
          <w:rFonts w:ascii="PT Astra Serif" w:hAnsi="PT Astra Serif"/>
          <w:sz w:val="28"/>
          <w:szCs w:val="28"/>
        </w:rPr>
        <w:t>ивный</w:t>
      </w:r>
      <w:proofErr w:type="spellEnd"/>
      <w:r w:rsidRPr="00E95D27">
        <w:rPr>
          <w:rFonts w:ascii="PT Astra Serif" w:hAnsi="PT Astra Serif"/>
          <w:sz w:val="28"/>
          <w:szCs w:val="28"/>
        </w:rPr>
        <w:t>.</w:t>
      </w:r>
      <w:r w:rsidRPr="00E95D27">
        <w:rPr>
          <w:rFonts w:ascii="PT Astra Serif" w:hAnsi="PT Astra Serif"/>
          <w:sz w:val="28"/>
          <w:szCs w:val="28"/>
        </w:rPr>
        <w:br/>
        <w:t>Команды 10-11 классов: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D75DE5B" wp14:editId="6DE013C2">
            <wp:extent cx="153670" cy="153670"/>
            <wp:effectExtent l="0" t="0" r="0" b="0"/>
            <wp:docPr id="6" name="Рисунок 6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</w:t>
      </w:r>
      <w:proofErr w:type="spellStart"/>
      <w:r w:rsidRPr="00E95D27">
        <w:rPr>
          <w:rFonts w:ascii="PT Astra Serif" w:hAnsi="PT Astra Serif"/>
          <w:sz w:val="28"/>
          <w:szCs w:val="28"/>
        </w:rPr>
        <w:t>Зерносовхозская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средняя школа имени </w:t>
      </w:r>
      <w:proofErr w:type="spellStart"/>
      <w:r w:rsidRPr="00E95D27">
        <w:rPr>
          <w:rFonts w:ascii="PT Astra Serif" w:hAnsi="PT Astra Serif"/>
          <w:sz w:val="28"/>
          <w:szCs w:val="28"/>
        </w:rPr>
        <w:t>М.Н.Костина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Новоселки;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862FD5A" wp14:editId="189E338C">
            <wp:extent cx="153670" cy="153670"/>
            <wp:effectExtent l="0" t="0" r="0" b="0"/>
            <wp:docPr id="5" name="Рисунок 5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> - Средняя школа №2 Новая Майна;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82C5123" wp14:editId="273165F0">
            <wp:extent cx="153670" cy="153670"/>
            <wp:effectExtent l="0" t="0" r="0" b="0"/>
            <wp:docPr id="4" name="Рисунок 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Средняя школа им. </w:t>
      </w:r>
      <w:proofErr w:type="spellStart"/>
      <w:r w:rsidRPr="00E95D27">
        <w:rPr>
          <w:rFonts w:ascii="PT Astra Serif" w:hAnsi="PT Astra Serif"/>
          <w:sz w:val="28"/>
          <w:szCs w:val="28"/>
        </w:rPr>
        <w:t>В.И.Ерменеева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5D27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E95D27">
        <w:rPr>
          <w:rFonts w:ascii="PT Astra Serif" w:hAnsi="PT Astra Serif"/>
          <w:sz w:val="28"/>
          <w:szCs w:val="28"/>
        </w:rPr>
        <w:t>.</w:t>
      </w:r>
      <w:r w:rsidRPr="00E95D27">
        <w:rPr>
          <w:rFonts w:ascii="PT Astra Serif" w:hAnsi="PT Astra Serif"/>
          <w:sz w:val="28"/>
          <w:szCs w:val="28"/>
        </w:rPr>
        <w:br/>
        <w:t>Команды поселений и трудовых коллективов: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2D2060D6" wp14:editId="4E2FB181">
            <wp:extent cx="153670" cy="153670"/>
            <wp:effectExtent l="0" t="0" r="0" b="0"/>
            <wp:docPr id="3" name="Рисунок 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95D27">
        <w:rPr>
          <w:rFonts w:ascii="PT Astra Serif" w:hAnsi="PT Astra Serif"/>
          <w:sz w:val="28"/>
          <w:szCs w:val="28"/>
        </w:rPr>
        <w:t>Новоселкинское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сельское поселение;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6B991CF" wp14:editId="681B73E9">
            <wp:extent cx="153670" cy="153670"/>
            <wp:effectExtent l="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>- МБУ ДО «ДЮСШ»;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03A96F4" wp14:editId="62BDB1EE">
            <wp:extent cx="153670" cy="153670"/>
            <wp:effectExtent l="0" t="0" r="0" b="0"/>
            <wp:docPr id="1" name="Рисунок 1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- ООО «НОМАТЕКС» </w:t>
      </w:r>
      <w:proofErr w:type="spellStart"/>
      <w:r w:rsidRPr="00E95D27">
        <w:rPr>
          <w:rFonts w:ascii="PT Astra Serif" w:hAnsi="PT Astra Serif"/>
          <w:sz w:val="28"/>
          <w:szCs w:val="28"/>
        </w:rPr>
        <w:t>р.п</w:t>
      </w:r>
      <w:proofErr w:type="gramStart"/>
      <w:r w:rsidRPr="00E95D27">
        <w:rPr>
          <w:rFonts w:ascii="PT Astra Serif" w:hAnsi="PT Astra Serif"/>
          <w:sz w:val="28"/>
          <w:szCs w:val="28"/>
        </w:rPr>
        <w:t>.Н</w:t>
      </w:r>
      <w:proofErr w:type="gramEnd"/>
      <w:r w:rsidRPr="00E95D27">
        <w:rPr>
          <w:rFonts w:ascii="PT Astra Serif" w:hAnsi="PT Astra Serif"/>
          <w:sz w:val="28"/>
          <w:szCs w:val="28"/>
        </w:rPr>
        <w:t>овая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Майна.</w:t>
      </w:r>
    </w:p>
    <w:p w:rsidR="00CE5170" w:rsidRPr="00466053" w:rsidRDefault="00CE5170" w:rsidP="00EB6F75">
      <w:pPr>
        <w:spacing w:after="0"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             </w:t>
      </w:r>
      <w:r w:rsidR="000B4436" w:rsidRPr="00466053">
        <w:rPr>
          <w:rFonts w:ascii="PT Astra Serif" w:hAnsi="PT Astra Serif"/>
          <w:b/>
          <w:sz w:val="28"/>
          <w:szCs w:val="28"/>
        </w:rPr>
        <w:t xml:space="preserve">1.2.2. </w:t>
      </w:r>
      <w:r w:rsidR="000B4436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РП «Формирование системы мотивации граждан к здоровому образу жизни, включая здоровое питание и отказ от вредных привычек</w:t>
      </w:r>
    </w:p>
    <w:p w:rsidR="00EA74AF" w:rsidRDefault="00784FBF" w:rsidP="00EA74AF">
      <w:pPr>
        <w:spacing w:after="0" w:line="240" w:lineRule="auto"/>
        <w:ind w:firstLine="709"/>
        <w:jc w:val="both"/>
        <w:rPr>
          <w:i/>
        </w:rPr>
      </w:pPr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Куратор: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784FBF" w:rsidRPr="00466053" w:rsidRDefault="00EA74AF" w:rsidP="00EA74AF">
      <w:pPr>
        <w:spacing w:after="0" w:line="240" w:lineRule="auto"/>
        <w:ind w:firstLine="709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C96575">
        <w:rPr>
          <w:i/>
        </w:rPr>
        <w:t xml:space="preserve"> </w:t>
      </w:r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Руководитель:</w:t>
      </w:r>
      <w:r w:rsidR="00B27723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Пятаева</w:t>
      </w:r>
      <w:proofErr w:type="spellEnd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Н.В. – начальник отдела охраны здоровья граждан администрации МО «</w:t>
      </w:r>
      <w:proofErr w:type="spellStart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входит в Российскую Ассоциацию «Здоровые города, районы и поселки». Представители администрации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принимают участие в конференциях Ассоциации «Здоровые города, районы и поселки». 3 апреля делегация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приняла участие в VI региональной конференции «Здоровый муниципалитет».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 СМИ публикуются информационно-коммуникационные материалы специалистов «Центра общественного здоровья и медицинской профилактики Ульяновской области». На официальном сайте администрации и в группах «Муниципальное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«Газета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вести»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в социальных сетях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ВКонтакте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>, Одноклассники, Телеграмм за отчетный период размещено более 90 публикаций, направленных на пропаганду здорового образа жизни.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отчетном периоде размещались публикации, направленные на пропаганду здорового образа жизни, рекомендации врачей, в том числе размещался материал в рамках месячников по профилактике заболеваний.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 2023 году утверждена муниципальная программа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в 2024 году на реализацию мероприятий по подпрограмме «Укрепление общественного здоровья «Здоровый муниципалитет»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заложено 100,0 тыс. рублей.</w:t>
      </w:r>
    </w:p>
    <w:p w:rsidR="00BB0502" w:rsidRDefault="00BB050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2. Блок Комфортная среда для жизни</w:t>
      </w: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037E9D" w:rsidRPr="00466053" w:rsidRDefault="00160D44" w:rsidP="00FE7BD5">
      <w:pPr>
        <w:ind w:firstLine="708"/>
        <w:contextualSpacing/>
        <w:rPr>
          <w:rFonts w:ascii="PT Astra Serif" w:hAnsi="PT Astra Serif" w:cs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2.1.НП</w:t>
      </w:r>
      <w:proofErr w:type="gram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Ж</w:t>
      </w:r>
      <w:proofErr w:type="gram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иль</w:t>
      </w:r>
      <w:r w:rsidRPr="00466053">
        <w:rPr>
          <w:rFonts w:ascii="Times New Roman" w:hAnsi="Times New Roman" w:cs="Times New Roman"/>
          <w:b/>
          <w:bCs/>
          <w:iCs/>
          <w:sz w:val="28"/>
          <w:szCs w:val="28"/>
        </w:rPr>
        <w:t>ѐ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и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городская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среда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>Крисанова</w:t>
      </w:r>
      <w:proofErr w:type="spellEnd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А.А. -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Начальник  отдела  архитектуры  и градостроительства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9847DF" w:rsidRPr="009847DF" w:rsidRDefault="009847DF" w:rsidP="009847DF">
      <w:pPr>
        <w:widowControl w:val="0"/>
        <w:ind w:firstLine="855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2024 году по Соглашению с Правительством Ульяновской области 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lastRenderedPageBreak/>
        <w:t xml:space="preserve">планируемый ввод жилья в эксплуатацию составляет 22 000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кв.м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9847DF" w:rsidRPr="009847DF" w:rsidRDefault="009847DF" w:rsidP="009847DF">
      <w:pPr>
        <w:widowControl w:val="0"/>
        <w:ind w:firstLine="855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Выполнение директивного показателя в I квартале 2024 года достигнуто за счет ввода в эксплуатацию объектов индивидуального жилищного строительства.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2029"/>
        <w:gridCol w:w="1876"/>
        <w:gridCol w:w="2483"/>
      </w:tblGrid>
      <w:tr w:rsidR="009847DF" w:rsidRPr="009847DF" w:rsidTr="002D3F4D">
        <w:tc>
          <w:tcPr>
            <w:tcW w:w="3182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76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483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9847DF" w:rsidRPr="009847DF" w:rsidTr="002D3F4D">
        <w:tc>
          <w:tcPr>
            <w:tcW w:w="3182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Объем жилищного строительства</w:t>
            </w:r>
          </w:p>
        </w:tc>
        <w:tc>
          <w:tcPr>
            <w:tcW w:w="2029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1876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4942</w:t>
            </w:r>
          </w:p>
        </w:tc>
        <w:tc>
          <w:tcPr>
            <w:tcW w:w="2483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110</w:t>
            </w:r>
          </w:p>
        </w:tc>
      </w:tr>
    </w:tbl>
    <w:p w:rsidR="009847DF" w:rsidRPr="00C44656" w:rsidRDefault="009847DF" w:rsidP="009847DF">
      <w:pPr>
        <w:widowControl w:val="0"/>
        <w:jc w:val="both"/>
        <w:rPr>
          <w:color w:val="000000"/>
          <w:kern w:val="1"/>
          <w:sz w:val="28"/>
          <w:szCs w:val="34"/>
          <w:shd w:val="clear" w:color="auto" w:fill="FFFFFF"/>
          <w:lang w:val="en-US" w:bidi="en-US"/>
        </w:rPr>
      </w:pPr>
    </w:p>
    <w:p w:rsidR="00160D44" w:rsidRPr="00466053" w:rsidRDefault="000B4436" w:rsidP="000B4436">
      <w:pPr>
        <w:ind w:firstLine="708"/>
        <w:contextualSpacing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2.2. РП «Обеспечение устойчивого сокращения непригодного для</w:t>
      </w:r>
      <w:r w:rsidR="00F737AA" w:rsidRPr="00466053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проживания жилищного фонда»</w:t>
      </w:r>
    </w:p>
    <w:p w:rsidR="009F355C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 администрации муниципального образования «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7C37CE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Руководитель: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Клочков В.В.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–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Председатель Комитета по управлению муниципальным имуществом и земельным отношениям.</w:t>
      </w:r>
    </w:p>
    <w:p w:rsidR="00B36587" w:rsidRDefault="00B36587" w:rsidP="00B365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в рамках  муниципальной программы «Улучшение жилищных условий граждан, проживающих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будет произведен снос 1 аварийного многоквартирного дома, расселенного в 2022-2023 годах, расположенного по адресу: Ульяновская область,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п. Новоселки, ул. Уткина, д.6.</w:t>
      </w:r>
    </w:p>
    <w:p w:rsidR="00B36587" w:rsidRPr="00B52460" w:rsidRDefault="00B36587" w:rsidP="00B365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1 квартале 2024 года осуществлялась подготовка и разработка сметной документации по сносу аварийного многоквартирного дома.</w:t>
      </w:r>
    </w:p>
    <w:p w:rsidR="00C13EE0" w:rsidRDefault="00C13EE0" w:rsidP="00D07A32">
      <w:pPr>
        <w:pStyle w:val="a9"/>
        <w:ind w:firstLine="708"/>
        <w:jc w:val="both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C45A53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 xml:space="preserve">3. </w:t>
      </w:r>
      <w:r w:rsidR="00C45A53"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Блок Экономический рост</w:t>
      </w:r>
    </w:p>
    <w:p w:rsidR="007E60DE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160D44" w:rsidRPr="00466053" w:rsidRDefault="00FE7BD5" w:rsidP="00FE7BD5">
      <w:pPr>
        <w:contextualSpacing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    </w:t>
      </w:r>
      <w:r w:rsidR="00C45A53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3.1.НП Малое и среднее предпринимательство и поддержка индивидуальной предпринимательской инициативы</w:t>
      </w:r>
    </w:p>
    <w:p w:rsidR="00C45A53" w:rsidRPr="00466053" w:rsidRDefault="00C45A53" w:rsidP="00432592">
      <w:pPr>
        <w:ind w:firstLine="708"/>
        <w:contextualSpacing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3.1.1. РП «Акселерация субъектов МСП»</w:t>
      </w:r>
    </w:p>
    <w:p w:rsidR="00C45A53" w:rsidRPr="00466053" w:rsidRDefault="00C45A53" w:rsidP="00432592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  <w:r w:rsidR="009E1D80" w:rsidRPr="00466053">
        <w:rPr>
          <w:rFonts w:ascii="PT Astra Serif" w:hAnsi="PT Astra Serif"/>
          <w:sz w:val="28"/>
          <w:szCs w:val="28"/>
        </w:rPr>
        <w:t>Руководитель</w:t>
      </w:r>
      <w:r w:rsidR="009E1D80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проекта:   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942542" w:rsidRPr="005B155C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984"/>
      </w:tblGrid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lastRenderedPageBreak/>
              <w:t>Наименование результата</w:t>
            </w:r>
          </w:p>
        </w:tc>
        <w:tc>
          <w:tcPr>
            <w:tcW w:w="269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98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>Расширены перечни государственного и муниципального имущества Ульяновской области, предназначенного для предоставления в аренду субъектам малого и среднего</w:t>
            </w:r>
            <w:r w:rsidR="0098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t>предпринимательства,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942542" w:rsidP="00B240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B2408E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984" w:type="dxa"/>
          </w:tcPr>
          <w:p w:rsidR="00942542" w:rsidRPr="001A42C0" w:rsidRDefault="002D6C26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B2408E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984" w:type="dxa"/>
          </w:tcPr>
          <w:p w:rsidR="00942542" w:rsidRPr="001A42C0" w:rsidRDefault="002D6C26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</w:tbl>
    <w:p w:rsidR="0050777A" w:rsidRDefault="0050777A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Pr="004660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3.1.2. РП «Создание благоприятных условий для осуществления деятельности</w:t>
      </w:r>
    </w:p>
    <w:p w:rsidR="00C45A53" w:rsidRPr="004660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самозанятыми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гражданами»</w:t>
      </w:r>
    </w:p>
    <w:p w:rsidR="00C45A53" w:rsidRPr="00466053" w:rsidRDefault="00C45A53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7E60DE" w:rsidRDefault="007E60DE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542849" w:rsidRPr="005B155C" w:rsidRDefault="00542849" w:rsidP="005428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542849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542849" w:rsidRPr="005B155C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666"/>
      </w:tblGrid>
      <w:tr w:rsidR="00542849" w:rsidRPr="005B155C" w:rsidTr="00983967">
        <w:tc>
          <w:tcPr>
            <w:tcW w:w="6096" w:type="dxa"/>
          </w:tcPr>
          <w:p w:rsidR="00542849" w:rsidRPr="005B155C" w:rsidRDefault="00542849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666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542849" w:rsidRPr="005B155C" w:rsidTr="00983967">
        <w:tc>
          <w:tcPr>
            <w:tcW w:w="6096" w:type="dxa"/>
          </w:tcPr>
          <w:p w:rsidR="00542849" w:rsidRPr="004624BF" w:rsidRDefault="00542849" w:rsidP="003741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66" w:type="dxa"/>
          </w:tcPr>
          <w:p w:rsidR="00542849" w:rsidRPr="006F0D66" w:rsidRDefault="002D6C26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</w:tbl>
    <w:p w:rsidR="00542849" w:rsidRPr="005B155C" w:rsidRDefault="00542849" w:rsidP="00542849">
      <w:pPr>
        <w:rPr>
          <w:rFonts w:ascii="Times New Roman" w:hAnsi="Times New Roman"/>
          <w:sz w:val="28"/>
          <w:szCs w:val="24"/>
        </w:rPr>
      </w:pPr>
    </w:p>
    <w:p w:rsidR="00FD73BF" w:rsidRPr="00466053" w:rsidRDefault="00FD73BF" w:rsidP="00FD73B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3.1.3. «РП «Создание условий для легкого старта и комфортного ведения бизнеса</w:t>
      </w:r>
    </w:p>
    <w:p w:rsidR="00FD73BF" w:rsidRPr="008229F2" w:rsidRDefault="00FD73BF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Куратор: </w:t>
      </w:r>
      <w:r w:rsidR="00144174" w:rsidRPr="008229F2">
        <w:rPr>
          <w:rFonts w:ascii="PT Astra Serif" w:hAnsi="PT Astra Serif"/>
          <w:sz w:val="28"/>
          <w:szCs w:val="28"/>
        </w:rPr>
        <w:t>Орлова Ольга Александровна</w:t>
      </w:r>
      <w:r w:rsidR="00C45A53" w:rsidRPr="008229F2">
        <w:rPr>
          <w:rFonts w:ascii="PT Astra Serif" w:hAnsi="PT Astra Serif"/>
          <w:sz w:val="28"/>
          <w:szCs w:val="28"/>
        </w:rPr>
        <w:t xml:space="preserve">  -  </w:t>
      </w:r>
      <w:r w:rsidR="00144174" w:rsidRPr="008229F2">
        <w:rPr>
          <w:rFonts w:ascii="PT Astra Serif" w:hAnsi="PT Astra Serif"/>
          <w:sz w:val="28"/>
          <w:szCs w:val="28"/>
        </w:rPr>
        <w:t>начальник</w:t>
      </w:r>
      <w:r w:rsidR="00C45A53" w:rsidRPr="008229F2">
        <w:rPr>
          <w:rFonts w:ascii="PT Astra Serif" w:hAnsi="PT Astra Serif"/>
          <w:sz w:val="28"/>
          <w:szCs w:val="28"/>
        </w:rPr>
        <w:t xml:space="preserve"> отдела  экономического  развития  и  прогнозирования  администрации муниципального образования «</w:t>
      </w:r>
      <w:proofErr w:type="spellStart"/>
      <w:r w:rsidR="00C45A53"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45A53"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9E1D8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lastRenderedPageBreak/>
        <w:t xml:space="preserve">Руководитель: </w:t>
      </w:r>
      <w:r w:rsidR="00144174" w:rsidRPr="008229F2">
        <w:rPr>
          <w:rFonts w:ascii="PT Astra Serif" w:hAnsi="PT Astra Serif"/>
          <w:sz w:val="28"/>
          <w:szCs w:val="28"/>
        </w:rPr>
        <w:t xml:space="preserve">Орлова Ольга Александровна  -  начальник </w:t>
      </w:r>
      <w:r w:rsidRPr="008229F2">
        <w:rPr>
          <w:rFonts w:ascii="PT Astra Serif" w:hAnsi="PT Astra Serif"/>
          <w:sz w:val="28"/>
          <w:szCs w:val="28"/>
        </w:rPr>
        <w:t>отдела  экономического  развития  и  прогнозирования  администрации муниципального образования «</w:t>
      </w:r>
      <w:proofErr w:type="spellStart"/>
      <w:r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847DF" w:rsidRPr="00F35066" w:rsidRDefault="009847DF" w:rsidP="009847D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0"/>
          <w:sz w:val="28"/>
          <w:szCs w:val="28"/>
        </w:rPr>
        <w:t xml:space="preserve"> едином</w:t>
      </w:r>
      <w:r w:rsidRPr="00F35066">
        <w:rPr>
          <w:rStyle w:val="200"/>
          <w:sz w:val="28"/>
          <w:szCs w:val="28"/>
        </w:rPr>
        <w:t xml:space="preserve"> реестр</w:t>
      </w:r>
      <w:r>
        <w:rPr>
          <w:rStyle w:val="200"/>
          <w:sz w:val="28"/>
          <w:szCs w:val="28"/>
        </w:rPr>
        <w:t>е</w:t>
      </w:r>
      <w:r w:rsidRPr="00F35066">
        <w:rPr>
          <w:rStyle w:val="20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0"/>
          <w:sz w:val="28"/>
          <w:szCs w:val="28"/>
        </w:rPr>
        <w:t xml:space="preserve">включено </w:t>
      </w:r>
      <w:r>
        <w:rPr>
          <w:rStyle w:val="200"/>
          <w:sz w:val="28"/>
          <w:szCs w:val="28"/>
        </w:rPr>
        <w:t xml:space="preserve">680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>
        <w:rPr>
          <w:rStyle w:val="200"/>
          <w:sz w:val="28"/>
          <w:szCs w:val="28"/>
        </w:rPr>
        <w:t xml:space="preserve">509 </w:t>
      </w:r>
      <w:r w:rsidRPr="006F0D66">
        <w:rPr>
          <w:rStyle w:val="2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171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>
        <w:rPr>
          <w:b/>
          <w:sz w:val="28"/>
          <w:szCs w:val="28"/>
        </w:rPr>
        <w:t xml:space="preserve">38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9847DF" w:rsidRPr="006F0D66" w:rsidRDefault="009847DF" w:rsidP="009847D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581B10">
        <w:rPr>
          <w:sz w:val="28"/>
          <w:szCs w:val="28"/>
        </w:rPr>
        <w:t xml:space="preserve">В бюджет района за 2 месяца 2024 года от специальных налоговых режимов (УСНО, ЕСХН, ЕНВД, ПСН) поступили налоговые платежи в сумме </w:t>
      </w:r>
      <w:r w:rsidRPr="00581B10">
        <w:rPr>
          <w:b/>
          <w:sz w:val="28"/>
          <w:szCs w:val="28"/>
        </w:rPr>
        <w:t xml:space="preserve">9,1 </w:t>
      </w:r>
      <w:r w:rsidRPr="00581B10">
        <w:rPr>
          <w:sz w:val="28"/>
          <w:szCs w:val="28"/>
        </w:rPr>
        <w:t xml:space="preserve">млн. руб., с темпом роста </w:t>
      </w:r>
      <w:r w:rsidRPr="00581B10">
        <w:rPr>
          <w:b/>
          <w:sz w:val="28"/>
          <w:szCs w:val="28"/>
        </w:rPr>
        <w:t>114,4 %.</w:t>
      </w:r>
      <w:r w:rsidRPr="00581B10">
        <w:rPr>
          <w:sz w:val="28"/>
          <w:szCs w:val="28"/>
        </w:rPr>
        <w:t xml:space="preserve"> От реализации инвестиционных проектов на 01.03.2024  на территории района создано </w:t>
      </w:r>
      <w:r w:rsidRPr="00581B10">
        <w:rPr>
          <w:b/>
          <w:sz w:val="28"/>
          <w:szCs w:val="28"/>
        </w:rPr>
        <w:t xml:space="preserve">35 </w:t>
      </w:r>
      <w:r w:rsidRPr="00581B10">
        <w:rPr>
          <w:sz w:val="28"/>
          <w:szCs w:val="28"/>
        </w:rPr>
        <w:t>новых рабочих мест,</w:t>
      </w:r>
      <w:r w:rsidRPr="00581B10">
        <w:rPr>
          <w:color w:val="FF0000"/>
          <w:sz w:val="28"/>
          <w:szCs w:val="28"/>
        </w:rPr>
        <w:t xml:space="preserve"> </w:t>
      </w:r>
      <w:r w:rsidRPr="00581B10">
        <w:rPr>
          <w:sz w:val="28"/>
          <w:szCs w:val="28"/>
        </w:rPr>
        <w:t xml:space="preserve">что составляет </w:t>
      </w:r>
      <w:r w:rsidRPr="00581B10">
        <w:rPr>
          <w:b/>
          <w:sz w:val="28"/>
          <w:szCs w:val="28"/>
        </w:rPr>
        <w:t xml:space="preserve">81,3 % </w:t>
      </w:r>
      <w:r w:rsidRPr="00581B10">
        <w:rPr>
          <w:sz w:val="28"/>
          <w:szCs w:val="28"/>
        </w:rPr>
        <w:t>от общего количества новых рабочих мест.</w:t>
      </w:r>
      <w:proofErr w:type="gramEnd"/>
    </w:p>
    <w:p w:rsidR="009847DF" w:rsidRPr="00667526" w:rsidRDefault="009847DF" w:rsidP="009847DF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</w:t>
      </w:r>
      <w:r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 xml:space="preserve">ассмотрен вопрос </w:t>
      </w:r>
      <w:r>
        <w:rPr>
          <w:rFonts w:ascii="Times New Roman" w:hAnsi="Times New Roman"/>
          <w:sz w:val="28"/>
        </w:rPr>
        <w:t>о</w:t>
      </w:r>
      <w:r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334DDD">
        <w:rPr>
          <w:rFonts w:ascii="Times New Roman" w:hAnsi="Times New Roman"/>
          <w:sz w:val="28"/>
        </w:rPr>
        <w:t xml:space="preserve">, была доведена информация </w:t>
      </w:r>
      <w:r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9847DF" w:rsidRPr="002552D3" w:rsidRDefault="009847DF" w:rsidP="009847DF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>
        <w:rPr>
          <w:rFonts w:ascii="PT Astra Serif" w:hAnsi="PT Astra Serif"/>
          <w:sz w:val="28"/>
        </w:rPr>
        <w:t>.</w:t>
      </w:r>
    </w:p>
    <w:p w:rsidR="009847DF" w:rsidRPr="006F0D66" w:rsidRDefault="009847DF" w:rsidP="009847DF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>С начала года проведено 3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я</w:t>
      </w:r>
      <w:r w:rsidRPr="006F0D66">
        <w:rPr>
          <w:rFonts w:ascii="PT Astra Serif" w:hAnsi="PT Astra Serif"/>
          <w:sz w:val="28"/>
        </w:rPr>
        <w:t>.</w:t>
      </w:r>
    </w:p>
    <w:p w:rsidR="009847DF" w:rsidRPr="001E6B87" w:rsidRDefault="009847DF" w:rsidP="009847D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9847DF" w:rsidRDefault="009847DF" w:rsidP="009847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9847DF" w:rsidRDefault="009847DF" w:rsidP="009847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>Об утверждении положения о порядке проведения отбора и поддержке инвестиционных проектов, бизнес-</w:t>
      </w:r>
      <w:r w:rsidRPr="00A33A07">
        <w:rPr>
          <w:rFonts w:ascii="PT Astra Serif" w:hAnsi="PT Astra Serif"/>
          <w:sz w:val="28"/>
          <w:szCs w:val="28"/>
        </w:rPr>
        <w:lastRenderedPageBreak/>
        <w:t>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9847DF" w:rsidRDefault="009847DF" w:rsidP="009847D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3 статьи.</w:t>
      </w:r>
    </w:p>
    <w:p w:rsidR="009847DF" w:rsidRPr="009C4271" w:rsidRDefault="009847DF" w:rsidP="009847DF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  МО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реестр содержит данные о 23 инвестиционных проектах различных стадий реализации. Большая часть проектов - в сфере сельского хозяйства.</w:t>
      </w:r>
    </w:p>
    <w:p w:rsidR="009847DF" w:rsidRPr="009C4271" w:rsidRDefault="009847DF" w:rsidP="009847DF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льготный  займа, в общей сумме 500 тыс. руб. (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Смольков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И.А. –500 тыс. руб.)</w:t>
      </w:r>
    </w:p>
    <w:p w:rsidR="009847DF" w:rsidRPr="009C4271" w:rsidRDefault="009847DF" w:rsidP="009847DF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5 социальных контрактов на осуществление индивидуальной предпринимательской деятельности, при плановом показателе 31</w:t>
      </w:r>
      <w:r w:rsidR="00594E4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</w:p>
    <w:p w:rsidR="00983967" w:rsidRPr="00710EA7" w:rsidRDefault="00983967" w:rsidP="00D07A3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C6210" w:rsidRPr="00466053" w:rsidRDefault="005C6210" w:rsidP="0097055B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C6210" w:rsidRPr="0046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93"/>
    <w:multiLevelType w:val="multilevel"/>
    <w:tmpl w:val="DDD4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7C5E"/>
    <w:multiLevelType w:val="hybridMultilevel"/>
    <w:tmpl w:val="FC18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1931"/>
    <w:multiLevelType w:val="hybridMultilevel"/>
    <w:tmpl w:val="02FE4A54"/>
    <w:lvl w:ilvl="0" w:tplc="E91EE6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D4895"/>
    <w:multiLevelType w:val="multilevel"/>
    <w:tmpl w:val="631A5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A501B8F"/>
    <w:multiLevelType w:val="multilevel"/>
    <w:tmpl w:val="E814C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117201"/>
    <w:multiLevelType w:val="multilevel"/>
    <w:tmpl w:val="A5E01F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E791A02"/>
    <w:multiLevelType w:val="hybridMultilevel"/>
    <w:tmpl w:val="DB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05167"/>
    <w:multiLevelType w:val="multilevel"/>
    <w:tmpl w:val="42341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6"/>
    <w:rsid w:val="000036D7"/>
    <w:rsid w:val="00010FD7"/>
    <w:rsid w:val="00037E9D"/>
    <w:rsid w:val="00040DD7"/>
    <w:rsid w:val="00060E14"/>
    <w:rsid w:val="0007465F"/>
    <w:rsid w:val="000A0977"/>
    <w:rsid w:val="000A759A"/>
    <w:rsid w:val="000A7EB9"/>
    <w:rsid w:val="000B4436"/>
    <w:rsid w:val="000E198C"/>
    <w:rsid w:val="000F603D"/>
    <w:rsid w:val="00100D2C"/>
    <w:rsid w:val="00107716"/>
    <w:rsid w:val="00144174"/>
    <w:rsid w:val="00160D44"/>
    <w:rsid w:val="001642E1"/>
    <w:rsid w:val="00173DDA"/>
    <w:rsid w:val="00182C05"/>
    <w:rsid w:val="001B3140"/>
    <w:rsid w:val="001E379C"/>
    <w:rsid w:val="001F64C4"/>
    <w:rsid w:val="0022037C"/>
    <w:rsid w:val="00244DFE"/>
    <w:rsid w:val="0024654F"/>
    <w:rsid w:val="002975F8"/>
    <w:rsid w:val="002D6C26"/>
    <w:rsid w:val="002E1001"/>
    <w:rsid w:val="002F026B"/>
    <w:rsid w:val="002F1904"/>
    <w:rsid w:val="00304616"/>
    <w:rsid w:val="00334B42"/>
    <w:rsid w:val="003515F2"/>
    <w:rsid w:val="00366D46"/>
    <w:rsid w:val="0037412F"/>
    <w:rsid w:val="00411BBF"/>
    <w:rsid w:val="004252AF"/>
    <w:rsid w:val="00432592"/>
    <w:rsid w:val="00462FE6"/>
    <w:rsid w:val="00466053"/>
    <w:rsid w:val="0047201F"/>
    <w:rsid w:val="00486004"/>
    <w:rsid w:val="0049751F"/>
    <w:rsid w:val="004A5439"/>
    <w:rsid w:val="004B160A"/>
    <w:rsid w:val="004C1BE6"/>
    <w:rsid w:val="004D030B"/>
    <w:rsid w:val="004F5A54"/>
    <w:rsid w:val="0050777A"/>
    <w:rsid w:val="005413C1"/>
    <w:rsid w:val="00542849"/>
    <w:rsid w:val="00542877"/>
    <w:rsid w:val="00544C66"/>
    <w:rsid w:val="00570C85"/>
    <w:rsid w:val="0059064B"/>
    <w:rsid w:val="00594E4B"/>
    <w:rsid w:val="005C38FE"/>
    <w:rsid w:val="005C6210"/>
    <w:rsid w:val="00625CAE"/>
    <w:rsid w:val="00632D6A"/>
    <w:rsid w:val="00640405"/>
    <w:rsid w:val="00652CDE"/>
    <w:rsid w:val="00662A8E"/>
    <w:rsid w:val="00672926"/>
    <w:rsid w:val="006A03BA"/>
    <w:rsid w:val="006B054D"/>
    <w:rsid w:val="006E7284"/>
    <w:rsid w:val="00765B71"/>
    <w:rsid w:val="00777004"/>
    <w:rsid w:val="00784FBF"/>
    <w:rsid w:val="00797683"/>
    <w:rsid w:val="007A1CD8"/>
    <w:rsid w:val="007B27BB"/>
    <w:rsid w:val="007C37CE"/>
    <w:rsid w:val="007E60DE"/>
    <w:rsid w:val="008154BA"/>
    <w:rsid w:val="00815BCE"/>
    <w:rsid w:val="008229F2"/>
    <w:rsid w:val="00822D14"/>
    <w:rsid w:val="00823E9F"/>
    <w:rsid w:val="00892F18"/>
    <w:rsid w:val="008A617F"/>
    <w:rsid w:val="008B0A9A"/>
    <w:rsid w:val="00942542"/>
    <w:rsid w:val="00952428"/>
    <w:rsid w:val="0097055B"/>
    <w:rsid w:val="00983967"/>
    <w:rsid w:val="009847DF"/>
    <w:rsid w:val="00986475"/>
    <w:rsid w:val="009A5949"/>
    <w:rsid w:val="009E1D80"/>
    <w:rsid w:val="009F0893"/>
    <w:rsid w:val="009F355C"/>
    <w:rsid w:val="00A46EF3"/>
    <w:rsid w:val="00A5110B"/>
    <w:rsid w:val="00AD2FC5"/>
    <w:rsid w:val="00AF1A9F"/>
    <w:rsid w:val="00B2408E"/>
    <w:rsid w:val="00B27723"/>
    <w:rsid w:val="00B36587"/>
    <w:rsid w:val="00B464D8"/>
    <w:rsid w:val="00B976CA"/>
    <w:rsid w:val="00BB0502"/>
    <w:rsid w:val="00BC242D"/>
    <w:rsid w:val="00BC3084"/>
    <w:rsid w:val="00C13EE0"/>
    <w:rsid w:val="00C45A00"/>
    <w:rsid w:val="00C45A53"/>
    <w:rsid w:val="00C62189"/>
    <w:rsid w:val="00C71253"/>
    <w:rsid w:val="00CB6082"/>
    <w:rsid w:val="00CB6A54"/>
    <w:rsid w:val="00CD0221"/>
    <w:rsid w:val="00CD3B2C"/>
    <w:rsid w:val="00CE5170"/>
    <w:rsid w:val="00CF1A29"/>
    <w:rsid w:val="00D07A32"/>
    <w:rsid w:val="00D301FA"/>
    <w:rsid w:val="00D80F78"/>
    <w:rsid w:val="00DE2B44"/>
    <w:rsid w:val="00DF2A43"/>
    <w:rsid w:val="00E20C87"/>
    <w:rsid w:val="00E305FF"/>
    <w:rsid w:val="00E54DC3"/>
    <w:rsid w:val="00E95D27"/>
    <w:rsid w:val="00EA2BA4"/>
    <w:rsid w:val="00EA354A"/>
    <w:rsid w:val="00EA5DE1"/>
    <w:rsid w:val="00EA74AF"/>
    <w:rsid w:val="00EB6F75"/>
    <w:rsid w:val="00EC30D2"/>
    <w:rsid w:val="00EE5215"/>
    <w:rsid w:val="00EF397C"/>
    <w:rsid w:val="00F040DE"/>
    <w:rsid w:val="00F16659"/>
    <w:rsid w:val="00F32124"/>
    <w:rsid w:val="00F620FE"/>
    <w:rsid w:val="00F737AA"/>
    <w:rsid w:val="00FA1EAE"/>
    <w:rsid w:val="00FA6B86"/>
    <w:rsid w:val="00FB48F4"/>
    <w:rsid w:val="00FD73B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B054D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B054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2024-05-07T10:26:00Z</dcterms:created>
  <dcterms:modified xsi:type="dcterms:W3CDTF">2024-05-24T06:00:00Z</dcterms:modified>
</cp:coreProperties>
</file>